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3B55E69" w14:textId="77777777" w:rsidR="003A0CAA" w:rsidRDefault="00DF6E8C">
      <w:pPr>
        <w:pBdr>
          <w:top w:val="nil"/>
          <w:left w:val="nil"/>
          <w:bottom w:val="nil"/>
          <w:right w:val="nil"/>
          <w:between w:val="nil"/>
        </w:pBdr>
        <w:spacing w:before="360" w:line="440" w:lineRule="auto"/>
        <w:rPr>
          <w:b/>
          <w:color w:val="000000"/>
          <w:sz w:val="34"/>
          <w:szCs w:val="34"/>
        </w:rPr>
      </w:pPr>
      <w:r>
        <w:rPr>
          <w:b/>
          <w:color w:val="000000"/>
          <w:sz w:val="34"/>
          <w:szCs w:val="34"/>
        </w:rPr>
        <w:t>Baltic Sea Scenario Simulations – a review</w:t>
      </w:r>
    </w:p>
    <w:p w14:paraId="7FF3A008" w14:textId="77777777" w:rsidR="003A0CAA" w:rsidRDefault="00DF6E8C">
      <w:pPr>
        <w:pBdr>
          <w:top w:val="nil"/>
          <w:left w:val="nil"/>
          <w:bottom w:val="nil"/>
          <w:right w:val="nil"/>
          <w:between w:val="nil"/>
        </w:pBdr>
        <w:spacing w:before="180" w:line="240" w:lineRule="auto"/>
        <w:rPr>
          <w:color w:val="000000"/>
          <w:sz w:val="24"/>
        </w:rPr>
      </w:pPr>
      <w:r>
        <w:rPr>
          <w:color w:val="000000"/>
          <w:sz w:val="24"/>
        </w:rPr>
        <w:t>H. E. Markus Meier</w:t>
      </w:r>
      <w:r>
        <w:rPr>
          <w:color w:val="000000"/>
          <w:sz w:val="24"/>
          <w:vertAlign w:val="superscript"/>
        </w:rPr>
        <w:t>1</w:t>
      </w:r>
      <w:proofErr w:type="gramStart"/>
      <w:r>
        <w:rPr>
          <w:color w:val="000000"/>
          <w:sz w:val="24"/>
          <w:vertAlign w:val="superscript"/>
        </w:rPr>
        <w:t>,2</w:t>
      </w:r>
      <w:proofErr w:type="gramEnd"/>
      <w:r>
        <w:rPr>
          <w:color w:val="000000"/>
          <w:sz w:val="24"/>
        </w:rPr>
        <w:t>, Florian Börgel</w:t>
      </w:r>
      <w:r>
        <w:rPr>
          <w:color w:val="000000"/>
          <w:sz w:val="24"/>
          <w:vertAlign w:val="superscript"/>
        </w:rPr>
        <w:t>1</w:t>
      </w:r>
      <w:r>
        <w:rPr>
          <w:color w:val="000000"/>
          <w:sz w:val="24"/>
        </w:rPr>
        <w:t>, Ole Bøssing-Christensen</w:t>
      </w:r>
      <w:r>
        <w:rPr>
          <w:color w:val="000000"/>
          <w:sz w:val="24"/>
          <w:vertAlign w:val="superscript"/>
        </w:rPr>
        <w:t>3</w:t>
      </w:r>
      <w:r>
        <w:rPr>
          <w:color w:val="000000"/>
          <w:sz w:val="24"/>
        </w:rPr>
        <w:t>, Christian Dieterich</w:t>
      </w:r>
      <w:r>
        <w:rPr>
          <w:color w:val="000000"/>
          <w:sz w:val="24"/>
          <w:vertAlign w:val="superscript"/>
        </w:rPr>
        <w:t>2</w:t>
      </w:r>
      <w:r>
        <w:rPr>
          <w:color w:val="000000"/>
          <w:sz w:val="24"/>
        </w:rPr>
        <w:t>, Cyril Dutheil</w:t>
      </w:r>
      <w:r>
        <w:rPr>
          <w:color w:val="000000"/>
          <w:sz w:val="24"/>
          <w:vertAlign w:val="superscript"/>
        </w:rPr>
        <w:t>1</w:t>
      </w:r>
      <w:r>
        <w:rPr>
          <w:color w:val="000000"/>
          <w:sz w:val="24"/>
        </w:rPr>
        <w:t>, Moa Edman</w:t>
      </w:r>
      <w:r>
        <w:rPr>
          <w:color w:val="000000"/>
          <w:sz w:val="24"/>
          <w:vertAlign w:val="superscript"/>
        </w:rPr>
        <w:t>2</w:t>
      </w:r>
      <w:r>
        <w:rPr>
          <w:color w:val="000000"/>
          <w:sz w:val="24"/>
        </w:rPr>
        <w:t>, Matthias Gröger</w:t>
      </w:r>
      <w:r>
        <w:rPr>
          <w:color w:val="000000"/>
          <w:sz w:val="24"/>
          <w:vertAlign w:val="superscript"/>
        </w:rPr>
        <w:t>1</w:t>
      </w:r>
      <w:r>
        <w:rPr>
          <w:color w:val="000000"/>
          <w:sz w:val="24"/>
        </w:rPr>
        <w:t xml:space="preserve"> and Erik Kjellström</w:t>
      </w:r>
      <w:r>
        <w:rPr>
          <w:color w:val="000000"/>
          <w:sz w:val="24"/>
          <w:vertAlign w:val="superscript"/>
        </w:rPr>
        <w:t>2</w:t>
      </w:r>
    </w:p>
    <w:p w14:paraId="404F5475" w14:textId="77777777" w:rsidR="003A0CAA" w:rsidRDefault="00DF6E8C">
      <w:pPr>
        <w:pBdr>
          <w:top w:val="nil"/>
          <w:left w:val="nil"/>
          <w:bottom w:val="nil"/>
          <w:right w:val="nil"/>
          <w:between w:val="nil"/>
        </w:pBdr>
        <w:spacing w:before="120" w:line="240" w:lineRule="auto"/>
        <w:rPr>
          <w:color w:val="000000"/>
          <w:szCs w:val="20"/>
        </w:rPr>
      </w:pPr>
      <w:r>
        <w:rPr>
          <w:color w:val="000000"/>
          <w:szCs w:val="20"/>
          <w:vertAlign w:val="superscript"/>
        </w:rPr>
        <w:t>1</w:t>
      </w:r>
      <w:r>
        <w:rPr>
          <w:color w:val="000000"/>
          <w:szCs w:val="20"/>
        </w:rPr>
        <w:t xml:space="preserve">Department of Physical Oceanography and Instrumentation, Leibniz Institute for Baltic Sea Research </w:t>
      </w:r>
      <w:proofErr w:type="spellStart"/>
      <w:r>
        <w:rPr>
          <w:color w:val="000000"/>
          <w:szCs w:val="20"/>
        </w:rPr>
        <w:t>Warnemünde</w:t>
      </w:r>
      <w:proofErr w:type="spellEnd"/>
      <w:r>
        <w:rPr>
          <w:color w:val="000000"/>
          <w:szCs w:val="20"/>
        </w:rPr>
        <w:t>, Rostock, 18119, Germany</w:t>
      </w:r>
    </w:p>
    <w:p w14:paraId="3E67E897" w14:textId="77777777" w:rsidR="003A0CAA" w:rsidRDefault="00DF6E8C">
      <w:pPr>
        <w:pBdr>
          <w:top w:val="nil"/>
          <w:left w:val="nil"/>
          <w:bottom w:val="nil"/>
          <w:right w:val="nil"/>
          <w:between w:val="nil"/>
        </w:pBdr>
        <w:spacing w:line="240" w:lineRule="auto"/>
        <w:rPr>
          <w:color w:val="000000"/>
          <w:szCs w:val="20"/>
        </w:rPr>
      </w:pPr>
      <w:r>
        <w:rPr>
          <w:color w:val="000000"/>
          <w:szCs w:val="20"/>
          <w:vertAlign w:val="superscript"/>
        </w:rPr>
        <w:t>2</w:t>
      </w:r>
      <w:r>
        <w:rPr>
          <w:color w:val="000000"/>
          <w:szCs w:val="20"/>
        </w:rPr>
        <w:t xml:space="preserve">Research and Development Department, Swedish Meteorological and Hydrological Institute, </w:t>
      </w:r>
      <w:proofErr w:type="spellStart"/>
      <w:r>
        <w:rPr>
          <w:color w:val="000000"/>
          <w:szCs w:val="20"/>
        </w:rPr>
        <w:t>Norrköping</w:t>
      </w:r>
      <w:proofErr w:type="spellEnd"/>
      <w:r>
        <w:rPr>
          <w:color w:val="000000"/>
          <w:szCs w:val="20"/>
        </w:rPr>
        <w:t>,</w:t>
      </w:r>
      <w:r>
        <w:rPr>
          <w:rFonts w:ascii="Noto Sans" w:eastAsia="Noto Sans" w:hAnsi="Noto Sans" w:cs="Noto Sans"/>
          <w:color w:val="000000"/>
          <w:szCs w:val="20"/>
        </w:rPr>
        <w:t xml:space="preserve"> </w:t>
      </w:r>
      <w:r>
        <w:rPr>
          <w:color w:val="000000"/>
          <w:szCs w:val="20"/>
        </w:rPr>
        <w:t>601 76, Sweden</w:t>
      </w:r>
    </w:p>
    <w:p w14:paraId="3352CBC3" w14:textId="77777777" w:rsidR="003A0CAA" w:rsidRDefault="00DF6E8C">
      <w:pPr>
        <w:pBdr>
          <w:top w:val="nil"/>
          <w:left w:val="nil"/>
          <w:bottom w:val="nil"/>
          <w:right w:val="nil"/>
          <w:between w:val="nil"/>
        </w:pBdr>
        <w:spacing w:line="240" w:lineRule="auto"/>
        <w:rPr>
          <w:color w:val="000000"/>
          <w:szCs w:val="20"/>
        </w:rPr>
      </w:pPr>
      <w:r>
        <w:rPr>
          <w:color w:val="000000"/>
          <w:szCs w:val="20"/>
          <w:vertAlign w:val="superscript"/>
        </w:rPr>
        <w:t>3</w:t>
      </w:r>
      <w:r>
        <w:rPr>
          <w:color w:val="000000"/>
          <w:szCs w:val="20"/>
        </w:rPr>
        <w:t>Danish Climate Center, Danish Meteorological Institute, Copenhagen, Denmark</w:t>
      </w:r>
    </w:p>
    <w:p w14:paraId="0A5FC8B1" w14:textId="77777777" w:rsidR="003A0CAA" w:rsidRDefault="003A0CAA">
      <w:pPr>
        <w:pBdr>
          <w:top w:val="nil"/>
          <w:left w:val="nil"/>
          <w:bottom w:val="nil"/>
          <w:right w:val="nil"/>
          <w:between w:val="nil"/>
        </w:pBdr>
        <w:spacing w:line="240" w:lineRule="auto"/>
        <w:rPr>
          <w:color w:val="000000"/>
          <w:szCs w:val="20"/>
        </w:rPr>
      </w:pPr>
    </w:p>
    <w:p w14:paraId="17A2E168" w14:textId="77777777" w:rsidR="003A0CAA" w:rsidRDefault="00DF6E8C">
      <w:pPr>
        <w:pBdr>
          <w:top w:val="nil"/>
          <w:left w:val="nil"/>
          <w:bottom w:val="nil"/>
          <w:right w:val="nil"/>
          <w:between w:val="nil"/>
        </w:pBdr>
        <w:spacing w:before="120" w:after="360" w:line="240" w:lineRule="auto"/>
        <w:rPr>
          <w:color w:val="000000"/>
          <w:szCs w:val="20"/>
        </w:rPr>
      </w:pPr>
      <w:r>
        <w:rPr>
          <w:i/>
          <w:color w:val="000000"/>
          <w:szCs w:val="20"/>
        </w:rPr>
        <w:t>Correspondence to</w:t>
      </w:r>
      <w:r>
        <w:rPr>
          <w:color w:val="000000"/>
          <w:szCs w:val="20"/>
        </w:rPr>
        <w:t>: H.E. Markus Meier (markus.meier@io-warnemuende.de)</w:t>
      </w:r>
    </w:p>
    <w:p w14:paraId="5EAE019C" w14:textId="77777777" w:rsidR="003A0CAA" w:rsidRDefault="00DF6E8C">
      <w:r>
        <w:rPr>
          <w:b/>
        </w:rPr>
        <w:t>Abstract.</w:t>
      </w:r>
      <w:r w:rsidR="009E5107">
        <w:t xml:space="preserve"> </w:t>
      </w:r>
      <w:r w:rsidR="003F6762">
        <w:t>Recently performed s</w:t>
      </w:r>
      <w:r w:rsidR="009E5107">
        <w:t>cenario simulations for the Baltic Sea</w:t>
      </w:r>
      <w:r w:rsidR="00640927">
        <w:t xml:space="preserve"> </w:t>
      </w:r>
      <w:r w:rsidR="009E5107">
        <w:t xml:space="preserve">including marine biogeochemistry </w:t>
      </w:r>
      <w:proofErr w:type="gramStart"/>
      <w:r w:rsidR="000F2384">
        <w:t>were analyzed</w:t>
      </w:r>
      <w:r w:rsidR="009E5107">
        <w:t xml:space="preserve"> and compared with earlier </w:t>
      </w:r>
      <w:r w:rsidR="005318BA">
        <w:t xml:space="preserve">published </w:t>
      </w:r>
      <w:r w:rsidR="009E5107">
        <w:t>projections</w:t>
      </w:r>
      <w:proofErr w:type="gramEnd"/>
      <w:r w:rsidR="009E5107">
        <w:t xml:space="preserve">. </w:t>
      </w:r>
      <w:r w:rsidR="00640927">
        <w:t>The Baltic Sea</w:t>
      </w:r>
      <w:r w:rsidR="005E31B0">
        <w:t>,</w:t>
      </w:r>
      <w:r w:rsidR="005E31B0" w:rsidRPr="005E31B0">
        <w:t xml:space="preserve"> located in northern Europe</w:t>
      </w:r>
      <w:r w:rsidR="005E31B0">
        <w:t>,</w:t>
      </w:r>
      <w:r w:rsidR="00640927">
        <w:t xml:space="preserve"> is a </w:t>
      </w:r>
      <w:r w:rsidR="00640927" w:rsidRPr="00640927">
        <w:t>semi-enclosed</w:t>
      </w:r>
      <w:r w:rsidR="00640927">
        <w:t>,</w:t>
      </w:r>
      <w:r w:rsidR="00640927" w:rsidRPr="00640927">
        <w:t xml:space="preserve"> shallow </w:t>
      </w:r>
      <w:r w:rsidR="00640927">
        <w:t xml:space="preserve">and tide-less </w:t>
      </w:r>
      <w:r w:rsidR="00640927" w:rsidRPr="00640927">
        <w:t xml:space="preserve">sea </w:t>
      </w:r>
      <w:r w:rsidR="00640927">
        <w:t>with seasonal sea ice cover in its norther</w:t>
      </w:r>
      <w:r w:rsidR="000F2384">
        <w:t>n sub-basins</w:t>
      </w:r>
      <w:r w:rsidR="007F3E3B">
        <w:t xml:space="preserve"> and </w:t>
      </w:r>
      <w:r w:rsidR="000F2384">
        <w:t xml:space="preserve">a </w:t>
      </w:r>
      <w:r w:rsidR="007F3E3B">
        <w:t>long residence time causing oxygen depletion in the bottom water</w:t>
      </w:r>
      <w:r w:rsidR="00E36050">
        <w:t xml:space="preserve"> of the southern sub-basins</w:t>
      </w:r>
      <w:r w:rsidR="005E31B0">
        <w:t>.</w:t>
      </w:r>
      <w:r w:rsidR="00640927">
        <w:t xml:space="preserve"> With the he</w:t>
      </w:r>
      <w:r w:rsidR="005E31B0">
        <w:t>lp of dynamical downscaling using</w:t>
      </w:r>
      <w:r w:rsidR="00640927">
        <w:t xml:space="preserve"> a regional coupled atmosphere-ocean climate model</w:t>
      </w:r>
      <w:r w:rsidR="005E31B0">
        <w:t xml:space="preserve">, four Earth System Models </w:t>
      </w:r>
      <w:proofErr w:type="gramStart"/>
      <w:r w:rsidR="005E31B0">
        <w:t>were regionalized</w:t>
      </w:r>
      <w:proofErr w:type="gramEnd"/>
      <w:r w:rsidR="005E31B0">
        <w:t xml:space="preserve">. As the regional climate model does not include components for the terrestrial and marine biogeochemistry, an additional land surface and coupled physical-biogeochemical model for the Baltic Sea </w:t>
      </w:r>
      <w:proofErr w:type="gramStart"/>
      <w:r w:rsidR="005E31B0">
        <w:t>were used</w:t>
      </w:r>
      <w:proofErr w:type="gramEnd"/>
      <w:r w:rsidR="005E31B0">
        <w:t xml:space="preserve">. </w:t>
      </w:r>
      <w:r w:rsidR="005E31B0" w:rsidRPr="005E31B0">
        <w:t>I</w:t>
      </w:r>
      <w:r w:rsidR="00B248AD">
        <w:t>n addition to previous</w:t>
      </w:r>
      <w:r w:rsidR="005E31B0">
        <w:t xml:space="preserve"> scenario simulations</w:t>
      </w:r>
      <w:r w:rsidR="005E31B0" w:rsidRPr="005E31B0">
        <w:t xml:space="preserve">, </w:t>
      </w:r>
      <w:r w:rsidR="00E27992">
        <w:t xml:space="preserve">the impact of </w:t>
      </w:r>
      <w:r w:rsidR="005E31B0" w:rsidRPr="005E31B0">
        <w:t>va</w:t>
      </w:r>
      <w:r w:rsidR="00A873DF">
        <w:t xml:space="preserve">rious water level scenarios </w:t>
      </w:r>
      <w:proofErr w:type="gramStart"/>
      <w:r w:rsidR="00A873DF">
        <w:t>was</w:t>
      </w:r>
      <w:r w:rsidR="005E31B0" w:rsidRPr="005E31B0">
        <w:t xml:space="preserve"> examined</w:t>
      </w:r>
      <w:proofErr w:type="gramEnd"/>
      <w:r w:rsidR="005E31B0">
        <w:t xml:space="preserve"> as well. The projections suggest</w:t>
      </w:r>
      <w:r w:rsidR="00E27992">
        <w:t>ed</w:t>
      </w:r>
      <w:r w:rsidR="000F2384">
        <w:t xml:space="preserve"> higher</w:t>
      </w:r>
      <w:r w:rsidR="005E31B0">
        <w:t xml:space="preserve"> water temperatures</w:t>
      </w:r>
      <w:r w:rsidR="00E36050">
        <w:t>, a shallower mixed layer</w:t>
      </w:r>
      <w:r w:rsidR="005E31B0">
        <w:t xml:space="preserve"> </w:t>
      </w:r>
      <w:r w:rsidR="00E36050">
        <w:t xml:space="preserve">with sharper thermocline </w:t>
      </w:r>
      <w:r w:rsidR="005E31B0">
        <w:t>durin</w:t>
      </w:r>
      <w:r w:rsidR="00BA6E0C">
        <w:t>g summer, reduced sea ice cover and intensified mixing in the northern Baltic Sea during winter</w:t>
      </w:r>
      <w:r w:rsidR="000F2384">
        <w:t xml:space="preserve"> compared to present climate</w:t>
      </w:r>
      <w:r w:rsidR="00BA6E0C">
        <w:t>.</w:t>
      </w:r>
      <w:r w:rsidR="00BA6E0C" w:rsidRPr="00BA6E0C">
        <w:t xml:space="preserve"> Both frequency and duration of marine heat waves would increase significantly</w:t>
      </w:r>
      <w:r w:rsidR="00BA6E0C">
        <w:t xml:space="preserve">, </w:t>
      </w:r>
      <w:r w:rsidR="00BA6E0C" w:rsidRPr="00BA6E0C">
        <w:t xml:space="preserve">in particular in the coastal zone </w:t>
      </w:r>
      <w:r w:rsidR="00E27992" w:rsidRPr="00E27992">
        <w:t xml:space="preserve">of the southern Baltic Sea </w:t>
      </w:r>
      <w:r w:rsidR="00BA6E0C" w:rsidRPr="00BA6E0C">
        <w:t>(except in regions with frequent upwelling).</w:t>
      </w:r>
      <w:r w:rsidR="00B248AD">
        <w:t xml:space="preserve"> Due to the </w:t>
      </w:r>
      <w:r w:rsidR="00F944EB">
        <w:t xml:space="preserve">uncertainties in projections of the regional wind, water cycle and global sea level rise, robust </w:t>
      </w:r>
      <w:r w:rsidR="00E36050">
        <w:t xml:space="preserve">and statistically significant </w:t>
      </w:r>
      <w:r w:rsidR="00F944EB">
        <w:t xml:space="preserve">salinity changes </w:t>
      </w:r>
      <w:proofErr w:type="gramStart"/>
      <w:r w:rsidR="00F944EB">
        <w:t>cannot be identified</w:t>
      </w:r>
      <w:proofErr w:type="gramEnd"/>
      <w:r w:rsidR="00F944EB">
        <w:t>.</w:t>
      </w:r>
      <w:r w:rsidR="00E27992">
        <w:t xml:space="preserve"> </w:t>
      </w:r>
      <w:r w:rsidR="00742F48">
        <w:t>The impact of changing climate on bioge</w:t>
      </w:r>
      <w:r w:rsidR="00D0475D">
        <w:t>ochemical c</w:t>
      </w:r>
      <w:r w:rsidR="00B248AD">
        <w:t>ycling is</w:t>
      </w:r>
      <w:r w:rsidR="00780535">
        <w:t xml:space="preserve"> considerable</w:t>
      </w:r>
      <w:r w:rsidR="00742F48">
        <w:t xml:space="preserve"> but </w:t>
      </w:r>
      <w:r w:rsidR="00B248AD">
        <w:t xml:space="preserve">in any case </w:t>
      </w:r>
      <w:r w:rsidR="00742F48">
        <w:t xml:space="preserve">smaller </w:t>
      </w:r>
      <w:r w:rsidR="00780535">
        <w:t xml:space="preserve">than the impact of </w:t>
      </w:r>
      <w:r w:rsidR="007F3E3B">
        <w:t xml:space="preserve">plausible </w:t>
      </w:r>
      <w:r w:rsidR="00780535">
        <w:t>nutrient load changes.</w:t>
      </w:r>
      <w:r w:rsidR="007F3E3B">
        <w:t xml:space="preserve"> Implementing the proposed Baltic Sea Action Plan, a nutrient load abatement plan</w:t>
      </w:r>
      <w:r w:rsidR="00D0475D">
        <w:t xml:space="preserve"> for the entire catchment area</w:t>
      </w:r>
      <w:r w:rsidR="007F3E3B">
        <w:t>, would result in a significantly improved ecological status</w:t>
      </w:r>
      <w:r w:rsidR="00D0475D">
        <w:t xml:space="preserve"> of the Baltic Sea</w:t>
      </w:r>
      <w:r w:rsidR="007F3E3B">
        <w:t xml:space="preserve"> and reduced hypoxic area also in future climate</w:t>
      </w:r>
      <w:r w:rsidR="001210FB">
        <w:t xml:space="preserve">, </w:t>
      </w:r>
      <w:r w:rsidR="001210FB" w:rsidRPr="001210FB">
        <w:t>strengthening the resilience of the Baltic Sea against anticipated future climate change</w:t>
      </w:r>
      <w:r w:rsidR="00B248AD">
        <w:t>. While</w:t>
      </w:r>
      <w:r w:rsidR="007F3E3B">
        <w:t xml:space="preserve"> findings of </w:t>
      </w:r>
      <w:r w:rsidR="00D0475D">
        <w:t xml:space="preserve">changes in </w:t>
      </w:r>
      <w:r w:rsidR="007F3E3B">
        <w:t xml:space="preserve">physical variables </w:t>
      </w:r>
      <w:r w:rsidR="000F2384">
        <w:t xml:space="preserve">mainly </w:t>
      </w:r>
      <w:r w:rsidR="007F3E3B">
        <w:t>confirm</w:t>
      </w:r>
      <w:r w:rsidR="00D0475D">
        <w:t>ed</w:t>
      </w:r>
      <w:r w:rsidR="007F3E3B">
        <w:t xml:space="preserve"> earlier scenario simulation results</w:t>
      </w:r>
      <w:r w:rsidR="00D0475D">
        <w:t>, the pro</w:t>
      </w:r>
      <w:r w:rsidR="000F2384">
        <w:t>jections for the biogeochemical cycling</w:t>
      </w:r>
      <w:r w:rsidR="00D0475D">
        <w:t xml:space="preserve"> differ</w:t>
      </w:r>
      <w:r w:rsidR="000F2384">
        <w:t>ed</w:t>
      </w:r>
      <w:r w:rsidR="00D0475D">
        <w:t xml:space="preserve"> su</w:t>
      </w:r>
      <w:r w:rsidR="000F2384">
        <w:t>bstantially because of different</w:t>
      </w:r>
      <w:r w:rsidR="00D0475D" w:rsidRPr="00D0475D">
        <w:t xml:space="preserve"> experimental setups</w:t>
      </w:r>
      <w:r w:rsidR="00D0475D">
        <w:t xml:space="preserve"> </w:t>
      </w:r>
      <w:r w:rsidR="000F2384">
        <w:t xml:space="preserve">and </w:t>
      </w:r>
      <w:r w:rsidR="00D0475D" w:rsidRPr="00D0475D">
        <w:t>different nutrient load scenarios</w:t>
      </w:r>
      <w:r w:rsidR="00D0475D">
        <w:t>.</w:t>
      </w:r>
    </w:p>
    <w:p w14:paraId="5480ABAA" w14:textId="77777777" w:rsidR="007B26F2" w:rsidRPr="0010625D" w:rsidRDefault="007B26F2"/>
    <w:p w14:paraId="67468B79" w14:textId="77777777" w:rsidR="003A0CAA" w:rsidRDefault="00DF6E8C">
      <w:pPr>
        <w:pStyle w:val="berschrift1"/>
      </w:pPr>
      <w:r>
        <w:lastRenderedPageBreak/>
        <w:t>1 Introduction</w:t>
      </w:r>
    </w:p>
    <w:p w14:paraId="18617E52" w14:textId="77777777" w:rsidR="00BD5B0E" w:rsidRPr="00B42F3B" w:rsidRDefault="00BD5B0E" w:rsidP="00BD5B0E">
      <w:pPr>
        <w:rPr>
          <w:color w:val="000000" w:themeColor="text1"/>
        </w:rPr>
      </w:pPr>
      <w:r w:rsidRPr="00B42F3B">
        <w:rPr>
          <w:color w:val="000000" w:themeColor="text1"/>
        </w:rPr>
        <w:t xml:space="preserve">The Baltic Sea is a shallow, semi-enclosed sea </w:t>
      </w:r>
      <w:r w:rsidR="002A02B6" w:rsidRPr="00B42F3B">
        <w:rPr>
          <w:color w:val="000000" w:themeColor="text1"/>
        </w:rPr>
        <w:t xml:space="preserve">with a mean depth of 54 m </w:t>
      </w:r>
      <w:r w:rsidRPr="00B42F3B">
        <w:rPr>
          <w:color w:val="000000" w:themeColor="text1"/>
        </w:rPr>
        <w:t>located in northern Europe (</w:t>
      </w:r>
      <w:r w:rsidRPr="00930533">
        <w:rPr>
          <w:color w:val="000000" w:themeColor="text1"/>
          <w:highlight w:val="yellow"/>
        </w:rPr>
        <w:t>Fig. 1</w:t>
      </w:r>
      <w:r w:rsidRPr="00B42F3B">
        <w:rPr>
          <w:color w:val="000000" w:themeColor="text1"/>
        </w:rPr>
        <w:t>). Due to the strongly varying bottom topography</w:t>
      </w:r>
      <w:r w:rsidR="002A02B6" w:rsidRPr="00B42F3B">
        <w:rPr>
          <w:color w:val="000000" w:themeColor="text1"/>
        </w:rPr>
        <w:t>,</w:t>
      </w:r>
      <w:r w:rsidRPr="00B42F3B">
        <w:rPr>
          <w:color w:val="000000" w:themeColor="text1"/>
        </w:rPr>
        <w:t xml:space="preserve"> the Baltic Sea can be divided into a number of sub-basins with limited transports between sub-basins</w:t>
      </w:r>
      <w:r w:rsidR="00456BDD">
        <w:rPr>
          <w:color w:val="000000" w:themeColor="text1"/>
        </w:rPr>
        <w:t xml:space="preserve"> </w:t>
      </w:r>
      <w:r w:rsidR="00EB7FCB">
        <w:rPr>
          <w:color w:val="000000" w:themeColor="text1"/>
        </w:rPr>
        <w:fldChar w:fldCharType="begin"/>
      </w:r>
      <w:r w:rsidR="00625126">
        <w:rPr>
          <w:color w:val="000000" w:themeColor="text1"/>
        </w:rPr>
        <w:instrText xml:space="preserve"> ADDIN EN.CITE &lt;EndNote&gt;&lt;Cite&gt;&lt;Author&gt;Sjöberg&lt;/Author&gt;&lt;Year&gt;1992&lt;/Year&gt;&lt;RecNum&gt;1062&lt;/RecNum&gt;&lt;DisplayText&gt;(Sjöberg, 1992)&lt;/DisplayText&gt;&lt;record&gt;&lt;rec-number&gt;1062&lt;/rec-number&gt;&lt;foreign-keys&gt;&lt;key app="EN" db-id="tsvddwxt3zaspfeda0bx5xv2v0dstx9zs9f9" timestamp="1603798103" guid="f4616758-07c2-4fd0-9c96-3c4c9398fc14"&gt;1062&lt;/key&gt;&lt;/foreign-keys&gt;&lt;ref-type name="Journal Article"&gt;17&lt;/ref-type&gt;&lt;contributors&gt;&lt;authors&gt;&lt;author&gt;Sjöberg, Björn&lt;/author&gt;&lt;/authors&gt;&lt;/contributors&gt;&lt;titles&gt;&lt;title&gt;Sea and coast. National atlas of Sweden&lt;/title&gt;&lt;/titles&gt;&lt;dates&gt;&lt;year&gt;1992&lt;/year&gt;&lt;/dates&gt;&lt;publisher&gt;Almqvist and Wiksell International, Stockholm, Sweden&lt;/publisher&gt;&lt;urls&gt;&lt;/urls&gt;&lt;/record&gt;&lt;/Cite&gt;&lt;/EndNote&gt;</w:instrText>
      </w:r>
      <w:r w:rsidR="00EB7FCB">
        <w:rPr>
          <w:color w:val="000000" w:themeColor="text1"/>
        </w:rPr>
        <w:fldChar w:fldCharType="separate"/>
      </w:r>
      <w:r w:rsidR="00456BDD">
        <w:rPr>
          <w:noProof/>
          <w:color w:val="000000" w:themeColor="text1"/>
        </w:rPr>
        <w:t>(Sjöberg, 1992)</w:t>
      </w:r>
      <w:r w:rsidR="00EB7FCB">
        <w:rPr>
          <w:color w:val="000000" w:themeColor="text1"/>
        </w:rPr>
        <w:fldChar w:fldCharType="end"/>
      </w:r>
      <w:r w:rsidRPr="00B42F3B">
        <w:rPr>
          <w:color w:val="000000" w:themeColor="text1"/>
        </w:rPr>
        <w:t xml:space="preserve">. In particular, the water exchange with the North Sea </w:t>
      </w:r>
      <w:proofErr w:type="gramStart"/>
      <w:r w:rsidRPr="00B42F3B">
        <w:rPr>
          <w:color w:val="000000" w:themeColor="text1"/>
        </w:rPr>
        <w:t>is hampered</w:t>
      </w:r>
      <w:proofErr w:type="gramEnd"/>
      <w:r w:rsidRPr="00B42F3B">
        <w:rPr>
          <w:color w:val="000000" w:themeColor="text1"/>
        </w:rPr>
        <w:t xml:space="preserve"> because of two shallow sills located in narrow channels connecting the Baltic Sea with the North Sea. Large saltwater inflows occur only sporadically, on average once </w:t>
      </w:r>
      <w:r w:rsidR="00B6002F">
        <w:rPr>
          <w:color w:val="000000" w:themeColor="text1"/>
        </w:rPr>
        <w:t>per year mainly during the</w:t>
      </w:r>
      <w:r w:rsidR="00DC02BB">
        <w:rPr>
          <w:color w:val="000000" w:themeColor="text1"/>
        </w:rPr>
        <w:t xml:space="preserve"> winter season but</w:t>
      </w:r>
      <w:r w:rsidRPr="00B42F3B">
        <w:rPr>
          <w:color w:val="000000" w:themeColor="text1"/>
        </w:rPr>
        <w:t xml:space="preserve"> never during summer </w:t>
      </w:r>
      <w:r w:rsidR="00EB7FCB">
        <w:rPr>
          <w:color w:val="000000" w:themeColor="text1"/>
        </w:rPr>
        <w:fldChar w:fldCharType="begin"/>
      </w:r>
      <w:r w:rsidR="00D80690">
        <w:rPr>
          <w:color w:val="000000" w:themeColor="text1"/>
        </w:rPr>
        <w:instrText xml:space="preserve"> ADDIN EN.CITE &lt;EndNote&gt;&lt;Cite&gt;&lt;Author&gt;Mohrholz&lt;/Author&gt;&lt;Year&gt;2018&lt;/Year&gt;&lt;RecNum&gt;525&lt;/RecNum&gt;&lt;DisplayText&gt;(Mohrholz, 2018)&lt;/DisplayText&gt;&lt;record&gt;&lt;rec-number&gt;525&lt;/rec-number&gt;&lt;foreign-keys&gt;&lt;key app="EN" db-id="tsvddwxt3zaspfeda0bx5xv2v0dstx9zs9f9" timestamp="1542718271" guid="7a250f94-a47f-4c15-bbda-5c86dbb2f52a"&gt;525&lt;/key&gt;&lt;/foreign-keys&gt;&lt;ref-type name="Journal Article"&gt;17&lt;/ref-type&gt;&lt;contributors&gt;&lt;authors&gt;&lt;author&gt;Mohrholz,Volker&lt;/author&gt;&lt;/authors&gt;&lt;/contributors&gt;&lt;titles&gt;&lt;title&gt;Major Baltic Inflow Statistics – Revised&lt;/title&gt;&lt;secondary-title&gt;Frontiers in Marine Science&lt;/secondary-title&gt;&lt;short-title&gt;Major Baltic Inflow statistics - reviewed&lt;/short-title&gt;&lt;/titles&gt;&lt;periodical&gt;&lt;full-title&gt;Frontiers in Marine Science&lt;/full-title&gt;&lt;abbr-1&gt;Front. Mar. Sci.&lt;/abbr-1&gt;&lt;/periodical&gt;&lt;volume&gt;5&lt;/volume&gt;&lt;number&gt;384&lt;/number&gt;&lt;keywords&gt;&lt;keyword&gt;Baltic Sea,water exchange,Major baltic inflow,estuarine circulation,climate variability,oxygen minimum zone&lt;/keyword&gt;&lt;/keywords&gt;&lt;dates&gt;&lt;year&gt;2018&lt;/year&gt;&lt;pub-dates&gt;&lt;date&gt;2018-October-22&lt;/date&gt;&lt;/pub-dates&gt;&lt;/dates&gt;&lt;isbn&gt;2296-7745&lt;/isbn&gt;&lt;work-type&gt;Original Research&lt;/work-type&gt;&lt;urls&gt;&lt;related-urls&gt;&lt;url&gt;https://www.frontiersin.org/article/10.3389/fmars.2018.00384&lt;/url&gt;&lt;/related-urls&gt;&lt;/urls&gt;&lt;electronic-resource-num&gt;https://doi.org/10.3389/fmars.2018.00384&lt;/electronic-resource-num&gt;&lt;language&gt;English&lt;/language&gt;&lt;/record&gt;&lt;/Cite&gt;&lt;/EndNote&gt;</w:instrText>
      </w:r>
      <w:r w:rsidR="00EB7FCB">
        <w:rPr>
          <w:color w:val="000000" w:themeColor="text1"/>
        </w:rPr>
        <w:fldChar w:fldCharType="separate"/>
      </w:r>
      <w:r w:rsidR="00D80690">
        <w:rPr>
          <w:noProof/>
          <w:color w:val="000000" w:themeColor="text1"/>
        </w:rPr>
        <w:t>(Mohrholz, 2018)</w:t>
      </w:r>
      <w:r w:rsidR="00EB7FCB">
        <w:rPr>
          <w:color w:val="000000" w:themeColor="text1"/>
        </w:rPr>
        <w:fldChar w:fldCharType="end"/>
      </w:r>
      <w:r w:rsidRPr="00B42F3B">
        <w:rPr>
          <w:color w:val="000000" w:themeColor="text1"/>
        </w:rPr>
        <w:t xml:space="preserve">. Furthermore, the Baltic Sea is embedded into a catchment area that is about four times larger than the Baltic Sea surface with a large annual freshwater input relative to the volume of the Baltic Sea </w:t>
      </w:r>
      <w:r w:rsidR="00EB7FCB">
        <w:rPr>
          <w:color w:val="000000" w:themeColor="text1"/>
        </w:rPr>
        <w:fldChar w:fldCharType="begin"/>
      </w:r>
      <w:r w:rsidR="00D80690">
        <w:rPr>
          <w:color w:val="000000" w:themeColor="text1"/>
        </w:rPr>
        <w:instrText xml:space="preserve"> ADDIN EN.CITE &lt;EndNote&gt;&lt;Cite&gt;&lt;Author&gt;Bergström&lt;/Author&gt;&lt;Year&gt;1994&lt;/Year&gt;&lt;RecNum&gt;1053&lt;/RecNum&gt;&lt;DisplayText&gt;(Bergström and Carlsson, 1994)&lt;/DisplayText&gt;&lt;record&gt;&lt;rec-number&gt;1053&lt;/rec-number&gt;&lt;foreign-keys&gt;&lt;key app="EN" db-id="tsvddwxt3zaspfeda0bx5xv2v0dstx9zs9f9" timestamp="1603782491" guid="9fb0ffa6-dd75-4c7c-8d8f-7384fa98893f"&gt;1053&lt;/key&gt;&lt;/foreign-keys&gt;&lt;ref-type name="Journal Article"&gt;17&lt;/ref-type&gt;&lt;contributors&gt;&lt;authors&gt;&lt;author&gt;Bergström, Sten&lt;/author&gt;&lt;author&gt;Carlsson, Bengt&lt;/author&gt;&lt;/authors&gt;&lt;/contributors&gt;&lt;auth-address&gt;Hydrology, Research Department, SMHI&lt;/auth-address&gt;&lt;titles&gt;&lt;title&gt;RIVER RUNOFF TO THE BALTIC SEA - 1950-1990&lt;/title&gt;&lt;secondary-title&gt;Ambio&lt;/secondary-title&gt;&lt;/titles&gt;&lt;periodical&gt;&lt;full-title&gt;AMBIO: A Journal of the Human Environment&lt;/full-title&gt;&lt;abbr-1&gt;Ambio&lt;/abbr-1&gt;&lt;/periodical&gt;&lt;pages&gt;280-287&lt;/pages&gt;&lt;volume&gt;23&lt;/volume&gt;&lt;number&gt;4-5&lt;/number&gt;&lt;keywords&gt;&lt;keyword&gt;Natural Sciences&lt;/keyword&gt;&lt;keyword&gt;Naturvetenskap&lt;/keyword&gt;&lt;keyword&gt;Earth and Related Environmental Sciences&lt;/keyword&gt;&lt;keyword&gt;Geovetenskap och miljövetenskap&lt;/keyword&gt;&lt;keyword&gt;Oceanography, Hydrology and Water Resources&lt;/keyword&gt;&lt;keyword&gt;Oceanografi, hydrologi och vattenresurser&lt;/keyword&gt;&lt;/keywords&gt;&lt;dates&gt;&lt;year&gt;1994&lt;/year&gt;&lt;pub-dates&gt;&lt;date&gt;1994&lt;/date&gt;&lt;/pub-dates&gt;&lt;/dates&gt;&lt;isbn&gt;00447447 (ISSN)&amp;#xD;16547209 (EISSN)&lt;/isbn&gt;&lt;work-type&gt;article&lt;/work-type&gt;&lt;urls&gt;&lt;related-urls&gt;&lt;url&gt;http://urn.kb.se/resolve?urn=urn:nbn:se:smhi:diva-1661&lt;/url&gt;&lt;/related-urls&gt;&lt;/urls&gt;&lt;remote-database-name&gt;DiVA&lt;/remote-database-name&gt;&lt;language&gt;eng&lt;/language&gt;&lt;access-date&gt;2015-12-22t09:56:21.188+01:00&lt;/access-date&gt;&lt;/record&gt;&lt;/Cite&gt;&lt;/EndNote&gt;</w:instrText>
      </w:r>
      <w:r w:rsidR="00EB7FCB">
        <w:rPr>
          <w:color w:val="000000" w:themeColor="text1"/>
        </w:rPr>
        <w:fldChar w:fldCharType="separate"/>
      </w:r>
      <w:r w:rsidR="00D80690">
        <w:rPr>
          <w:noProof/>
          <w:color w:val="000000" w:themeColor="text1"/>
        </w:rPr>
        <w:t>(Bergström and Carlsson, 1994)</w:t>
      </w:r>
      <w:r w:rsidR="00EB7FCB">
        <w:rPr>
          <w:color w:val="000000" w:themeColor="text1"/>
        </w:rPr>
        <w:fldChar w:fldCharType="end"/>
      </w:r>
      <w:r w:rsidRPr="00B42F3B">
        <w:rPr>
          <w:color w:val="000000" w:themeColor="text1"/>
        </w:rPr>
        <w:t xml:space="preserve"> causing large horizontal and vertical salinity gradients </w:t>
      </w:r>
      <w:r w:rsidR="00EB7FCB">
        <w:rPr>
          <w:color w:val="000000" w:themeColor="text1"/>
        </w:rPr>
        <w:fldChar w:fldCharType="begin"/>
      </w:r>
      <w:r w:rsidR="00D80690">
        <w:rPr>
          <w:color w:val="000000" w:themeColor="text1"/>
        </w:rPr>
        <w:instrText xml:space="preserve"> ADDIN EN.CITE &lt;EndNote&gt;&lt;Cite&gt;&lt;Author&gt;Fonselius&lt;/Author&gt;&lt;Year&gt;2003&lt;/Year&gt;&lt;RecNum&gt;226&lt;/RecNum&gt;&lt;DisplayText&gt;(Fonselius and Valderrama, 2003)&lt;/DisplayText&gt;&lt;record&gt;&lt;rec-number&gt;226&lt;/rec-number&gt;&lt;foreign-keys&gt;&lt;key app="EN" db-id="tsvddwxt3zaspfeda0bx5xv2v0dstx9zs9f9" timestamp="0" guid="74ef831e-a3ad-4d41-9088-89c724d455c1"&gt;226&lt;/key&gt;&lt;/foreign-keys&gt;&lt;ref-type name="Journal Article"&gt;17&lt;/ref-type&gt;&lt;contributors&gt;&lt;authors&gt;&lt;author&gt;Fonselius, Stig&lt;/author&gt;&lt;author&gt;Valderrama, Jorge&lt;/author&gt;&lt;/authors&gt;&lt;/contributors&gt;&lt;titles&gt;&lt;title&gt;One hundred years of hydrographic measurements in the Baltic Sea&lt;/title&gt;&lt;secondary-title&gt;Journal of Sea Research&lt;/secondary-title&gt;&lt;/titles&gt;&lt;periodical&gt;&lt;full-title&gt;Journal of Sea Research&lt;/full-title&gt;&lt;abbr-1&gt;J. Sea Res.&lt;/abbr-1&gt;&lt;/periodical&gt;&lt;pages&gt;229-241&lt;/pages&gt;&lt;volume&gt;49&lt;/volume&gt;&lt;number&gt;4&lt;/number&gt;&lt;dates&gt;&lt;year&gt;2003&lt;/year&gt;&lt;/dates&gt;&lt;publisher&gt;Elsevier&lt;/publisher&gt;&lt;urls&gt;&lt;/urls&gt;&lt;electronic-resource-num&gt;https://doi.org/10.1016/S1385-1101(03)00035-2&lt;/electronic-resource-num&gt;&lt;/record&gt;&lt;/Cite&gt;&lt;/EndNote&gt;</w:instrText>
      </w:r>
      <w:r w:rsidR="00EB7FCB">
        <w:rPr>
          <w:color w:val="000000" w:themeColor="text1"/>
        </w:rPr>
        <w:fldChar w:fldCharType="separate"/>
      </w:r>
      <w:r w:rsidR="00D80690">
        <w:rPr>
          <w:noProof/>
          <w:color w:val="000000" w:themeColor="text1"/>
        </w:rPr>
        <w:t>(Fonselius and Valderrama, 2003)</w:t>
      </w:r>
      <w:r w:rsidR="00EB7FCB">
        <w:rPr>
          <w:color w:val="000000" w:themeColor="text1"/>
        </w:rPr>
        <w:fldChar w:fldCharType="end"/>
      </w:r>
      <w:r w:rsidRPr="00B42F3B">
        <w:rPr>
          <w:color w:val="000000" w:themeColor="text1"/>
        </w:rPr>
        <w:t>.</w:t>
      </w:r>
    </w:p>
    <w:p w14:paraId="6F37CFB3" w14:textId="77777777" w:rsidR="00BD5B0E" w:rsidRPr="00B42F3B" w:rsidRDefault="00BD5B0E" w:rsidP="00BD5B0E">
      <w:pPr>
        <w:rPr>
          <w:color w:val="000000" w:themeColor="text1"/>
        </w:rPr>
      </w:pPr>
    </w:p>
    <w:p w14:paraId="4B2803E8" w14:textId="77777777" w:rsidR="00BD5B0E" w:rsidRPr="00B42F3B" w:rsidRDefault="00BD5B0E" w:rsidP="00BD5B0E">
      <w:pPr>
        <w:rPr>
          <w:color w:val="000000" w:themeColor="text1"/>
        </w:rPr>
      </w:pPr>
      <w:r w:rsidRPr="00B42F3B">
        <w:rPr>
          <w:color w:val="000000" w:themeColor="text1"/>
        </w:rPr>
        <w:t xml:space="preserve">Due to its location and physical characteristics such as the long residence time, the Baltic Sea is vulnerable to external pressures such as eutrophication, pollution, or global warming (e.g., </w:t>
      </w:r>
      <w:r w:rsidR="00EB7FCB">
        <w:rPr>
          <w:color w:val="000000" w:themeColor="text1"/>
        </w:rPr>
        <w:fldChar w:fldCharType="begin"/>
      </w:r>
      <w:r w:rsidR="00D80690">
        <w:rPr>
          <w:color w:val="000000" w:themeColor="text1"/>
        </w:rPr>
        <w:instrText xml:space="preserve"> ADDIN EN.CITE &lt;EndNote&gt;&lt;Cite&gt;&lt;Author&gt;Jutterström&lt;/Author&gt;&lt;Year&gt;2014&lt;/Year&gt;&lt;RecNum&gt;335&lt;/RecNum&gt;&lt;DisplayText&gt;(Jutterström et al., 2014)&lt;/DisplayText&gt;&lt;record&gt;&lt;rec-number&gt;335&lt;/rec-number&gt;&lt;foreign-keys&gt;&lt;key app="EN" db-id="tsvddwxt3zaspfeda0bx5xv2v0dstx9zs9f9" timestamp="0" guid="082a24d9-625f-46cc-ae28-6759c9c007d1"&gt;335&lt;/key&gt;&lt;/foreign-keys&gt;&lt;ref-type name="Journal Article"&gt;17&lt;/ref-type&gt;&lt;contributors&gt;&lt;authors&gt;&lt;author&gt;Jutterström, S&lt;/author&gt;&lt;author&gt;Andersson, H C&lt;/author&gt;&lt;author&gt;Omstedt, A&lt;/author&gt;&lt;author&gt;Malmaeus, J M&lt;/author&gt;&lt;/authors&gt;&lt;/contributors&gt;&lt;titles&gt;&lt;title&gt;Multiple stressors threatening the future of the Baltic Sea - Kattegat marine ecosystem: Implications for policy and management actions&lt;/title&gt;&lt;secondary-title&gt;Marine Pollution Bulletin&lt;/secondary-title&gt;&lt;/titles&gt;&lt;periodical&gt;&lt;full-title&gt;Marine Pollution Bulletin&lt;/full-title&gt;&lt;abbr-1&gt;Mar. Pollut. Bull.&lt;/abbr-1&gt;&lt;/periodical&gt;&lt;pages&gt;468-480&lt;/pages&gt;&lt;volume&gt;86&lt;/volume&gt;&lt;number&gt;1-2&lt;/number&gt;&lt;dates&gt;&lt;year&gt;2014&lt;/year&gt;&lt;/dates&gt;&lt;publisher&gt;Elsevier&lt;/publisher&gt;&lt;urls&gt;&lt;/urls&gt;&lt;electronic-resource-num&gt;https://doi.org/10.1016/j.marpolbul.2014.06.027&lt;/electronic-resource-num&gt;&lt;/record&gt;&lt;/Cite&gt;&lt;/EndNote&gt;</w:instrText>
      </w:r>
      <w:r w:rsidR="00EB7FCB">
        <w:rPr>
          <w:color w:val="000000" w:themeColor="text1"/>
        </w:rPr>
        <w:fldChar w:fldCharType="separate"/>
      </w:r>
      <w:r w:rsidR="00D80690">
        <w:rPr>
          <w:noProof/>
          <w:color w:val="000000" w:themeColor="text1"/>
        </w:rPr>
        <w:t>(Jutterström et al., 2014)</w:t>
      </w:r>
      <w:r w:rsidR="00EB7FCB">
        <w:rPr>
          <w:color w:val="000000" w:themeColor="text1"/>
        </w:rPr>
        <w:fldChar w:fldCharType="end"/>
      </w:r>
      <w:r w:rsidRPr="00B42F3B">
        <w:rPr>
          <w:color w:val="000000" w:themeColor="text1"/>
        </w:rPr>
        <w:t>). The volume of the Baltic Sea amounts to 21,700 km</w:t>
      </w:r>
      <w:r w:rsidR="006449C6" w:rsidRPr="006449C6">
        <w:rPr>
          <w:color w:val="000000" w:themeColor="text1"/>
          <w:vertAlign w:val="superscript"/>
        </w:rPr>
        <w:t>3</w:t>
      </w:r>
      <w:r w:rsidR="00456BDD">
        <w:rPr>
          <w:color w:val="000000" w:themeColor="text1"/>
        </w:rPr>
        <w:t xml:space="preserve"> </w:t>
      </w:r>
      <w:r w:rsidR="00EB7FCB">
        <w:rPr>
          <w:color w:val="000000" w:themeColor="text1"/>
        </w:rPr>
        <w:fldChar w:fldCharType="begin"/>
      </w:r>
      <w:r w:rsidR="00625126">
        <w:rPr>
          <w:color w:val="000000" w:themeColor="text1"/>
        </w:rPr>
        <w:instrText xml:space="preserve"> ADDIN EN.CITE &lt;EndNote&gt;&lt;Cite&gt;&lt;Author&gt;Sjöberg&lt;/Author&gt;&lt;Year&gt;1992&lt;/Year&gt;&lt;RecNum&gt;1062&lt;/RecNum&gt;&lt;DisplayText&gt;(Sjöberg, 1992)&lt;/DisplayText&gt;&lt;record&gt;&lt;rec-number&gt;1062&lt;/rec-number&gt;&lt;foreign-keys&gt;&lt;key app="EN" db-id="tsvddwxt3zaspfeda0bx5xv2v0dstx9zs9f9" timestamp="1603798103" guid="f4616758-07c2-4fd0-9c96-3c4c9398fc14"&gt;1062&lt;/key&gt;&lt;/foreign-keys&gt;&lt;ref-type name="Journal Article"&gt;17&lt;/ref-type&gt;&lt;contributors&gt;&lt;authors&gt;&lt;author&gt;Sjöberg, Björn&lt;/author&gt;&lt;/authors&gt;&lt;/contributors&gt;&lt;titles&gt;&lt;title&gt;Sea and coast. National atlas of Sweden&lt;/title&gt;&lt;/titles&gt;&lt;dates&gt;&lt;year&gt;1992&lt;/year&gt;&lt;/dates&gt;&lt;publisher&gt;Almqvist and Wiksell International, Stockholm, Sweden&lt;/publisher&gt;&lt;urls&gt;&lt;/urls&gt;&lt;/record&gt;&lt;/Cite&gt;&lt;/EndNote&gt;</w:instrText>
      </w:r>
      <w:r w:rsidR="00EB7FCB">
        <w:rPr>
          <w:color w:val="000000" w:themeColor="text1"/>
        </w:rPr>
        <w:fldChar w:fldCharType="separate"/>
      </w:r>
      <w:r w:rsidR="00456BDD">
        <w:rPr>
          <w:noProof/>
          <w:color w:val="000000" w:themeColor="text1"/>
        </w:rPr>
        <w:t>(Sjöberg, 1992)</w:t>
      </w:r>
      <w:r w:rsidR="00EB7FCB">
        <w:rPr>
          <w:color w:val="000000" w:themeColor="text1"/>
        </w:rPr>
        <w:fldChar w:fldCharType="end"/>
      </w:r>
      <w:r w:rsidRPr="00B42F3B">
        <w:rPr>
          <w:color w:val="000000" w:themeColor="text1"/>
        </w:rPr>
        <w:t xml:space="preserve"> and consequently the turnover time of the total freshwater supply of about 16,000 m</w:t>
      </w:r>
      <w:r w:rsidR="00DC02BB" w:rsidRPr="00DC02BB">
        <w:rPr>
          <w:color w:val="000000" w:themeColor="text1"/>
          <w:vertAlign w:val="superscript"/>
        </w:rPr>
        <w:t>3</w:t>
      </w:r>
      <w:r w:rsidRPr="00B42F3B">
        <w:rPr>
          <w:color w:val="000000" w:themeColor="text1"/>
        </w:rPr>
        <w:t xml:space="preserve"> s</w:t>
      </w:r>
      <w:r w:rsidRPr="00B42F3B">
        <w:rPr>
          <w:color w:val="000000" w:themeColor="text1"/>
          <w:vertAlign w:val="superscript"/>
        </w:rPr>
        <w:t>-1</w:t>
      </w:r>
      <w:r w:rsidRPr="00B42F3B">
        <w:rPr>
          <w:color w:val="000000" w:themeColor="text1"/>
        </w:rPr>
        <w:t xml:space="preserve"> </w:t>
      </w:r>
      <w:r w:rsidR="00EB7FCB">
        <w:rPr>
          <w:color w:val="000000" w:themeColor="text1"/>
        </w:rPr>
        <w:fldChar w:fldCharType="begin"/>
      </w:r>
      <w:r w:rsidR="008737C2">
        <w:rPr>
          <w:color w:val="000000" w:themeColor="text1"/>
        </w:rPr>
        <w:instrText xml:space="preserve"> ADDIN EN.CITE &lt;EndNote&gt;&lt;Cite&gt;&lt;Author&gt;Meier&lt;/Author&gt;&lt;Year&gt;2003&lt;/Year&gt;&lt;RecNum&gt;375&lt;/RecNum&gt;&lt;DisplayText&gt;(Meier and Kauker, 2003)&lt;/DisplayText&gt;&lt;record&gt;&lt;rec-number&gt;375&lt;/rec-number&gt;&lt;foreign-keys&gt;&lt;key app="EN" db-id="tsvddwxt3zaspfeda0bx5xv2v0dstx9zs9f9" timestamp="0" guid="97241375-2c26-4a91-884f-2b7b60cb4dad"&gt;375&lt;/key&gt;&lt;/foreign-keys&gt;&lt;ref-type name="Journal Article"&gt;17&lt;/ref-type&gt;&lt;contributors&gt;&lt;authors&gt;&lt;author&gt;Meier, H. E. Markus&lt;/author&gt;&lt;author&gt;Kauker, Frank&lt;/author&gt;&lt;/authors&gt;&lt;/contributors&gt;&lt;titles&gt;&lt;title&gt;Modeling decadal variability of the Baltic Sea: 2. Role of freshwater inflow and large-scale atmospheric circulation for salinity&lt;/title&gt;&lt;secondary-title&gt;Journal of Geophysical Research: Oceans&lt;/secondary-title&gt;&lt;/titles&gt;&lt;periodical&gt;&lt;full-title&gt;Journal of Geophysical Research: Oceans&lt;/full-title&gt;&lt;abbr-1&gt;J. Geophys. Res-Oceans&lt;/abbr-1&gt;&lt;/periodical&gt;&lt;volume&gt;108&lt;/volume&gt;&lt;number&gt;C11&lt;/number&gt;&lt;dates&gt;&lt;year&gt;2003&lt;/year&gt;&lt;/dates&gt;&lt;publisher&gt;Wiley Online Library&lt;/publisher&gt;&lt;urls&gt;&lt;/urls&gt;&lt;electronic-resource-num&gt;https://doi.org/10.1029/2003JC001799&lt;/electronic-resource-num&gt;&lt;/record&gt;&lt;/Cite&gt;&lt;/EndNote&gt;</w:instrText>
      </w:r>
      <w:r w:rsidR="00EB7FCB">
        <w:rPr>
          <w:color w:val="000000" w:themeColor="text1"/>
        </w:rPr>
        <w:fldChar w:fldCharType="separate"/>
      </w:r>
      <w:r w:rsidR="00D80690">
        <w:rPr>
          <w:noProof/>
          <w:color w:val="000000" w:themeColor="text1"/>
        </w:rPr>
        <w:t>(Meier and Kauker, 2003)</w:t>
      </w:r>
      <w:r w:rsidR="00EB7FCB">
        <w:rPr>
          <w:color w:val="000000" w:themeColor="text1"/>
        </w:rPr>
        <w:fldChar w:fldCharType="end"/>
      </w:r>
      <w:r w:rsidRPr="00B42F3B">
        <w:rPr>
          <w:color w:val="000000" w:themeColor="text1"/>
        </w:rPr>
        <w:t xml:space="preserve"> is about 40 years. Using ocean circulation modeling, the time scale of the salinity response to changes in atmospheric and hydrological forcing was estimated at about 20 years </w:t>
      </w:r>
      <w:r w:rsidR="00EB7FCB">
        <w:rPr>
          <w:color w:val="000000" w:themeColor="text1"/>
        </w:rPr>
        <w:fldChar w:fldCharType="begin"/>
      </w:r>
      <w:r w:rsidR="008737C2">
        <w:rPr>
          <w:color w:val="000000" w:themeColor="text1"/>
        </w:rPr>
        <w:instrText xml:space="preserve"> ADDIN EN.CITE &lt;EndNote&gt;&lt;Cite&gt;&lt;Author&gt;Meier&lt;/Author&gt;&lt;Year&gt;2006&lt;/Year&gt;&lt;RecNum&gt;190&lt;/RecNum&gt;&lt;DisplayText&gt;(Meier, 2006)&lt;/DisplayText&gt;&lt;record&gt;&lt;rec-number&gt;190&lt;/rec-number&gt;&lt;foreign-keys&gt;&lt;key app="EN" db-id="tsvddwxt3zaspfeda0bx5xv2v0dstx9zs9f9" timestamp="0" guid="e0c381c1-9c08-4a4b-9ffa-08e7564be6c3"&gt;190&lt;/key&gt;&lt;/foreign-keys&gt;&lt;ref-type name="Journal Article"&gt;17&lt;/ref-type&gt;&lt;contributors&gt;&lt;authors&gt;&lt;author&gt;Meier, H. E. Markus&lt;/author&gt;&lt;/authors&gt;&lt;/contributors&gt;&lt;titles&gt;&lt;title&gt;Baltic Sea climate in the late twenty-first century: a dynamical downscaling approach using two global models and two emission scenarios&lt;/title&gt;&lt;secondary-title&gt;Climate Dynamics&lt;/secondary-title&gt;&lt;/titles&gt;&lt;periodical&gt;&lt;full-title&gt;Climate Dynamics&lt;/full-title&gt;&lt;abbr-1&gt;Clim. Dyn.&lt;/abbr-1&gt;&lt;/periodical&gt;&lt;pages&gt;39-68&lt;/pages&gt;&lt;volume&gt;27&lt;/volume&gt;&lt;number&gt;1&lt;/number&gt;&lt;dates&gt;&lt;year&gt;2006&lt;/year&gt;&lt;/dates&gt;&lt;publisher&gt;Springer&lt;/publisher&gt;&lt;urls&gt;&lt;/urls&gt;&lt;electronic-resource-num&gt;https://doi.org/10.1007/s00382-006-0124-x&lt;/electronic-resource-num&gt;&lt;/record&gt;&lt;/Cite&gt;&lt;/EndNote&gt;</w:instrText>
      </w:r>
      <w:r w:rsidR="00EB7FCB">
        <w:rPr>
          <w:color w:val="000000" w:themeColor="text1"/>
        </w:rPr>
        <w:fldChar w:fldCharType="separate"/>
      </w:r>
      <w:r w:rsidR="00D80690">
        <w:rPr>
          <w:noProof/>
          <w:color w:val="000000" w:themeColor="text1"/>
        </w:rPr>
        <w:t>(Meier, 2006)</w:t>
      </w:r>
      <w:r w:rsidR="00EB7FCB">
        <w:rPr>
          <w:color w:val="000000" w:themeColor="text1"/>
        </w:rPr>
        <w:fldChar w:fldCharType="end"/>
      </w:r>
      <w:r w:rsidRPr="00B42F3B">
        <w:rPr>
          <w:color w:val="000000" w:themeColor="text1"/>
        </w:rPr>
        <w:t>.</w:t>
      </w:r>
    </w:p>
    <w:p w14:paraId="592ABB1D" w14:textId="77777777" w:rsidR="00BD5B0E" w:rsidRPr="00B42F3B" w:rsidRDefault="00BD5B0E" w:rsidP="00BD5B0E">
      <w:pPr>
        <w:rPr>
          <w:color w:val="000000" w:themeColor="text1"/>
        </w:rPr>
      </w:pPr>
    </w:p>
    <w:p w14:paraId="57592D96" w14:textId="77777777" w:rsidR="00BD5B0E" w:rsidRPr="00B42F3B" w:rsidRDefault="00BD5B0E" w:rsidP="004004D0">
      <w:pPr>
        <w:rPr>
          <w:color w:val="000000" w:themeColor="text1"/>
        </w:rPr>
      </w:pPr>
      <w:r w:rsidRPr="00B42F3B">
        <w:rPr>
          <w:color w:val="000000" w:themeColor="text1"/>
        </w:rPr>
        <w:t xml:space="preserve">In the early 21st century, about 85 million people, in 14 countries, are living in the catchment area, representing a considerable anthropogenic pressure for the marine ecosystem </w:t>
      </w:r>
      <w:r w:rsidR="00EB7FCB">
        <w:rPr>
          <w:color w:val="000000" w:themeColor="text1"/>
        </w:rPr>
        <w:fldChar w:fldCharType="begin"/>
      </w:r>
      <w:r w:rsidR="00B86D8B">
        <w:rPr>
          <w:color w:val="000000" w:themeColor="text1"/>
        </w:rPr>
        <w:instrText xml:space="preserve"> ADDIN EN.CITE &lt;EndNote&gt;&lt;Cite&gt;&lt;Author&gt;HELCOM&lt;/Author&gt;&lt;Year&gt;2018&lt;/Year&gt;&lt;RecNum&gt;1054&lt;/RecNum&gt;&lt;DisplayText&gt;(HELCOM, 2018)&lt;/DisplayText&gt;&lt;record&gt;&lt;rec-number&gt;1054&lt;/rec-number&gt;&lt;foreign-keys&gt;&lt;key app="EN" db-id="tsvddwxt3zaspfeda0bx5xv2v0dstx9zs9f9" timestamp="1603783056" guid="a3951294-8893-4086-83b9-b4324499c75b"&gt;1054&lt;/key&gt;&lt;/foreign-keys&gt;&lt;ref-type name="Journal Article"&gt;17&lt;/ref-type&gt;&lt;contributors&gt;&lt;authors&gt;&lt;author&gt;HELCOM&lt;/author&gt;&lt;/authors&gt;&lt;/contributors&gt;&lt;titles&gt;&lt;title&gt;State of the Baltic Sea - Second HELCOM holistic assessment 2011-2016&lt;/title&gt;&lt;secondary-title&gt;Baltic Sea Environment Proceedings&lt;/secondary-title&gt;&lt;/titles&gt;&lt;periodical&gt;&lt;full-title&gt;Baltic Sea Environment Proceedings&lt;/full-title&gt;&lt;abbr-1&gt;Balt. Sea Environ. Proc.&lt;/abbr-1&gt;&lt;/periodical&gt;&lt;volume&gt;155&lt;/volume&gt;&lt;dates&gt;&lt;year&gt;2018&lt;/year&gt;&lt;/dates&gt;&lt;publisher&gt;Helsinki Commission-HELCOM&lt;/publisher&gt;&lt;isbn&gt;0357-2994&lt;/isbn&gt;&lt;urls&gt;&lt;/urls&gt;&lt;/record&gt;&lt;/Cite&gt;&lt;/EndNote&gt;</w:instrText>
      </w:r>
      <w:r w:rsidR="00EB7FCB">
        <w:rPr>
          <w:color w:val="000000" w:themeColor="text1"/>
        </w:rPr>
        <w:fldChar w:fldCharType="separate"/>
      </w:r>
      <w:r w:rsidR="00D80690">
        <w:rPr>
          <w:noProof/>
          <w:color w:val="000000" w:themeColor="text1"/>
        </w:rPr>
        <w:t>(HELCOM, 2018)</w:t>
      </w:r>
      <w:r w:rsidR="00EB7FCB">
        <w:rPr>
          <w:color w:val="000000" w:themeColor="text1"/>
        </w:rPr>
        <w:fldChar w:fldCharType="end"/>
      </w:r>
      <w:r w:rsidRPr="00B42F3B">
        <w:rPr>
          <w:color w:val="000000" w:themeColor="text1"/>
        </w:rPr>
        <w:t>. Insufficiently treated wastewater, emissions of pollutants, overfishing, habitat degradation, and intensive marine traffic such as oil transports put a heavy burden on the ecosystem of the Baltic Sea (</w:t>
      </w:r>
      <w:proofErr w:type="spellStart"/>
      <w:r w:rsidRPr="00B42F3B">
        <w:rPr>
          <w:color w:val="000000" w:themeColor="text1"/>
        </w:rPr>
        <w:t>Reckermann</w:t>
      </w:r>
      <w:proofErr w:type="spellEnd"/>
      <w:r w:rsidRPr="00B42F3B">
        <w:rPr>
          <w:color w:val="000000" w:themeColor="text1"/>
        </w:rPr>
        <w:t xml:space="preserve"> et al., this thematic issue). One example is the oxygen depletion of the Baltic Sea deep water, with the consequence of dead sea bottoms lacking higher forms of life</w:t>
      </w:r>
      <w:r w:rsidR="0096550F">
        <w:rPr>
          <w:color w:val="000000" w:themeColor="text1"/>
        </w:rPr>
        <w:t xml:space="preserve"> </w:t>
      </w:r>
      <w:r w:rsidR="007E6ABF">
        <w:rPr>
          <w:color w:val="000000" w:themeColor="text1"/>
        </w:rPr>
        <w:t xml:space="preserve">(e.g. </w:t>
      </w:r>
      <w:r w:rsidR="00EB7FCB">
        <w:rPr>
          <w:color w:val="000000" w:themeColor="text1"/>
        </w:rPr>
        <w:fldChar w:fldCharType="begin"/>
      </w:r>
      <w:r w:rsidR="0096550F">
        <w:rPr>
          <w:color w:val="000000" w:themeColor="text1"/>
        </w:rPr>
        <w:instrText xml:space="preserve"> ADDIN EN.CITE &lt;EndNote&gt;&lt;Cite&gt;&lt;Author&gt;Carstensen&lt;/Author&gt;&lt;Year&gt;2014&lt;/Year&gt;&lt;RecNum&gt;267&lt;/RecNum&gt;&lt;DisplayText&gt;(Carstensen et al., 2014)&lt;/DisplayText&gt;&lt;record&gt;&lt;rec-number&gt;267&lt;/rec-number&gt;&lt;foreign-keys&gt;&lt;key app="EN" db-id="tsvddwxt3zaspfeda0bx5xv2v0dstx9zs9f9" timestamp="0" guid="21fe4d63-b8fc-4f12-bb56-c32c020949cb"&gt;267&lt;/key&gt;&lt;/foreign-keys&gt;&lt;ref-type name="Journal Article"&gt;17&lt;/ref-type&gt;&lt;contributors&gt;&lt;authors&gt;&lt;author&gt;Carstensen, Jacob&lt;/author&gt;&lt;author&gt;Andersen, Jesper H&lt;/author&gt;&lt;author&gt;Gustafsson, Bo G&lt;/author&gt;&lt;author&gt;Conley, Daniel J&lt;/author&gt;&lt;/authors&gt;&lt;/contributors&gt;&lt;titles&gt;&lt;title&gt;Deoxygenation of the Baltic Sea during the last century&lt;/title&gt;&lt;secondary-title&gt;Proceedings of the National Academy of Sciences of the United States of America&lt;/secondary-title&gt;&lt;/titles&gt;&lt;periodical&gt;&lt;full-title&gt;Proceedings of the National Academy of Sciences of the United States of America&lt;/full-title&gt;&lt;abbr-1&gt;P. Natl. Acad. Sci. USA&lt;/abbr-1&gt;&lt;/periodical&gt;&lt;pages&gt;5628-5633&lt;/pages&gt;&lt;volume&gt;111&lt;/volume&gt;&lt;dates&gt;&lt;year&gt;2014&lt;/year&gt;&lt;/dates&gt;&lt;publisher&gt;National Acad Sciences&lt;/publisher&gt;&lt;urls&gt;&lt;/urls&gt;&lt;electronic-resource-num&gt;https://doi.org/10.1073/pnas.1323156111&lt;/electronic-resource-num&gt;&lt;/record&gt;&lt;/Cite&gt;&lt;/EndNote&gt;</w:instrText>
      </w:r>
      <w:r w:rsidR="00EB7FCB">
        <w:rPr>
          <w:color w:val="000000" w:themeColor="text1"/>
        </w:rPr>
        <w:fldChar w:fldCharType="separate"/>
      </w:r>
      <w:r w:rsidR="0096550F">
        <w:rPr>
          <w:noProof/>
          <w:color w:val="000000" w:themeColor="text1"/>
        </w:rPr>
        <w:t>(Carstensen et al., 2014)</w:t>
      </w:r>
      <w:r w:rsidR="00EB7FCB">
        <w:rPr>
          <w:color w:val="000000" w:themeColor="text1"/>
        </w:rPr>
        <w:fldChar w:fldCharType="end"/>
      </w:r>
      <w:r w:rsidRPr="00B42F3B">
        <w:rPr>
          <w:color w:val="000000" w:themeColor="text1"/>
        </w:rPr>
        <w:t>;</w:t>
      </w:r>
      <w:r w:rsidR="0096550F">
        <w:rPr>
          <w:color w:val="000000" w:themeColor="text1"/>
        </w:rPr>
        <w:t xml:space="preserve"> </w:t>
      </w:r>
      <w:r w:rsidR="00EB7FCB">
        <w:rPr>
          <w:color w:val="000000" w:themeColor="text1"/>
        </w:rPr>
        <w:fldChar w:fldCharType="begin"/>
      </w:r>
      <w:r w:rsidR="008737C2">
        <w:rPr>
          <w:color w:val="000000" w:themeColor="text1"/>
        </w:rPr>
        <w:instrText xml:space="preserve"> ADDIN EN.CITE &lt;EndNote&gt;&lt;Cite&gt;&lt;Author&gt;Meier&lt;/Author&gt;&lt;Year&gt;2018&lt;/Year&gt;&lt;RecNum&gt;465&lt;/RecNum&gt;&lt;DisplayText&gt;(Meier et al., 2018b)&lt;/DisplayText&gt;&lt;record&gt;&lt;rec-number&gt;465&lt;/rec-number&gt;&lt;foreign-keys&gt;&lt;key app="EN" db-id="tsvddwxt3zaspfeda0bx5xv2v0dstx9zs9f9" timestamp="0" guid="626339ed-8e2e-4310-91e8-e8a97f0e8e30"&gt;465&lt;/key&gt;&lt;/foreign-keys&gt;&lt;ref-type name="Journal Article"&gt;17&lt;/ref-type&gt;&lt;contributors&gt;&lt;authors&gt;&lt;author&gt;Meier, H. E. Markus&lt;/author&gt;&lt;author&gt;Väli, Germo&lt;/author&gt;&lt;author&gt;Naumann, Michael&lt;/author&gt;&lt;author&gt;Eilola, Kari&lt;/author&gt;&lt;author&gt;Frauen, Claudia&lt;/author&gt;&lt;/authors&gt;&lt;/contributors&gt;&lt;titles&gt;&lt;title&gt;Recently accelerated oxygen consumption rates amplify deoxygenation in the Baltic Sea&lt;/title&gt;&lt;secondary-title&gt;Journal of Geophysical Research: Oceans&lt;/secondary-title&gt;&lt;/titles&gt;&lt;periodical&gt;&lt;full-title&gt;Journal of Geophysical Research: Oceans&lt;/full-title&gt;&lt;abbr-1&gt;J. Geophys. Res-Oceans&lt;/abbr-1&gt;&lt;/periodical&gt;&lt;pages&gt;3227-3240&lt;/pages&gt;&lt;volume&gt;123&lt;/volume&gt;&lt;number&gt;5&lt;/number&gt;&lt;dates&gt;&lt;year&gt;2018&lt;/year&gt;&lt;/dates&gt;&lt;isbn&gt;2169-9275&lt;/isbn&gt;&lt;urls&gt;&lt;/urls&gt;&lt;electronic-resource-num&gt;https://doi.org/10.1029/2017JC013686&lt;/electronic-resource-num&gt;&lt;/record&gt;&lt;/Cite&gt;&lt;/EndNote&gt;</w:instrText>
      </w:r>
      <w:r w:rsidR="00EB7FCB">
        <w:rPr>
          <w:color w:val="000000" w:themeColor="text1"/>
        </w:rPr>
        <w:fldChar w:fldCharType="separate"/>
      </w:r>
      <w:r w:rsidR="0096550F">
        <w:rPr>
          <w:noProof/>
          <w:color w:val="000000" w:themeColor="text1"/>
        </w:rPr>
        <w:t>(Meier et al., 2018b)</w:t>
      </w:r>
      <w:r w:rsidR="00EB7FCB">
        <w:rPr>
          <w:color w:val="000000" w:themeColor="text1"/>
        </w:rPr>
        <w:fldChar w:fldCharType="end"/>
      </w:r>
      <w:r w:rsidR="007E6ABF">
        <w:rPr>
          <w:color w:val="000000" w:themeColor="text1"/>
        </w:rPr>
        <w:t>)</w:t>
      </w:r>
      <w:r w:rsidR="00DC02BB">
        <w:rPr>
          <w:color w:val="000000" w:themeColor="text1"/>
        </w:rPr>
        <w:t>. In 2018</w:t>
      </w:r>
      <w:r w:rsidRPr="00B42F3B">
        <w:rPr>
          <w:color w:val="000000" w:themeColor="text1"/>
        </w:rPr>
        <w:t xml:space="preserve">, the area of the dead bottoms </w:t>
      </w:r>
      <w:r w:rsidR="003617FB">
        <w:rPr>
          <w:color w:val="000000" w:themeColor="text1"/>
        </w:rPr>
        <w:t xml:space="preserve">was equal to </w:t>
      </w:r>
      <w:r w:rsidRPr="00B42F3B">
        <w:rPr>
          <w:color w:val="000000" w:themeColor="text1"/>
        </w:rPr>
        <w:t>the size of the Republic of I</w:t>
      </w:r>
      <w:r w:rsidR="00DC02BB">
        <w:rPr>
          <w:color w:val="000000" w:themeColor="text1"/>
        </w:rPr>
        <w:t>reland, with an area of about 73</w:t>
      </w:r>
      <w:r w:rsidRPr="00B42F3B">
        <w:rPr>
          <w:color w:val="000000" w:themeColor="text1"/>
        </w:rPr>
        <w:t>,000 km</w:t>
      </w:r>
      <w:r w:rsidR="00DC02BB" w:rsidRPr="00DC02BB">
        <w:rPr>
          <w:color w:val="000000" w:themeColor="text1"/>
          <w:vertAlign w:val="superscript"/>
        </w:rPr>
        <w:t>2</w:t>
      </w:r>
      <w:r w:rsidRPr="00B42F3B">
        <w:rPr>
          <w:color w:val="000000" w:themeColor="text1"/>
        </w:rPr>
        <w:t xml:space="preserve">, which is about one sixth of the sea surface of the Baltic Sea. Bottom oxygen of the deeper parts of the Baltic is depleted because of the limited ventilation of the deep water and because of the accelerated oxygen consumption due to the remineralization of organic matter </w:t>
      </w:r>
      <w:r w:rsidR="00EB7FCB">
        <w:rPr>
          <w:color w:val="000000" w:themeColor="text1"/>
        </w:rPr>
        <w:fldChar w:fldCharType="begin"/>
      </w:r>
      <w:r w:rsidR="008737C2">
        <w:rPr>
          <w:color w:val="000000" w:themeColor="text1"/>
        </w:rPr>
        <w:instrText xml:space="preserve"> ADDIN EN.CITE &lt;EndNote&gt;&lt;Cite&gt;&lt;Author&gt;Meier&lt;/Author&gt;&lt;Year&gt;2018&lt;/Year&gt;&lt;RecNum&gt;465&lt;/RecNum&gt;&lt;DisplayText&gt;(Meier et al., 2018b)&lt;/DisplayText&gt;&lt;record&gt;&lt;rec-number&gt;465&lt;/rec-number&gt;&lt;foreign-keys&gt;&lt;key app="EN" db-id="tsvddwxt3zaspfeda0bx5xv2v0dstx9zs9f9" timestamp="0" guid="626339ed-8e2e-4310-91e8-e8a97f0e8e30"&gt;465&lt;/key&gt;&lt;/foreign-keys&gt;&lt;ref-type name="Journal Article"&gt;17&lt;/ref-type&gt;&lt;contributors&gt;&lt;authors&gt;&lt;author&gt;Meier, H. E. Markus&lt;/author&gt;&lt;author&gt;Väli, Germo&lt;/author&gt;&lt;author&gt;Naumann, Michael&lt;/author&gt;&lt;author&gt;Eilola, Kari&lt;/author&gt;&lt;author&gt;Frauen, Claudia&lt;/author&gt;&lt;/authors&gt;&lt;/contributors&gt;&lt;titles&gt;&lt;title&gt;Recently accelerated oxygen consumption rates amplify deoxygenation in the Baltic Sea&lt;/title&gt;&lt;secondary-title&gt;Journal of Geophysical Research: Oceans&lt;/secondary-title&gt;&lt;/titles&gt;&lt;periodical&gt;&lt;full-title&gt;Journal of Geophysical Research: Oceans&lt;/full-title&gt;&lt;abbr-1&gt;J. Geophys. Res-Oceans&lt;/abbr-1&gt;&lt;/periodical&gt;&lt;pages&gt;3227-3240&lt;/pages&gt;&lt;volume&gt;123&lt;/volume&gt;&lt;number&gt;5&lt;/number&gt;&lt;dates&gt;&lt;year&gt;2018&lt;/year&gt;&lt;/dates&gt;&lt;isbn&gt;2169-9275&lt;/isbn&gt;&lt;urls&gt;&lt;/urls&gt;&lt;electronic-resource-num&gt;https://doi.org/10.1029/2017JC013686&lt;/electronic-resource-num&gt;&lt;/record&gt;&lt;/Cite&gt;&lt;/EndNote&gt;</w:instrText>
      </w:r>
      <w:r w:rsidR="00EB7FCB">
        <w:rPr>
          <w:color w:val="000000" w:themeColor="text1"/>
        </w:rPr>
        <w:fldChar w:fldCharType="separate"/>
      </w:r>
      <w:r w:rsidR="0096550F">
        <w:rPr>
          <w:noProof/>
          <w:color w:val="000000" w:themeColor="text1"/>
        </w:rPr>
        <w:t>(Meier et al., 2018b)</w:t>
      </w:r>
      <w:r w:rsidR="00EB7FCB">
        <w:rPr>
          <w:color w:val="000000" w:themeColor="text1"/>
        </w:rPr>
        <w:fldChar w:fldCharType="end"/>
      </w:r>
      <w:r w:rsidRPr="00B42F3B">
        <w:rPr>
          <w:color w:val="000000" w:themeColor="text1"/>
        </w:rPr>
        <w:t>. Hence</w:t>
      </w:r>
      <w:r w:rsidR="00945AB4">
        <w:rPr>
          <w:color w:val="000000" w:themeColor="text1"/>
        </w:rPr>
        <w:t>, nutrient load abatement strategies were discussed (HELCOM,</w:t>
      </w:r>
      <w:r w:rsidR="00947784">
        <w:rPr>
          <w:color w:val="000000" w:themeColor="text1"/>
        </w:rPr>
        <w:t xml:space="preserve"> 2013</w:t>
      </w:r>
      <w:r w:rsidR="002E0006">
        <w:rPr>
          <w:color w:val="000000" w:themeColor="text1"/>
        </w:rPr>
        <w:fldChar w:fldCharType="begin"/>
      </w:r>
      <w:r w:rsidR="002E0006">
        <w:rPr>
          <w:color w:val="000000" w:themeColor="text1"/>
        </w:rPr>
        <w:instrText xml:space="preserve"> ADDIN EN.CITE &lt;EndNote&gt;&lt;Cite&gt;&lt;Author&gt;HELCOM&lt;/Author&gt;&lt;Year&gt;2007&lt;/Year&gt;&lt;RecNum&gt;316&lt;/RecNum&gt;&lt;DisplayText&gt;(HELCOM, 2007)&lt;/DisplayText&gt;&lt;record&gt;&lt;rec-number&gt;316&lt;/rec-number&gt;&lt;foreign-keys&gt;&lt;key app="EN" db-id="tsvddwxt3zaspfeda0bx5xv2v0dstx9zs9f9" timestamp="0" guid="54ccc04b-4ca5-4cd7-962c-d2f97eda5910"&gt;316&lt;/key&gt;&lt;/foreign-keys&gt;&lt;ref-type name="Journal Article"&gt;17&lt;/ref-type&gt;&lt;contributors&gt;&lt;authors&gt;&lt;author&gt;HELCOM&lt;/author&gt;&lt;/authors&gt;&lt;/contributors&gt;&lt;titles&gt;&lt;title&gt;Towards a Baltic Sea unaffected by eutrophication&lt;/title&gt;&lt;secondary-title&gt;Helcom Overview 2007, Background document for the HELCOM Ministerial Meeting&lt;/secondary-title&gt;&lt;/titles&gt;&lt;periodical&gt;&lt;full-title&gt;Helcom Overview 2007, Background document for the HELCOM Ministerial Meeting&lt;/full-title&gt;&lt;abbr-2&gt;Helcom Overview 2007, Background document for the HELCOM Ministerial Meeting&lt;/abbr-2&gt;&lt;/periodical&gt;&lt;dates&gt;&lt;year&gt;2007&lt;/year&gt;&lt;/dates&gt;&lt;urls&gt;&lt;/urls&gt;&lt;/record&gt;&lt;/Cite&gt;&lt;/EndNote&gt;</w:instrText>
      </w:r>
      <w:r w:rsidR="002E0006">
        <w:rPr>
          <w:color w:val="000000" w:themeColor="text1"/>
        </w:rPr>
        <w:fldChar w:fldCharType="separate"/>
      </w:r>
      <w:r w:rsidR="002E0006">
        <w:rPr>
          <w:noProof/>
          <w:color w:val="000000" w:themeColor="text1"/>
        </w:rPr>
        <w:t>(HELCOM, 2007)</w:t>
      </w:r>
      <w:r w:rsidR="002E0006">
        <w:rPr>
          <w:color w:val="000000" w:themeColor="text1"/>
        </w:rPr>
        <w:fldChar w:fldCharType="end"/>
      </w:r>
      <w:r w:rsidR="00945AB4">
        <w:rPr>
          <w:color w:val="000000" w:themeColor="text1"/>
        </w:rPr>
        <w:t>)</w:t>
      </w:r>
      <w:r w:rsidRPr="00B42F3B">
        <w:rPr>
          <w:color w:val="000000" w:themeColor="text1"/>
        </w:rPr>
        <w:t xml:space="preserve"> </w:t>
      </w:r>
      <w:r w:rsidR="00945AB4">
        <w:rPr>
          <w:color w:val="000000" w:themeColor="text1"/>
        </w:rPr>
        <w:t xml:space="preserve">and </w:t>
      </w:r>
      <w:r w:rsidRPr="00B42F3B">
        <w:rPr>
          <w:color w:val="000000" w:themeColor="text1"/>
        </w:rPr>
        <w:t>projections are requested by stakeholders such as the Helsinki Commission (HELCOM) or national en</w:t>
      </w:r>
      <w:r w:rsidR="00945AB4">
        <w:rPr>
          <w:color w:val="000000" w:themeColor="text1"/>
        </w:rPr>
        <w:t xml:space="preserve">vironmental </w:t>
      </w:r>
      <w:r w:rsidR="00947784">
        <w:rPr>
          <w:color w:val="000000" w:themeColor="text1"/>
        </w:rPr>
        <w:t xml:space="preserve">protection </w:t>
      </w:r>
      <w:r w:rsidR="0062100D">
        <w:rPr>
          <w:color w:val="000000" w:themeColor="text1"/>
        </w:rPr>
        <w:t>agencies (HELCOM</w:t>
      </w:r>
      <w:r w:rsidR="000C2B01">
        <w:rPr>
          <w:color w:val="000000" w:themeColor="text1"/>
        </w:rPr>
        <w:t>,</w:t>
      </w:r>
      <w:r w:rsidR="0062100D">
        <w:rPr>
          <w:color w:val="000000" w:themeColor="text1"/>
        </w:rPr>
        <w:t xml:space="preserve"> 2013</w:t>
      </w:r>
      <w:r w:rsidR="00945AB4">
        <w:rPr>
          <w:color w:val="000000" w:themeColor="text1"/>
        </w:rPr>
        <w:t>).</w:t>
      </w:r>
    </w:p>
    <w:p w14:paraId="1336BC78" w14:textId="77777777" w:rsidR="004004D0" w:rsidRPr="004004D0" w:rsidRDefault="004004D0" w:rsidP="004004D0"/>
    <w:p w14:paraId="35E90D6E" w14:textId="77777777" w:rsidR="0010625D" w:rsidRPr="00CF7254" w:rsidRDefault="0010625D" w:rsidP="00CF7254">
      <w:r>
        <w:t>Projections for the Baltic Sea climate at the end of the 21</w:t>
      </w:r>
      <w:r w:rsidRPr="0010625D">
        <w:rPr>
          <w:vertAlign w:val="superscript"/>
        </w:rPr>
        <w:t>st</w:t>
      </w:r>
      <w:r>
        <w:t xml:space="preserve"> century </w:t>
      </w:r>
      <w:r w:rsidRPr="0010625D">
        <w:t>were among the first to be made for coastal seas</w:t>
      </w:r>
      <w:r>
        <w:t xml:space="preserve"> worldwide </w:t>
      </w:r>
      <w:r w:rsidR="00EB7FCB">
        <w:fldChar w:fldCharType="begin"/>
      </w:r>
      <w:r w:rsidR="00DD3F9B">
        <w:instrText xml:space="preserve"> ADDIN EN.CITE &lt;EndNote&gt;&lt;Cite&gt;&lt;Author&gt;Meier&lt;/Author&gt;&lt;Year&gt;2020&lt;/Year&gt;&lt;RecNum&gt;662&lt;/RecNum&gt;&lt;DisplayText&gt;(Meier and Saraiva, 2020)&lt;/DisplayText&gt;&lt;record&gt;&lt;rec-number&gt;662&lt;/rec-number&gt;&lt;foreign-keys&gt;&lt;key app="EN" db-id="tsvddwxt3zaspfeda0bx5xv2v0dstx9zs9f9" timestamp="1596743425" guid="2dc8ef7a-4610-4980-b5c7-d2f25c7aabca"&gt;662&lt;/key&gt;&lt;/foreign-keys&gt;&lt;ref-type name="Journal Article"&gt;17&lt;/ref-type&gt;&lt;contributors&gt;&lt;authors&gt;&lt;author&gt;Meier, H. E. Markus&lt;/author&gt;&lt;author&gt;Sofia Saraiva&lt;/author&gt;&lt;/authors&gt;&lt;/contributors&gt;&lt;titles&gt;&lt;title&gt;Projected Oceanographical Changes in the Baltic Sea until 2100&lt;/title&gt;&lt;secondary-title&gt;Oxford Research Encyclopedia of Climate Science&lt;/secondary-title&gt;&lt;/titles&gt;&lt;periodical&gt;&lt;full-title&gt;Oxford Research Encyclopedia of Climate Science&lt;/full-title&gt;&lt;/periodical&gt;&lt;dates&gt;&lt;year&gt;2020&lt;/year&gt;&lt;pub-dates&gt;&lt;date&gt;2020-02-28&lt;/date&gt;&lt;/pub-dates&gt;&lt;/dates&gt;&lt;publisher&gt;Oxford University Press&lt;/publisher&gt;&lt;urls&gt;&lt;related-urls&gt;&lt;url&gt;https://oxfordre.com/climatescience/view/10.1093/acrefore/9780190228620.001.0001/acrefore-9780190228620-e-699&lt;/url&gt;&lt;/related-urls&gt;&lt;/urls&gt;&lt;electronic-resource-num&gt;https://doi.org/10.1093/acrefore/9780190228620.013.699&lt;/electronic-resource-num&gt;&lt;language&gt;English&lt;/language&gt;&lt;/record&gt;&lt;/Cite&gt;&lt;/EndNote&gt;</w:instrText>
      </w:r>
      <w:r w:rsidR="00EB7FCB">
        <w:fldChar w:fldCharType="separate"/>
      </w:r>
      <w:r w:rsidR="006548AC">
        <w:rPr>
          <w:noProof/>
        </w:rPr>
        <w:t>(Meier and Saraiva, 2020)</w:t>
      </w:r>
      <w:r w:rsidR="00EB7FCB">
        <w:fldChar w:fldCharType="end"/>
      </w:r>
      <w:r>
        <w:t xml:space="preserve">). Already at the beginning of the 2000s the first </w:t>
      </w:r>
      <w:r w:rsidRPr="0010625D">
        <w:t xml:space="preserve">scenario simulations </w:t>
      </w:r>
      <w:r w:rsidR="00CF7254">
        <w:t>based upon dynamical downscaling (</w:t>
      </w:r>
      <w:r w:rsidR="00CF7254" w:rsidRPr="00CF7254">
        <w:rPr>
          <w:highlight w:val="yellow"/>
        </w:rPr>
        <w:t>Fig. 2</w:t>
      </w:r>
      <w:r w:rsidR="00CF7254">
        <w:t xml:space="preserve">) </w:t>
      </w:r>
      <w:r w:rsidRPr="0010625D">
        <w:t>were carried out for selected time slices in present and future climates (</w:t>
      </w:r>
      <w:r>
        <w:t xml:space="preserve">e.g. </w:t>
      </w:r>
      <w:r w:rsidR="00EB7FCB">
        <w:fldChar w:fldCharType="begin"/>
      </w:r>
      <w:r w:rsidR="00DD3F9B">
        <w:instrText xml:space="preserve"> ADDIN EN.CITE &lt;EndNote&gt;&lt;Cite&gt;&lt;Author&gt;Haapala&lt;/Author&gt;&lt;Year&gt;2001&lt;/Year&gt;&lt;RecNum&gt;309&lt;/RecNum&gt;&lt;DisplayText&gt;(Haapala et al., 2001)&lt;/DisplayText&gt;&lt;record&gt;&lt;rec-number&gt;309&lt;/rec-number&gt;&lt;foreign-keys&gt;&lt;key app="EN" db-id="tsvddwxt3zaspfeda0bx5xv2v0dstx9zs9f9" timestamp="0" guid="d4e4c34a-4d42-4366-84a1-006f1be9746e"&gt;309&lt;/key&gt;&lt;/foreign-keys&gt;&lt;ref-type name="Journal Article"&gt;17&lt;/ref-type&gt;&lt;contributors&gt;&lt;authors&gt;&lt;author&gt;Haapala, Jari&lt;/author&gt;&lt;author&gt;Meier, H. E. Markus&lt;/author&gt;&lt;author&gt;Rinne, Juhani&lt;/author&gt;&lt;/authors&gt;&lt;/contributors&gt;&lt;titles&gt;&lt;title&gt;Numerical investigations of future ice conditions in the Baltic Sea&lt;/title&gt;&lt;secondary-title&gt;Ambio&lt;/secondary-title&gt;&lt;/titles&gt;&lt;periodical&gt;&lt;full-title&gt;AMBIO: A Journal of the Human Environment&lt;/full-title&gt;&lt;abbr-1&gt;Ambio&lt;/abbr-1&gt;&lt;/periodical&gt;&lt;pages&gt;237-244&lt;/pages&gt;&lt;volume&gt;30&lt;/volume&gt;&lt;number&gt;4&lt;/number&gt;&lt;dates&gt;&lt;year&gt;2001&lt;/year&gt;&lt;/dates&gt;&lt;publisher&gt;BioOne&lt;/publisher&gt;&lt;urls&gt;&lt;/urls&gt;&lt;electronic-resource-num&gt;https://doi.org/10.1579/0044-7447-30.4.237&lt;/electronic-resource-num&gt;&lt;/record&gt;&lt;/Cite&gt;&lt;/EndNote&gt;</w:instrText>
      </w:r>
      <w:r w:rsidR="00EB7FCB">
        <w:fldChar w:fldCharType="separate"/>
      </w:r>
      <w:r w:rsidR="00D1708A" w:rsidRPr="00C37120">
        <w:rPr>
          <w:noProof/>
          <w:lang w:val="sv-SE"/>
        </w:rPr>
        <w:t>(Haapala et al., 2001)</w:t>
      </w:r>
      <w:r w:rsidR="00EB7FCB">
        <w:fldChar w:fldCharType="end"/>
      </w:r>
      <w:r w:rsidRPr="00C37120">
        <w:rPr>
          <w:lang w:val="sv-SE"/>
        </w:rPr>
        <w:t xml:space="preserve">; </w:t>
      </w:r>
      <w:r w:rsidR="00EB7FCB">
        <w:rPr>
          <w:lang w:val="sv-SE"/>
        </w:rPr>
        <w:fldChar w:fldCharType="begin">
          <w:fldData xml:space="preserve">PEVuZE5vdGU+PENpdGU+PEF1dGhvcj5NZWllcjwvQXV0aG9yPjxZZWFyPjIwMDI8L1llYXI+PFJl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</w:fldData>
        </w:fldChar>
      </w:r>
      <w:r w:rsidR="0087471A">
        <w:rPr>
          <w:lang w:val="sv-SE"/>
        </w:rPr>
        <w:instrText xml:space="preserve"> ADDIN EN.CITE </w:instrText>
      </w:r>
      <w:r w:rsidR="0087471A">
        <w:rPr>
          <w:lang w:val="sv-SE"/>
        </w:rPr>
        <w:fldChar w:fldCharType="begin">
          <w:fldData xml:space="preserve">PEVuZE5vdGU+PENpdGU+PEF1dGhvcj5NZWllcjwvQXV0aG9yPjxZZWFyPjIwMDI8L1llYXI+PFJl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</w:fldData>
        </w:fldChar>
      </w:r>
      <w:r w:rsidR="0087471A">
        <w:rPr>
          <w:lang w:val="sv-SE"/>
        </w:rPr>
        <w:instrText xml:space="preserve"> ADDIN EN.CITE.DATA </w:instrText>
      </w:r>
      <w:r w:rsidR="0087471A">
        <w:rPr>
          <w:lang w:val="sv-SE"/>
        </w:rPr>
      </w:r>
      <w:r w:rsidR="0087471A">
        <w:rPr>
          <w:lang w:val="sv-SE"/>
        </w:rPr>
        <w:fldChar w:fldCharType="end"/>
      </w:r>
      <w:r w:rsidR="00EB7FCB">
        <w:rPr>
          <w:lang w:val="sv-SE"/>
        </w:rPr>
      </w:r>
      <w:r w:rsidR="00EB7FCB">
        <w:rPr>
          <w:lang w:val="sv-SE"/>
        </w:rPr>
        <w:fldChar w:fldCharType="separate"/>
      </w:r>
      <w:r w:rsidR="0087471A">
        <w:rPr>
          <w:noProof/>
          <w:lang w:val="sv-SE"/>
        </w:rPr>
        <w:t>(Meier, 2002a, b)</w:t>
      </w:r>
      <w:r w:rsidR="00EB7FCB">
        <w:rPr>
          <w:lang w:val="sv-SE"/>
        </w:rPr>
        <w:fldChar w:fldCharType="end"/>
      </w:r>
      <w:r w:rsidRPr="00C37120">
        <w:rPr>
          <w:lang w:val="sv-SE"/>
        </w:rPr>
        <w:t xml:space="preserve">; </w:t>
      </w:r>
      <w:r w:rsidR="00EB7FCB">
        <w:fldChar w:fldCharType="begin"/>
      </w:r>
      <w:r w:rsidR="00CD327B" w:rsidRPr="00C37120">
        <w:rPr>
          <w:lang w:val="sv-SE"/>
        </w:rPr>
        <w:instrText xml:space="preserve"> ADDIN EN.CITE &lt;EndNote&gt;&lt;Cite&gt;&lt;Author&gt;Omstedt&lt;/Author&gt;&lt;Year&gt;2000&lt;/Year&gt;&lt;RecNum&gt;399&lt;/RecNum&gt;&lt;DisplayText&gt;(Omstedt et al., 2000)&lt;/DisplayText&gt;&lt;record&gt;&lt;rec-number&gt;399&lt;/rec-number&gt;&lt;foreign-keys&gt;&lt;key app="EN" db-id="tsvddwxt3zaspfeda0bx5xv2v0dstx9zs9f9" timestamp="0" guid="780deab2-5b0b-478d-bcf2-7ff84d27d858"&gt;399&lt;/key&gt;&lt;/foreign-keys&gt;&lt;ref-type name="Journal Article"&gt;17&lt;/ref-type&gt;&lt;contributors&gt;&lt;authors&gt;&lt;author&gt;Omstedt, Anders&lt;/author&gt;&lt;author&gt;Gustafsson, B&lt;/author&gt;&lt;author&gt;Rodhe, J&lt;/author&gt;&lt;author&gt;Walin, G&lt;/author&gt;&lt;/authors&gt;&lt;/contributors&gt;&lt;titles&gt;&lt;title&gt;Use of Baltic Sea modelling to investigate the water cycle and the heat balance in GCM and regional climate models&lt;/title&gt;&lt;secondary-title&gt;Climate Research&lt;/secondary-title&gt;&lt;/titles&gt;&lt;periodical&gt;&lt;full-title&gt;Climate Research&lt;/full-title&gt;&lt;abbr-1&gt;Clim. Res.&lt;/abbr-1&gt;&lt;/periodical&gt;&lt;pages&gt;95-108&lt;/pages&gt;&lt;volume&gt;15&lt;/volume&gt;&lt;number&gt;2&lt;/number&gt;&lt;dates&gt;&lt;year&gt;2000&lt;/year&gt;&lt;/dates&gt;&lt;publisher&gt;JSTOR&lt;/publisher&gt;&lt;urls&gt;&lt;/urls&gt;&lt;electronic-resource-num&gt;https://doi.org/10.3354/cr015095&lt;/electronic-resource-num&gt;&lt;/record&gt;&lt;/Cite&gt;&lt;/EndNote&gt;</w:instrText>
      </w:r>
      <w:r w:rsidR="00EB7FCB">
        <w:fldChar w:fldCharType="separate"/>
      </w:r>
      <w:r w:rsidR="00CD327B" w:rsidRPr="00C37120">
        <w:rPr>
          <w:noProof/>
          <w:lang w:val="sv-SE"/>
        </w:rPr>
        <w:t>(Omstedt et al., 2000)</w:t>
      </w:r>
      <w:r w:rsidR="00EB7FCB">
        <w:fldChar w:fldCharType="end"/>
      </w:r>
      <w:r w:rsidRPr="00C37120">
        <w:rPr>
          <w:lang w:val="sv-SE"/>
        </w:rPr>
        <w:t xml:space="preserve">; </w:t>
      </w:r>
      <w:r w:rsidR="00EB7FCB">
        <w:fldChar w:fldCharType="begin"/>
      </w:r>
      <w:r w:rsidR="00CD327B" w:rsidRPr="00C37120">
        <w:rPr>
          <w:lang w:val="sv-SE"/>
        </w:rPr>
        <w:instrText xml:space="preserve"> ADDIN EN.CITE &lt;EndNote&gt;&lt;Cite&gt;&lt;Author&gt;Rummukainen&lt;/Author&gt;&lt;Year&gt;2001&lt;/Year&gt;&lt;RecNum&gt;418&lt;/RecNum&gt;&lt;DisplayText&gt;(Rummukainen et al., 2001)&lt;/DisplayText&gt;&lt;record&gt;&lt;rec-number&gt;418&lt;/rec-number&gt;&lt;foreign-keys&gt;&lt;key app="EN" db-id="tsvddwxt3zaspfeda0bx5xv2v0dstx9zs9f9" timestamp="0" guid="39864dad-abaf-4d63-8837-3f7d6cd28092"&gt;418&lt;/key&gt;&lt;/foreign-keys&gt;&lt;ref-type name="Journal Article"&gt;17&lt;/ref-type&gt;&lt;contributors&gt;&lt;authors&gt;&lt;author&gt;Rummukainen, Markku&lt;/author&gt;&lt;author&gt;Räisänen, Jouni&lt;/author&gt;&lt;author&gt;Bringfelt, Björn&lt;/author&gt;&lt;author&gt;Ullerstig, Anders&lt;/author&gt;&lt;author&gt;Omstedt, Anders&lt;/author&gt;&lt;author&gt;Willén, Ulrika&lt;/author&gt;&lt;author&gt;Hansson, Ulf&lt;/author&gt;&lt;author&gt;Jones, Colin&lt;/author&gt;&lt;/authors&gt;&lt;/contributors&gt;&lt;titles&gt;&lt;title&gt;A regional climate model for northern Europe: model description and results from the downscaling of two GCM control simulations&lt;/title&gt;&lt;secondary-title&gt;Climate Dynamics&lt;/secondary-title&gt;&lt;/titles&gt;&lt;periodical&gt;&lt;full-title&gt;Climate Dynamics&lt;/full-title&gt;&lt;abbr-1&gt;Clim. Dyn.&lt;/abbr-1&gt;&lt;/periodical&gt;&lt;pages&gt;339-359&lt;/pages&gt;&lt;volume&gt;17&lt;/volume&gt;&lt;number&gt;5-6&lt;/number&gt;&lt;dates&gt;&lt;year&gt;2001&lt;/year&gt;&lt;/dates&gt;&lt;publisher&gt;Springer&lt;/publisher&gt;&lt;urls&gt;&lt;/urls&gt;&lt;electronic-resource-num&gt;https://doi.org/10.1007/s003820000109&lt;/electronic-resource-num&gt;&lt;/record&gt;&lt;/Cite&gt;&lt;/EndNote&gt;</w:instrText>
      </w:r>
      <w:r w:rsidR="00EB7FCB">
        <w:fldChar w:fldCharType="separate"/>
      </w:r>
      <w:r w:rsidR="00CD327B" w:rsidRPr="00C37120">
        <w:rPr>
          <w:noProof/>
          <w:lang w:val="sv-SE"/>
        </w:rPr>
        <w:t>(Rummukainen et al., 2001)</w:t>
      </w:r>
      <w:r w:rsidR="00EB7FCB">
        <w:fldChar w:fldCharType="end"/>
      </w:r>
      <w:r w:rsidRPr="00C37120">
        <w:rPr>
          <w:lang w:val="sv-SE"/>
        </w:rPr>
        <w:t xml:space="preserve">). </w:t>
      </w:r>
      <w:r w:rsidR="00AF0700">
        <w:t xml:space="preserve">The dynamical downscaling approach utilizes regional climate models (RCMs) to refine the global climate change to regional and local scales of the Baltic Sea (e.g. </w:t>
      </w:r>
      <w:r w:rsidR="00EB7FCB">
        <w:fldChar w:fldCharType="begin"/>
      </w:r>
      <w:r w:rsidR="00086913">
        <w:instrText xml:space="preserve"> ADDIN EN.CITE &lt;EndNote&gt;&lt;Cite&gt;&lt;Author&gt;Rummukainen&lt;/Author&gt;&lt;Year&gt;2004&lt;/Year&gt;&lt;RecNum&gt;1039&lt;/RecNum&gt;&lt;DisplayText&gt;(Rummukainen et al., 2004)&lt;/DisplayText&gt;&lt;record&gt;&lt;rec-number&gt;1039&lt;/rec-number&gt;&lt;foreign-keys&gt;&lt;key app="EN" db-id="tsvddwxt3zaspfeda0bx5xv2v0dstx9zs9f9" timestamp="1603717096" guid="4a727bb0-a9da-4bec-8759-21ae1bcdb227"&gt;1039&lt;/key&gt;&lt;/foreign-keys&gt;&lt;ref-type name="Journal Article"&gt;17&lt;/ref-type&gt;&lt;contributors&gt;&lt;authors&gt;&lt;author&gt;Rummukainen, Markku&lt;/author&gt;&lt;author&gt;Bergström, Sten&lt;/author&gt;&lt;author&gt;Persson, Gunn&lt;/author&gt;&lt;author&gt;Rodhe, Johan&lt;/author&gt;&lt;author&gt;Tjernström, Michael&lt;/author&gt;&lt;/authors&gt;&lt;/contributors&gt;&lt;titles&gt;&lt;title&gt;The Swedish Regional Climate Modelling Programme, SWECLIM: A Review&lt;/title&gt;&lt;secondary-title&gt;AMBIO: A Journal of the Human Environment&lt;/secondary-title&gt;&lt;/titles&gt;&lt;periodical&gt;&lt;full-title&gt;AMBIO: A Journal of the Human Environment&lt;/full-title&gt;&lt;abbr-1&gt;Ambio&lt;/abbr-1&gt;&lt;/periodical&gt;&lt;pages&gt;176-182, 7&lt;/pages&gt;&lt;volume&gt;33&lt;/volume&gt;&lt;number&gt;4&lt;/number&gt;&lt;dates&gt;&lt;year&gt;2004&lt;/year&gt;&lt;/dates&gt;&lt;urls&gt;&lt;related-urls&gt;&lt;url&gt;https://doi.org/10.1579/0044-7447-33.4.176&lt;/url&gt;&lt;/related-urls&gt;&lt;/urls&gt;&lt;/record&gt;&lt;/Cite&gt;&lt;/EndNote&gt;</w:instrText>
      </w:r>
      <w:r w:rsidR="00EB7FCB">
        <w:fldChar w:fldCharType="separate"/>
      </w:r>
      <w:r w:rsidR="00CD327B">
        <w:rPr>
          <w:noProof/>
        </w:rPr>
        <w:t xml:space="preserve">(Rummukainen et al., </w:t>
      </w:r>
      <w:r w:rsidR="00CD327B">
        <w:rPr>
          <w:noProof/>
        </w:rPr>
        <w:lastRenderedPageBreak/>
        <w:t>2004)</w:t>
      </w:r>
      <w:r w:rsidR="00EB7FCB">
        <w:fldChar w:fldCharType="end"/>
      </w:r>
      <w:r w:rsidR="00AF0700">
        <w:t xml:space="preserve">). </w:t>
      </w:r>
      <w:r w:rsidRPr="0010625D">
        <w:t>However</w:t>
      </w:r>
      <w:r>
        <w:t>, these first projections</w:t>
      </w:r>
      <w:r w:rsidRPr="0010625D">
        <w:t xml:space="preserve"> were based on a single </w:t>
      </w:r>
      <w:r>
        <w:t>global climate model (</w:t>
      </w:r>
      <w:r w:rsidRPr="0010625D">
        <w:t>GCM</w:t>
      </w:r>
      <w:r>
        <w:t>) and a single greenhouse gas</w:t>
      </w:r>
      <w:r w:rsidRPr="0010625D">
        <w:t xml:space="preserve"> concentration scenario (150% increase in equivalent CO</w:t>
      </w:r>
      <w:r w:rsidR="00E92309" w:rsidRPr="00E92309">
        <w:rPr>
          <w:vertAlign w:val="subscript"/>
        </w:rPr>
        <w:t>2</w:t>
      </w:r>
      <w:r w:rsidRPr="0010625D">
        <w:t xml:space="preserve"> concentration in the atmosphere in future climate compared to historical climate) and only covered 10-year time slices.</w:t>
      </w:r>
      <w:r>
        <w:t xml:space="preserve"> </w:t>
      </w:r>
      <w:r w:rsidRPr="0010625D">
        <w:t>A</w:t>
      </w:r>
      <w:r>
        <w:t xml:space="preserve">fter these very first attempts, more advanced </w:t>
      </w:r>
      <w:r w:rsidR="00E92309">
        <w:t>scenario simulations using mini-ensembles</w:t>
      </w:r>
      <w:r w:rsidRPr="00E92309">
        <w:t xml:space="preserve"> (</w:t>
      </w:r>
      <w:r w:rsidR="00E92309">
        <w:t xml:space="preserve">e.g. </w:t>
      </w:r>
      <w:r w:rsidR="00EB7FCB">
        <w:fldChar w:fldCharType="begin"/>
      </w:r>
      <w:r w:rsidR="00DD3F9B">
        <w:instrText xml:space="preserve"> ADDIN EN.CITE &lt;EndNote&gt;&lt;Cite&gt;&lt;Author&gt;Döscher&lt;/Author&gt;&lt;Year&gt;2004&lt;/Year&gt;&lt;RecNum&gt;278&lt;/RecNum&gt;&lt;DisplayText&gt;(Döscher and Meier, 2004)&lt;/DisplayText&gt;&lt;record&gt;&lt;rec-number&gt;278&lt;/rec-number&gt;&lt;foreign-keys&gt;&lt;key app="EN" db-id="tsvddwxt3zaspfeda0bx5xv2v0dstx9zs9f9" timestamp="0" guid="b47484bb-f057-4fa5-8157-482f3579f7e8"&gt;278&lt;/key&gt;&lt;/foreign-keys&gt;&lt;ref-type name="Journal Article"&gt;17&lt;/ref-type&gt;&lt;contributors&gt;&lt;authors&gt;&lt;author&gt;Döscher, Ralf&lt;/author&gt;&lt;author&gt;Meier, H. E. Markus&lt;/author&gt;&lt;/authors&gt;&lt;/contributors&gt;&lt;titles&gt;&lt;title&gt;Simulated sea surface temperature and heat fluxes in different climates of the Baltic Sea&lt;/title&gt;&lt;secondary-title&gt;Ambio&lt;/secondary-title&gt;&lt;/titles&gt;&lt;periodical&gt;&lt;full-title&gt;AMBIO: A Journal of the Human Environment&lt;/full-title&gt;&lt;abbr-1&gt;Ambio&lt;/abbr-1&gt;&lt;/periodical&gt;&lt;pages&gt;242-248&lt;/pages&gt;&lt;volume&gt;33&lt;/volume&gt;&lt;number&gt;4&lt;/number&gt;&lt;dates&gt;&lt;year&gt;2004&lt;/year&gt;&lt;/dates&gt;&lt;publisher&gt;BioOne&lt;/publisher&gt;&lt;urls&gt;&lt;/urls&gt;&lt;electronic-resource-num&gt;https://doi.org/10.1579/0044-7447-33.4.242&lt;/electronic-resource-num&gt;&lt;/record&gt;&lt;/Cite&gt;&lt;/EndNote&gt;</w:instrText>
      </w:r>
      <w:r w:rsidR="00EB7FCB">
        <w:fldChar w:fldCharType="separate"/>
      </w:r>
      <w:r w:rsidR="00086913" w:rsidRPr="00B42F3B">
        <w:rPr>
          <w:noProof/>
          <w:lang w:val="de-DE"/>
        </w:rPr>
        <w:t>(Döscher and Meier, 2004)</w:t>
      </w:r>
      <w:r w:rsidR="00EB7FCB">
        <w:fldChar w:fldCharType="end"/>
      </w:r>
      <w:r w:rsidRPr="00B42F3B">
        <w:rPr>
          <w:lang w:val="de-DE"/>
        </w:rPr>
        <w:t xml:space="preserve">; </w:t>
      </w:r>
      <w:r w:rsidR="00EB7FCB">
        <w:fldChar w:fldCharType="begin"/>
      </w:r>
      <w:r w:rsidR="008737C2" w:rsidRPr="00C37120">
        <w:rPr>
          <w:lang w:val="de-DE"/>
        </w:rPr>
        <w:instrText xml:space="preserve"> ADDIN EN.CITE &lt;EndNote&gt;&lt;Cite&gt;&lt;Author&gt;Meier&lt;/Author&gt;&lt;Year&gt;2004&lt;/Year&gt;&lt;RecNum&gt;368&lt;/RecNum&gt;&lt;DisplayText&gt;(Meier et al., 2004b)&lt;/DisplayText&gt;&lt;record&gt;&lt;rec-number&gt;368&lt;/rec-number&gt;&lt;foreign-keys&gt;&lt;key app="EN" db-id="tsvddwxt3zaspfeda0bx5xv2v0dstx9zs9f9" timestamp="0" guid="d8321488-8f17-458f-874f-7f5062ba9e8b"&gt;368&lt;/key&gt;&lt;/foreign-keys&gt;&lt;ref-type name="Journal Article"&gt;17&lt;/ref-type&gt;&lt;contributors&gt;&lt;authors&gt;&lt;author&gt;Meier, H. E. Markus&lt;/author&gt;&lt;author&gt;Döscher, Ralf&lt;/author&gt;&lt;author&gt;Halkka, Antti&lt;/author&gt;&lt;/authors&gt;&lt;/contributors&gt;&lt;titles&gt;&lt;title&gt;Simulated distributions of Baltic Sea-ice in warming climate and consequences for the winter habitat of the Baltic ringed seal&lt;/title&gt;&lt;secondary-title&gt;Ambio&lt;/secondary-title&gt;&lt;/titles&gt;&lt;periodical&gt;&lt;full-title&gt;AMBIO: A Journal of the Human Environment&lt;/full-title&gt;&lt;abbr-1&gt;Ambio&lt;/abbr-1&gt;&lt;/periodical&gt;&lt;pages&gt;249-256&lt;/pages&gt;&lt;volume&gt;33&lt;/volume&gt;&lt;number&gt;4&lt;/number&gt;&lt;dates&gt;&lt;year&gt;2004&lt;/year&gt;&lt;/dates&gt;&lt;publisher&gt;BioOne&lt;/publisher&gt;&lt;urls&gt;&lt;/urls&gt;&lt;electronic-resource-num&gt;https://doi.org/10.1579/0044-7447-33.4.249&lt;/electronic-resource-num&gt;&lt;/record&gt;&lt;/Cite&gt;&lt;/EndNote&gt;</w:instrText>
      </w:r>
      <w:r w:rsidR="00EB7FCB">
        <w:fldChar w:fldCharType="separate"/>
      </w:r>
      <w:r w:rsidR="00086913" w:rsidRPr="00E2647F">
        <w:rPr>
          <w:noProof/>
          <w:lang w:val="de-DE"/>
        </w:rPr>
        <w:t>(Meier et al., 2004b)</w:t>
      </w:r>
      <w:r w:rsidR="00EB7FCB">
        <w:fldChar w:fldCharType="end"/>
      </w:r>
      <w:r w:rsidRPr="00E2647F">
        <w:rPr>
          <w:lang w:val="de-DE"/>
        </w:rPr>
        <w:t xml:space="preserve">; </w:t>
      </w:r>
      <w:r w:rsidR="00EB7FCB">
        <w:fldChar w:fldCharType="begin"/>
      </w:r>
      <w:r w:rsidR="00086913" w:rsidRPr="00E2647F">
        <w:rPr>
          <w:lang w:val="de-DE"/>
        </w:rPr>
        <w:instrText xml:space="preserve"> ADDIN EN.CITE &lt;EndNote&gt;&lt;Cite&gt;&lt;Author&gt;Meier&lt;/Author&gt;&lt;Year&gt;2004&lt;/Year&gt;&lt;RecNum&gt;366&lt;/RecNum&gt;&lt;DisplayText&gt;(Meier et al., 2004a)&lt;/DisplayText&gt;&lt;record&gt;&lt;rec-number&gt;366&lt;/rec-number&gt;&lt;foreign-keys&gt;&lt;key app="EN" db-id="tsvddwxt3zaspfeda0bx5xv2v0dstx9zs9f9" timestamp="0" guid="fbdcff29-54cc-4ad9-ba22-31928d659ea2"&gt;366&lt;/key&gt;&lt;/foreign-keys&gt;&lt;ref-type name="Journal Article"&gt;17&lt;/ref-type&gt;&lt;contributors&gt;&lt;authors&gt;&lt;author&gt;Meier, H E Markus&lt;/author&gt;&lt;author&gt;Broman, Barry&lt;/author&gt;&lt;author&gt;Kjellström, Erik&lt;/author&gt;&lt;/authors&gt;&lt;/contributors&gt;&lt;titles&gt;&lt;title&gt;Simulated sea level in past and future climates of the Baltic Sea&lt;/title&gt;&lt;secondary-title&gt;Climate Research&lt;/secondary-title&gt;&lt;/titles&gt;&lt;periodical&gt;&lt;full-title&gt;Climate Research&lt;/full-title&gt;&lt;abbr-1&gt;Clim. Res.&lt;/abbr-1&gt;&lt;/periodical&gt;&lt;pages&gt;59-75&lt;/pages&gt;&lt;volume&gt;27&lt;/volume&gt;&lt;number&gt;1&lt;/number&gt;&lt;dates&gt;&lt;year&gt;2004&lt;/year&gt;&lt;/dates&gt;&lt;urls&gt;&lt;/urls&gt;&lt;electronic-resource-num&gt;https://doi.org/10.3354/cr027059&lt;/electronic-r</w:instrText>
      </w:r>
      <w:r w:rsidR="00086913" w:rsidRPr="00E36050">
        <w:rPr>
          <w:lang w:val="de-DE"/>
        </w:rPr>
        <w:instrText>esource-num&gt;&lt;/record&gt;&lt;/Cite&gt;&lt;/EndNote&gt;</w:instrText>
      </w:r>
      <w:r w:rsidR="00EB7FCB">
        <w:fldChar w:fldCharType="separate"/>
      </w:r>
      <w:r w:rsidR="00086913" w:rsidRPr="00B61553">
        <w:rPr>
          <w:noProof/>
        </w:rPr>
        <w:t>(Meier et al., 2004a)</w:t>
      </w:r>
      <w:r w:rsidR="00EB7FCB">
        <w:fldChar w:fldCharType="end"/>
      </w:r>
      <w:r w:rsidRPr="00B61553">
        <w:t xml:space="preserve">; </w:t>
      </w:r>
      <w:r w:rsidR="00EB7FCB">
        <w:fldChar w:fldCharType="begin"/>
      </w:r>
      <w:r w:rsidR="00DD3F9B" w:rsidRPr="00B61553">
        <w:instrText xml:space="preserve"> ADDIN EN.CITE &lt;EndNote&gt;&lt;Cite&gt;&lt;Author&gt;Räisänen&lt;/Author&gt;&lt;Year&gt;2004&lt;/Year&gt;&lt;RecNum&gt;528&lt;/RecNum&gt;&lt;DisplayText&gt;(Räisänen et al., 2004)&lt;/DisplayText&gt;&lt;record&gt;&lt;rec-number&gt;528&lt;/rec-number&gt;&lt;foreign-keys&gt;&lt;key app="EN" db-id="tsvddwxt3zaspfeda0bx5xv2v0dstx9zs9f9" timestamp="1542719746" guid="4ff708aa-b902-4ee2-b050-ac54186f37a5"&gt;528&lt;/key&gt;&lt;/foreign-keys&gt;&lt;ref-type name="Journal Article"&gt;17&lt;/ref-type&gt;&lt;contributors&gt;&lt;authors&gt;&lt;author&gt;Räisänen, J.&lt;/author&gt;&lt;author&gt;Hansson, U.&lt;/author&gt;&lt;author&gt;Ullerstig, A.&lt;/author&gt;&lt;author&gt;Döscher, R.&lt;/author&gt;&lt;author&gt;Graham, L. P.&lt;/author&gt;&lt;author&gt;Jones, C.&lt;/author&gt;&lt;author&gt;Meier, H. E. Markus&lt;/author&gt;&lt;author&gt;Samuelsson, P.&lt;/author&gt;&lt;author&gt;Willén, U.&lt;/author&gt;&lt;/authors&gt;&lt;/contributors&gt;&lt;titles&gt;&lt;title&gt;European climate in the late twenty-first century: regional simulations with two driving global models and two forcing scenarios&lt;/title&gt;&lt;secondary-title&gt;Climate Dynamics&lt;/secondary-title&gt;&lt;/titles&gt;&lt;periodical&gt;&lt;full-title&gt;Climate Dynamics&lt;/full-title&gt;&lt;abbr-1&gt;Clim. Dyn.&lt;/abbr-1&gt;&lt;/periodical&gt;&lt;pages&gt;13-31&lt;/pages&gt;&lt;volume&gt;22&lt;/volume&gt;&lt;number&gt;1&lt;/number&gt;&lt;dates&gt;&lt;year&gt;2004&lt;/year&gt;&lt;pub-dates&gt;&lt;date&gt;January 01&lt;/date&gt;&lt;/pub-dates&gt;&lt;/dates&gt;&lt;isbn&gt;1432-0894&lt;/isbn&gt;&lt;label&gt;Räisänen2004&lt;/label&gt;&lt;work-type&gt;journal article&lt;/work-type&gt;&lt;urls&gt;&lt;related-urls&gt;&lt;url&gt;https://doi.org/10.1007/s00382-003-0365-x&lt;/url&gt;&lt;/related-urls&gt;&lt;/urls&gt;&lt;electronic-resource-num&gt;https://doi.org/10.1007/s00382-003-0365-x&lt;/electronic-resource-num&gt;&lt;/record&gt;&lt;/Cite&gt;&lt;/EndNote&gt;</w:instrText>
      </w:r>
      <w:r w:rsidR="00EB7FCB">
        <w:fldChar w:fldCharType="separate"/>
      </w:r>
      <w:r w:rsidR="00086913" w:rsidRPr="00B61553">
        <w:rPr>
          <w:noProof/>
        </w:rPr>
        <w:t>(Räisänen et al., 2004)</w:t>
      </w:r>
      <w:r w:rsidR="00EB7FCB">
        <w:fldChar w:fldCharType="end"/>
      </w:r>
      <w:r w:rsidRPr="00B61553">
        <w:t>)</w:t>
      </w:r>
      <w:r w:rsidR="00E92309" w:rsidRPr="00B61553">
        <w:t xml:space="preserve"> and cente</w:t>
      </w:r>
      <w:r w:rsidR="00E92309" w:rsidRPr="00770E95">
        <w:t>nnial</w:t>
      </w:r>
      <w:r w:rsidR="00FE4F78" w:rsidRPr="00770E95">
        <w:t>-long</w:t>
      </w:r>
      <w:r w:rsidR="00E92309" w:rsidRPr="00770E95">
        <w:t xml:space="preserve"> simulation</w:t>
      </w:r>
      <w:r w:rsidR="00FE4F78" w:rsidRPr="00770E95">
        <w:t>s</w:t>
      </w:r>
      <w:r w:rsidR="00E92309" w:rsidRPr="00770E95">
        <w:t xml:space="preserve"> </w:t>
      </w:r>
      <w:r w:rsidR="00FE4F78" w:rsidRPr="00372BCE">
        <w:t>wer</w:t>
      </w:r>
      <w:r w:rsidR="00FE4F78">
        <w:t xml:space="preserve">e carried out </w:t>
      </w:r>
      <w:r w:rsidRPr="0010625D">
        <w:t>(</w:t>
      </w:r>
      <w:r w:rsidR="00FE4F78">
        <w:t xml:space="preserve">e.g. </w:t>
      </w:r>
      <w:r w:rsidR="00EB7FCB">
        <w:fldChar w:fldCharType="begin"/>
      </w:r>
      <w:r w:rsidR="008737C2">
        <w:instrText xml:space="preserve"> ADDIN EN.CITE &lt;EndNote&gt;&lt;Cite&gt;&lt;Author&gt;Meier&lt;/Author&gt;&lt;Year&gt;2006&lt;/Year&gt;&lt;RecNum&gt;190&lt;/RecNum&gt;&lt;DisplayText&gt;(Meier, 2006)&lt;/DisplayText&gt;&lt;record&gt;&lt;rec-number&gt;190&lt;/rec-number&gt;&lt;foreign-keys&gt;&lt;key app="EN" db-id="tsvddwxt3zaspfeda0bx5xv2v0dstx9zs9f9" timestamp="0" guid="e0c381c1-9c08-4a4b-9ffa-08e7564be6c3"&gt;190&lt;/key&gt;&lt;/foreign-keys&gt;&lt;ref-type name="Journal Article"&gt;17&lt;/ref-type&gt;&lt;contributors&gt;&lt;authors&gt;&lt;author&gt;Meier, H. E. Markus&lt;/author&gt;&lt;/authors&gt;&lt;/contributors&gt;&lt;titles&gt;&lt;title&gt;Baltic Sea climate in the late twenty-first century: a dynamical downscaling approach using two global models and two emission scenarios&lt;/title&gt;&lt;secondary-title&gt;Climate Dynamics&lt;/secondary-title&gt;&lt;/titles&gt;&lt;periodical&gt;&lt;full-title&gt;Climate Dynamics&lt;/full-title&gt;&lt;abbr-1&gt;Clim. Dyn.&lt;/abbr-1&gt;&lt;/periodical&gt;&lt;pages&gt;39-68&lt;/pages&gt;&lt;volume&gt;27&lt;/volume&gt;&lt;number&gt;1&lt;/number&gt;&lt;dates&gt;&lt;year&gt;2006&lt;/year&gt;&lt;/dates&gt;&lt;publisher&gt;Springer&lt;/publisher&gt;&lt;urls&gt;&lt;/urls&gt;&lt;electronic-resource-num&gt;https://doi.org/10.1007/s00382-006-0124-x&lt;/electronic-resource-num&gt;&lt;/record&gt;&lt;/Cite&gt;&lt;/EndNote&gt;</w:instrText>
      </w:r>
      <w:r w:rsidR="00EB7FCB">
        <w:fldChar w:fldCharType="separate"/>
      </w:r>
      <w:r w:rsidR="00086913">
        <w:rPr>
          <w:noProof/>
        </w:rPr>
        <w:t>(Meier, 2006)</w:t>
      </w:r>
      <w:r w:rsidR="00EB7FCB">
        <w:fldChar w:fldCharType="end"/>
      </w:r>
      <w:r w:rsidRPr="0010625D">
        <w:t xml:space="preserve">; </w:t>
      </w:r>
      <w:r w:rsidR="00EB7FCB">
        <w:fldChar w:fldCharType="begin"/>
      </w:r>
      <w:r w:rsidR="008737C2">
        <w:instrText xml:space="preserve"> ADDIN EN.CITE &lt;EndNote&gt;&lt;Cite&gt;&lt;Author&gt;Meier&lt;/Author&gt;&lt;Year&gt;2006&lt;/Year&gt;&lt;RecNum&gt;376&lt;/RecNum&gt;&lt;DisplayText&gt;(Meier et al., 2006)&lt;/DisplayText&gt;&lt;record&gt;&lt;rec-number&gt;376&lt;/rec-number&gt;&lt;foreign-keys&gt;&lt;key app="EN" db-id="tsvddwxt3zaspfeda0bx5xv2v0dstx9zs9f9" timestamp="0" guid="df45d4ce-690c-49eb-88dd-6c48132667cb"&gt;376&lt;/key&gt;&lt;/foreign-keys&gt;&lt;ref-type name="Journal Article"&gt;17&lt;/ref-type&gt;&lt;contributors&gt;&lt;authors&gt;&lt;author&gt;Meier, H. E. Markus&lt;/author&gt;&lt;author&gt;Kjellström, Erik&lt;/author&gt;&lt;author&gt;Graham, L P&lt;/author&gt;&lt;/authors&gt;&lt;/contributors&gt;&lt;titles&gt;&lt;title&gt;Estimating uncertainties of projected Baltic Sea salinity in the late 21st century&lt;/title&gt;&lt;secondary-title&gt;Geophysical Research Letters&lt;/secondary-title&gt;&lt;/titles&gt;&lt;periodical&gt;&lt;full-title&gt;Geophysical Research Letters&lt;/full-title&gt;&lt;abbr-1&gt;Geophys. Res. Lett.&lt;/abbr-1&gt;&lt;/periodical&gt;&lt;pages&gt;L15705&lt;/pages&gt;&lt;volume&gt;33&lt;/volume&gt;&lt;number&gt;15&lt;/number&gt;&lt;dates&gt;&lt;year&gt;2006&lt;/year&gt;&lt;/dates&gt;&lt;publisher&gt;Wiley Online Library&lt;/publisher&gt;&lt;urls&gt;&lt;/urls&gt;&lt;electronic-resource-num&gt;https://doi.org/10.1029/2006GL026488&lt;/electronic-resource-num&gt;&lt;/record&gt;&lt;/Cite&gt;&lt;/EndNote&gt;</w:instrText>
      </w:r>
      <w:r w:rsidR="00EB7FCB">
        <w:fldChar w:fldCharType="separate"/>
      </w:r>
      <w:r w:rsidR="00086913">
        <w:rPr>
          <w:noProof/>
        </w:rPr>
        <w:t>(Meier et al., 2006)</w:t>
      </w:r>
      <w:r w:rsidR="00EB7FCB">
        <w:fldChar w:fldCharType="end"/>
      </w:r>
      <w:r w:rsidR="00FE4F78">
        <w:t xml:space="preserve">; </w:t>
      </w:r>
      <w:r w:rsidR="00EB7FCB">
        <w:fldChar w:fldCharType="begin"/>
      </w:r>
      <w:r w:rsidR="008737C2">
        <w:instrText xml:space="preserve"> ADDIN EN.CITE &lt;EndNote&gt;&lt;Cite&gt;&lt;Author&gt;Meier&lt;/Author&gt;&lt;Year&gt;2011&lt;/Year&gt;&lt;RecNum&gt;369&lt;/RecNum&gt;&lt;DisplayText&gt;(Meier et al., 2011b)&lt;/DisplayText&gt;&lt;record&gt;&lt;rec-number&gt;369&lt;/rec-number&gt;&lt;foreign-keys&gt;&lt;key app="EN" db-id="tsvddwxt3zaspfeda0bx5xv2v0dstx9zs9f9" timestamp="0" guid="1df53f87-668a-42aa-81d1-cf173325582f"&gt;369&lt;/key&gt;&lt;/foreign-keys&gt;&lt;ref-type name="Journal Article"&gt;17&lt;/ref-type&gt;&lt;contributors&gt;&lt;authors&gt;&lt;author&gt;Meier, H. E. Markus&lt;/author&gt;&lt;author&gt;Eilola, Kari&lt;/author&gt;&lt;author&gt;Almroth, Elin&lt;/author&gt;&lt;/authors&gt;&lt;/contributors&gt;&lt;titles&gt;&lt;title&gt;Climate-related changes in marine ecosystems simulated with a 3-dimensional coupled physical-biogeochemical model of the Baltic Sea&lt;/title&gt;&lt;secondary-title&gt;Climate Research&lt;/secondary-title&gt;&lt;/titles&gt;&lt;periodical&gt;&lt;full-title&gt;Climate Research&lt;/full-title&gt;&lt;abbr-1&gt;Clim. Res.&lt;/abbr-1&gt;&lt;/periodical&gt;&lt;pages&gt;31-55&lt;/pages&gt;&lt;volume&gt;48&lt;/volume&gt;&lt;number&gt;1&lt;/number&gt;&lt;dates&gt;&lt;year&gt;2011&lt;/year&gt;&lt;/dates&gt;&lt;urls&gt;&lt;/urls&gt;&lt;electronic-resource-num&gt;https://doi.org/10.3354/cr00968 &lt;/electronic-resource-num&gt;&lt;/record&gt;&lt;/Cite&gt;&lt;/EndNote&gt;</w:instrText>
      </w:r>
      <w:r w:rsidR="00EB7FCB">
        <w:fldChar w:fldCharType="separate"/>
      </w:r>
      <w:r w:rsidR="00A13653">
        <w:rPr>
          <w:noProof/>
        </w:rPr>
        <w:t>(Meier et al., 2011b)</w:t>
      </w:r>
      <w:r w:rsidR="00EB7FCB">
        <w:fldChar w:fldCharType="end"/>
      </w:r>
      <w:r w:rsidR="00FE4F78">
        <w:t>)</w:t>
      </w:r>
      <w:r w:rsidR="00FC7882">
        <w:t xml:space="preserve"> (</w:t>
      </w:r>
      <w:r w:rsidR="00FC7882" w:rsidRPr="00FC7882">
        <w:rPr>
          <w:highlight w:val="yellow"/>
        </w:rPr>
        <w:t>Table 1</w:t>
      </w:r>
      <w:r w:rsidR="00FC7882">
        <w:t>)</w:t>
      </w:r>
      <w:r w:rsidR="00FE4F78">
        <w:t>. However</w:t>
      </w:r>
      <w:r w:rsidRPr="0010625D">
        <w:t>, the latte</w:t>
      </w:r>
      <w:r w:rsidR="00FE4F78">
        <w:t xml:space="preserve">r studies considered only monthly mean </w:t>
      </w:r>
      <w:r w:rsidRPr="0010625D">
        <w:t>change</w:t>
      </w:r>
      <w:r w:rsidR="00FE4F78">
        <w:t>s of the future</w:t>
      </w:r>
      <w:r w:rsidRPr="0010625D">
        <w:t xml:space="preserve"> </w:t>
      </w:r>
      <w:r w:rsidR="00FE4F78">
        <w:t xml:space="preserve">climate </w:t>
      </w:r>
      <w:r w:rsidRPr="0010625D">
        <w:t>compared to present climate</w:t>
      </w:r>
      <w:r w:rsidR="00FE4F78">
        <w:t xml:space="preserve">, </w:t>
      </w:r>
      <w:r w:rsidR="00D96929">
        <w:t xml:space="preserve">applying </w:t>
      </w:r>
      <w:r w:rsidR="00FE4F78">
        <w:t>the so-called delta approach</w:t>
      </w:r>
      <w:r w:rsidR="00CF7254">
        <w:t>, neglecting possible changes in</w:t>
      </w:r>
      <w:r w:rsidRPr="0010625D">
        <w:t xml:space="preserve"> inter-a</w:t>
      </w:r>
      <w:r w:rsidR="00CF7254">
        <w:t>nnual varia</w:t>
      </w:r>
      <w:r w:rsidR="00AF0700">
        <w:t>bility. From these oceanographic studies it was concluded that “</w:t>
      </w:r>
      <w:r w:rsidR="00CF7254" w:rsidRPr="00CF7254">
        <w:t>mean annual sea surface temperatures</w:t>
      </w:r>
      <w:r w:rsidR="00AF0700">
        <w:t xml:space="preserve"> (SSTs) </w:t>
      </w:r>
      <w:r w:rsidR="00CF7254" w:rsidRPr="00CF7254">
        <w:t>could increase by some 2 to 4</w:t>
      </w:r>
      <w:r w:rsidR="00CF7254" w:rsidRPr="00CF7254">
        <w:rPr>
          <w:rFonts w:hint="eastAsia"/>
        </w:rPr>
        <w:t>˚</w:t>
      </w:r>
      <w:r w:rsidR="00CF7254" w:rsidRPr="00CF7254">
        <w:t>C by the end of</w:t>
      </w:r>
      <w:r w:rsidR="00AF0700">
        <w:t xml:space="preserve"> </w:t>
      </w:r>
      <w:r w:rsidR="00CF7254" w:rsidRPr="00CF7254">
        <w:t>the 21st century. Ice extent in the sea would then</w:t>
      </w:r>
      <w:r w:rsidR="00AF0700">
        <w:t xml:space="preserve"> </w:t>
      </w:r>
      <w:r w:rsidR="00CF7254" w:rsidRPr="00CF7254">
        <w:t>decrease by some 50 to 80%. The average salinity</w:t>
      </w:r>
      <w:r w:rsidR="00AF0700">
        <w:t xml:space="preserve"> </w:t>
      </w:r>
      <w:r w:rsidR="00CF7254" w:rsidRPr="00CF7254">
        <w:t>of the Baltic Sea could range between present day</w:t>
      </w:r>
      <w:r w:rsidR="00AF0700">
        <w:t xml:space="preserve"> </w:t>
      </w:r>
      <w:r w:rsidR="00CF7254" w:rsidRPr="00CF7254">
        <w:t>values and decreases of as much as 45%. However,</w:t>
      </w:r>
      <w:r w:rsidR="00AF0700">
        <w:t xml:space="preserve"> </w:t>
      </w:r>
      <w:r w:rsidR="00CF7254" w:rsidRPr="00CF7254">
        <w:t>it should be noted that these oceanographic findings,</w:t>
      </w:r>
      <w:r w:rsidR="00AF0700">
        <w:t xml:space="preserve"> </w:t>
      </w:r>
      <w:r w:rsidR="00CF7254" w:rsidRPr="00CF7254">
        <w:t>with the exception of salinity, are based upon</w:t>
      </w:r>
      <w:r w:rsidR="00AF0700">
        <w:t xml:space="preserve"> </w:t>
      </w:r>
      <w:r w:rsidR="00CF7254" w:rsidRPr="00CF7254">
        <w:t>only four regional scenario simulations using two</w:t>
      </w:r>
      <w:r w:rsidR="00AF0700">
        <w:t xml:space="preserve"> </w:t>
      </w:r>
      <w:r w:rsidR="00CF7254" w:rsidRPr="00CF7254">
        <w:t xml:space="preserve">emissions </w:t>
      </w:r>
      <w:r w:rsidR="00AF0700">
        <w:t>scenarios and two global models</w:t>
      </w:r>
      <w:r w:rsidR="009D2FE6">
        <w:t xml:space="preserve">” </w:t>
      </w:r>
      <w:r w:rsidR="00EB7FCB">
        <w:fldChar w:fldCharType="begin"/>
      </w:r>
      <w:r w:rsidR="00CA2AAE">
        <w:instrText xml:space="preserve"> ADDIN EN.CITE &lt;EndNote&gt;&lt;Cite&gt;&lt;Author&gt;BACC Author Team&lt;/Author&gt;&lt;Year&gt;2008&lt;/Year&gt;&lt;RecNum&gt;440&lt;/RecNum&gt;&lt;DisplayText&gt;(BACC Author Team, 2008)&lt;/DisplayText&gt;&lt;record&gt;&lt;rec-number&gt;440&lt;/rec-number&gt;&lt;foreign-keys&gt;&lt;key app="EN" db-id="tsvddwxt3zaspfeda0bx5xv2v0dstx9zs9f9" timestamp="0" guid="265b8620-9f13-43f7-9ee9-98cee7bd0427"&gt;440&lt;/key&gt;&lt;/foreign-keys&gt;&lt;ref-type name="Book"&gt;6&lt;/ref-type&gt;&lt;contributors&gt;&lt;authors&gt;&lt;author&gt;BACC Author Team, .&lt;/author&gt;&lt;/authors&gt;&lt;/contributors&gt;&lt;titles&gt;&lt;title&gt;Assessment of climate change for the Baltic Sea basin&lt;/title&gt;&lt;secondary-title&gt;Regional Climate Studies&lt;/secondary-title&gt;&lt;/titles&gt;&lt;pages&gt;473&lt;/pages&gt;&lt;dates&gt;&lt;year&gt;2008&lt;/year&gt;&lt;/dates&gt;&lt;pub-location&gt;Berlin, Heidelberg&lt;/pub-location&gt;&lt;publisher&gt;Springer Science &amp;amp; Business Media&lt;/publisher&gt;&lt;urls&gt;&lt;/urls&gt;&lt;electronic-resource-num&gt;https://doi.org/10.1007/978-3-540-72786-6&lt;/electronic-resource-num&gt;&lt;/record&gt;&lt;/Cite&gt;&lt;/EndNote&gt;</w:instrText>
      </w:r>
      <w:r w:rsidR="00EB7FCB">
        <w:fldChar w:fldCharType="separate"/>
      </w:r>
      <w:r w:rsidR="00CA2AAE">
        <w:rPr>
          <w:noProof/>
        </w:rPr>
        <w:t>(BACC Author Team, 2008)</w:t>
      </w:r>
      <w:r w:rsidR="00EB7FCB">
        <w:fldChar w:fldCharType="end"/>
      </w:r>
      <w:r w:rsidR="00285776">
        <w:t>.</w:t>
      </w:r>
    </w:p>
    <w:p w14:paraId="48B4F387" w14:textId="77777777" w:rsidR="00CF7254" w:rsidRPr="0010625D" w:rsidRDefault="00CF7254" w:rsidP="0010625D"/>
    <w:p w14:paraId="60EF4F38" w14:textId="77777777" w:rsidR="00022E62" w:rsidRPr="00C922B4" w:rsidRDefault="00742BBD" w:rsidP="008E2C77">
      <w:proofErr w:type="gramStart"/>
      <w:r>
        <w:t xml:space="preserve">For the second assessment of climate change in the Baltic Sea region </w:t>
      </w:r>
      <w:r w:rsidR="00EB7FCB">
        <w:fldChar w:fldCharType="begin"/>
      </w:r>
      <w:r w:rsidR="00CA2AAE">
        <w:instrText xml:space="preserve"> ADDIN EN.CITE &lt;EndNote&gt;&lt;Cite&gt;&lt;Author&gt;The BACC II Author Team&lt;/Author&gt;&lt;Year&gt;2015&lt;/Year&gt;&lt;RecNum&gt;243&lt;/RecNum&gt;&lt;DisplayText&gt;(The BACC II Author Team, 2015)&lt;/DisplayText&gt;&lt;record&gt;&lt;rec-number&gt;243&lt;/rec-number&gt;&lt;foreign-keys&gt;&lt;key app="EN" db-id="tsvddwxt3zaspfeda0bx5xv2v0dstx9zs9f9" timestamp="0" guid="d99f286d-2917-4411-a974-c7c36d31f843"&gt;243&lt;/key&gt;&lt;/foreign-keys&gt;&lt;ref-type name="Book"&gt;6&lt;/ref-type&gt;&lt;contributors&gt;&lt;authors&gt;&lt;author&gt;The BACC II Author Team, &lt;/author&gt;&lt;/authors&gt;&lt;/contributors&gt;&lt;titles&gt;&lt;title&gt;Second Assessment of Climate Change for the Baltic Sea Basin&lt;/title&gt;&lt;secondary-title&gt;Regional Climate Studies&lt;/secondary-title&gt;&lt;/titles&gt;&lt;dates&gt;&lt;year&gt;2015&lt;/year&gt;&lt;/dates&gt;&lt;pub-location&gt;Cham&lt;/pub-location&gt;&lt;publisher&gt;Springer International Publishing&lt;/publisher&gt;&lt;urls&gt;&lt;/urls&gt;&lt;electronic-resource-num&gt;https://doi.org/10.1007/978-3-319-16006-1&lt;/electronic-resource-num&gt;&lt;research-notes&gt;read&lt;/research-notes&gt;&lt;/record&gt;&lt;/Cite&gt;&lt;/EndNote&gt;</w:instrText>
      </w:r>
      <w:r w:rsidR="00EB7FCB">
        <w:fldChar w:fldCharType="separate"/>
      </w:r>
      <w:r w:rsidR="00CA2AAE">
        <w:rPr>
          <w:noProof/>
        </w:rPr>
        <w:t>(The BACC II Author Team, 2015)</w:t>
      </w:r>
      <w:r w:rsidR="00EB7FCB">
        <w:fldChar w:fldCharType="end"/>
      </w:r>
      <w:r w:rsidR="0010625D" w:rsidRPr="0010625D">
        <w:t xml:space="preserve">, continuously integrated transient simulations from present </w:t>
      </w:r>
      <w:r w:rsidR="00FC7882">
        <w:t>to future climates became available</w:t>
      </w:r>
      <w:r w:rsidR="0010625D" w:rsidRPr="0010625D">
        <w:t xml:space="preserve">, even including </w:t>
      </w:r>
      <w:r w:rsidR="00D45153">
        <w:t xml:space="preserve">marine </w:t>
      </w:r>
      <w:r w:rsidR="0010625D" w:rsidRPr="0010625D">
        <w:t>biogeochemical modules (</w:t>
      </w:r>
      <w:r w:rsidR="00EB7FCB">
        <w:fldChar w:fldCharType="begin"/>
      </w:r>
      <w:r w:rsidR="00DD3F9B">
        <w:instrText xml:space="preserve"> ADDIN EN.CITE &lt;EndNote&gt;&lt;Cite&gt;&lt;Author&gt;Eilola&lt;/Author&gt;&lt;Year&gt;2013&lt;/Year&gt;&lt;RecNum&gt;286&lt;/RecNum&gt;&lt;DisplayText&gt;(Eilola et al., 2013)&lt;/DisplayText&gt;&lt;record&gt;&lt;rec-number&gt;286&lt;/rec-number&gt;&lt;foreign-keys&gt;&lt;key app="EN" db-id="tsvddwxt3zaspfeda0bx5xv2v0dstx9zs9f9" timestamp="0" guid="e2a08f1f-0bd2-458e-a8eb-bce789977e83"&gt;286&lt;/key&gt;&lt;/foreign-keys&gt;&lt;ref-type name="Journal Article"&gt;17&lt;/ref-type&gt;&lt;contributors&gt;&lt;authors&gt;&lt;author&gt;Eilola, Kari&lt;/author&gt;&lt;author&gt;Mårtensson, Sebastian&lt;/author&gt;&lt;author&gt;Meier, H. E. Markus&lt;/author&gt;&lt;/authors&gt;&lt;/contributors&gt;&lt;titles&gt;&lt;title&gt;Modeling the impact of reduced sea ice cover in future climate on the Baltic Sea biogeochemistry&lt;/title&gt;&lt;secondary-title&gt;Geophysical Research Letters&lt;/secondary-title&gt;&lt;/titles&gt;&lt;periodical&gt;&lt;full-title&gt;Geophysical Research Letters&lt;/full-title&gt;&lt;abbr-1&gt;Geophys. Res. Lett.&lt;/abbr-1&gt;&lt;/periodical&gt;&lt;pages&gt;149-154&lt;/pages&gt;&lt;volume&gt;40&lt;/volume&gt;&lt;number&gt;1&lt;/number&gt;&lt;dates&gt;&lt;year&gt;2013&lt;/year&gt;&lt;/dates&gt;&lt;publisher&gt;Wiley Online Library&lt;/publisher&gt;&lt;urls&gt;&lt;/urls&gt;&lt;electronic-resource-num&gt;https://doi.org/10.1029/2012GL054375&lt;/electronic-resource-num&gt;&lt;/record&gt;&lt;/Cite&gt;&lt;/EndNote&gt;</w:instrText>
      </w:r>
      <w:r w:rsidR="00EB7FCB">
        <w:fldChar w:fldCharType="separate"/>
      </w:r>
      <w:r w:rsidR="00A13653">
        <w:rPr>
          <w:noProof/>
        </w:rPr>
        <w:t>(Eilola et al., 2013)</w:t>
      </w:r>
      <w:r w:rsidR="00EB7FCB">
        <w:fldChar w:fldCharType="end"/>
      </w:r>
      <w:r w:rsidR="0010625D" w:rsidRPr="0010625D">
        <w:t xml:space="preserve">; </w:t>
      </w:r>
      <w:r w:rsidR="00EB7FCB">
        <w:fldChar w:fldCharType="begin"/>
      </w:r>
      <w:r w:rsidR="00A13653">
        <w:instrText xml:space="preserve"> ADDIN EN.CITE &lt;EndNote&gt;&lt;Cite&gt;&lt;Author&gt;Friedland&lt;/Author&gt;&lt;Year&gt;2012&lt;/Year&gt;&lt;RecNum&gt;19&lt;/RecNum&gt;&lt;DisplayText&gt;(Friedland et al., 2012)&lt;/DisplayText&gt;&lt;record&gt;&lt;rec-number&gt;19&lt;/rec-number&gt;&lt;foreign-keys&gt;&lt;key app="EN" db-id="tsvddwxt3zaspfeda0bx5xv2v0dstx9zs9f9" timestamp="0" guid="f65cd5ef-616d-45ab-92e8-cbaf4b214af0"&gt;19&lt;/key&gt;&lt;/foreign-keys&gt;&lt;ref-type name="Journal Article"&gt;17&lt;/ref-type&gt;&lt;contributors&gt;&lt;authors&gt;&lt;author&gt;Friedland, René&lt;/author&gt;&lt;author&gt;Neumann, Thomas&lt;/author&gt;&lt;author&gt;Schernewski, Gerald&lt;/author&gt;&lt;/authors&gt;&lt;/contributors&gt;&lt;titles&gt;&lt;title&gt;Climate change and the Baltic Sea action plan: model simulations on the future of the western Baltic Sea&lt;/title&gt;&lt;secondary-title&gt;Journal of Marine Systems&lt;/secondary-title&gt;&lt;/titles&gt;&lt;periodical&gt;&lt;full-title&gt;Journal of Marine Systems&lt;/full-title&gt;&lt;abbr-1&gt;J. Marine Syst.&lt;/abbr-1&gt;&lt;/periodi</w:instrText>
      </w:r>
      <w:r w:rsidR="00A13653" w:rsidRPr="0044309C">
        <w:instrText>cal&gt;&lt;pages&gt;175-186&lt;/pages&gt;&lt;volume&gt;105-108&lt;/volume&gt;&lt;dates&gt;&lt;year&gt;2012&lt;/year&gt;&lt;/dates&gt;&lt;publisher&gt;Elsevier&lt;/publisher&gt;&lt;urls&gt;&lt;/urls&gt;&lt;electronic-resource-num&gt;https://doi.org/10.1016/j.jmarsys.2012.08.002&lt;/electronic-resource-num&gt;&lt;/record&gt;&lt;/Cite&gt;&lt;/EndNote&gt;</w:instrText>
      </w:r>
      <w:r w:rsidR="00EB7FCB">
        <w:fldChar w:fldCharType="separate"/>
      </w:r>
      <w:r w:rsidR="00A13653" w:rsidRPr="0044309C">
        <w:rPr>
          <w:noProof/>
        </w:rPr>
        <w:t>(Friedland et al., 2012)</w:t>
      </w:r>
      <w:r w:rsidR="00EB7FCB">
        <w:fldChar w:fldCharType="end"/>
      </w:r>
      <w:r w:rsidR="0010625D" w:rsidRPr="0044309C">
        <w:t>;</w:t>
      </w:r>
      <w:r w:rsidR="00EB7FCB">
        <w:fldChar w:fldCharType="begin"/>
      </w:r>
      <w:r w:rsidR="008737C2" w:rsidRPr="0044309C">
        <w:instrText xml:space="preserve"> ADDIN EN.CITE &lt;EndNote&gt;&lt;Cite&gt;&lt;Author&gt;Meier&lt;/Author&gt;&lt;Year&gt;2011&lt;/Year&gt;&lt;RecNum&gt;365&lt;/RecNum&gt;&lt;DisplayText&gt;(Meier et al., 2011a)&lt;/DisplayText&gt;&lt;record&gt;&lt;rec-number&gt;365&lt;/rec-number&gt;&lt;foreign-keys&gt;&lt;key app="EN" db-id="tsvddwxt3zaspfeda0bx5xv2v0dstx9zs9f9" timestamp="0" guid="cc0c2d32-7dc5-4118-b81c-05ffb74c48ec"&gt;365&lt;/key&gt;&lt;/foreign-keys&gt;&lt;ref-type name="Journal Article"&gt;17&lt;/ref-type&gt;&lt;contributors&gt;&lt;authors&gt;&lt;author&gt;Meier, H. E. Markus&lt;/author&gt;&lt;author&gt;Andersson, Helén C&lt;/author&gt;&lt;author&gt;Eilola, Kari&lt;/author&gt;&lt;author&gt;Gustafsson, Bo G&lt;/author&gt;&lt;author&gt;Kuznetsov, Ivan&lt;/author&gt;&lt;author&gt;Müller-Karulis, Bärbel&lt;/author&gt;&lt;author&gt;Neumann, T&lt;/author&gt;&lt;author&gt;Savchuk, Oleg P&lt;/author&gt;&lt;/authors&gt;&lt;/contributors&gt;&lt;titles&gt;&lt;title&gt;Hypoxia in future climates: A model ensemble study for the Baltic Sea&lt;/title&gt;&lt;secondary-title&gt;Geophysical Research Letters&lt;/secondary-title&gt;&lt;/titles&gt;&lt;periodical&gt;&lt;full-title&gt;Geophysical Research Letters&lt;/full-title&gt;&lt;abbr-1&gt;Geophys. Res. Lett.&lt;/abbr-1&gt;&lt;/periodical&gt;&lt;pages&gt;L24608&lt;/pages&gt;&lt;volume&gt;38&lt;/volume&gt;&lt;number&gt;24&lt;/number&gt;&lt;dates&gt;&lt;year&gt;2011&lt;/year&gt;&lt;/dates&gt;&lt;publisher&gt;Wiley Online Library&lt;/publisher&gt;&lt;urls&gt;&lt;/urls&gt;&lt;electronic-resource-num&gt;https://doi.org/10.1029/2011GL049929&lt;/electronic-resource-num&gt;&lt;/record&gt;&lt;/Cite&gt;&lt;/EndNote&gt;</w:instrText>
      </w:r>
      <w:r w:rsidR="00EB7FCB">
        <w:fldChar w:fldCharType="separate"/>
      </w:r>
      <w:r w:rsidR="00A13653" w:rsidRPr="0044309C">
        <w:rPr>
          <w:noProof/>
        </w:rPr>
        <w:t>(Meier et al., 2011a)</w:t>
      </w:r>
      <w:r w:rsidR="00EB7FCB">
        <w:fldChar w:fldCharType="end"/>
      </w:r>
      <w:r w:rsidR="0010625D" w:rsidRPr="0044309C">
        <w:t xml:space="preserve">, </w:t>
      </w:r>
      <w:r w:rsidR="00EB7FCB">
        <w:fldChar w:fldCharType="begin"/>
      </w:r>
      <w:r w:rsidR="008737C2" w:rsidRPr="0044309C">
        <w:instrText xml:space="preserve"> ADDIN EN.CITE &lt;EndNote&gt;&lt;Cite&gt;&lt;Author&gt;Meier&lt;/Author&gt;&lt;Year&gt;2012&lt;/Year&gt;&lt;RecNum&gt;363&lt;/RecNum&gt;&lt;DisplayText&gt;(Meier et al., 2012a)&lt;/DisplayText&gt;&lt;record&gt;&lt;rec-number&gt;363&lt;/rec-number&gt;&lt;foreign-keys&gt;&lt;key app="EN" db-id="tsvddwxt3zaspfeda0bx5xv2v0dstx9zs9f9" timestamp="0" guid="5d29f4c1-3186-4067-bc60-e509aeb18c4a"&gt;363&lt;/key&gt;&lt;/foreign-keys&gt;&lt;ref-type name="Journal Article"&gt;17&lt;/ref-type&gt;&lt;contributors&gt;&lt;authors&gt;&lt;author&gt;Meier, H. E. Markus&lt;/author&gt;&lt;author&gt;Andersson, Helén C&lt;/author&gt;&lt;author&gt;Arheimer, Berit&lt;/author&gt;&lt;author&gt;Blenckner, Thorsten&lt;/author&gt;&lt;author&gt;Chubarenko, Boris&lt;/author&gt;&lt;author&gt;Donnelly, Chantal&lt;/author&gt;&lt;author&gt;Eilola, Kari&lt;/author&gt;&lt;author&gt;Gustafsson, Bo G&lt;/author&gt;&lt;author&gt;Hansson, Anders&lt;/author&gt;&lt;author&gt;Havenhand, Jonathan&lt;/author&gt;&lt;author&gt;others&lt;/author&gt;&lt;/authors&gt;&lt;/contributors&gt;&lt;titles&gt;&lt;title&gt;Comparing reconstructed past variations and future projections of the Baltic Sea ecosystem—first results from multi-model ensemble simulations&lt;/title&gt;&lt;secondary-title&gt;Environmental Research Letters&lt;/secondary-title&gt;&lt;/titles&gt;&lt;periodical&gt;&lt;full-title&gt;Environmental Research Letters&lt;/full-title&gt;&lt;abbr-1&gt;Environ. Res. Lett.&lt;/abbr-1&gt;&lt;/periodical&gt;&lt;pages&gt;34005&lt;/pages&gt;&lt;volume&gt;7&lt;/volume&gt;&lt;number&gt;3&lt;/number&gt;&lt;dates&gt;&lt;year&gt;2012&lt;/year&gt;&lt;/dates&gt;&lt;publisher&gt;IOP Publishing&lt;/publisher&gt;&lt;urls&gt;&lt;/urls&gt;&lt;electronic-resource-num&gt;https://doi.org/10.1088/1748-9326/7/3/034005&lt;/electronic-resource-num&gt;&lt;/record&gt;&lt;/Cite&gt;&lt;/EndNote&gt;</w:instrText>
      </w:r>
      <w:r w:rsidR="00EB7FCB">
        <w:fldChar w:fldCharType="separate"/>
      </w:r>
      <w:r w:rsidR="00A13653" w:rsidRPr="0044309C">
        <w:rPr>
          <w:noProof/>
        </w:rPr>
        <w:t>(Meier et al., 2012a)</w:t>
      </w:r>
      <w:r w:rsidR="00EB7FCB">
        <w:fldChar w:fldCharType="end"/>
      </w:r>
      <w:r w:rsidR="0010625D" w:rsidRPr="0044309C">
        <w:t xml:space="preserve">; </w:t>
      </w:r>
      <w:r w:rsidR="00EB7FCB">
        <w:fldChar w:fldCharType="begin"/>
      </w:r>
      <w:r w:rsidR="008737C2" w:rsidRPr="0044309C">
        <w:instrText xml:space="preserve"> ADDIN EN.CITE &lt;EndNote&gt;&lt;Cite&gt;&lt;Author&gt;Meier&lt;/Author&gt;&lt;Year&gt;2011&lt;/Year&gt;&lt;RecNum&gt;369&lt;/RecNum&gt;&lt;DisplayText&gt;(Meier et al., 2011b)&lt;/DisplayText&gt;&lt;record&gt;&lt;rec-number&gt;369&lt;/rec-number&gt;&lt;foreign-keys&gt;&lt;key app="EN" db-id="tsvddwxt3zaspfeda0bx5xv2v0dstx9zs9f9" timestamp="0" guid="1df53f87-668a-42aa-81d1-cf173325582f"&gt;369&lt;/key&gt;&lt;/foreign-keys&gt;&lt;ref-type name="Journal Article"&gt;17&lt;/ref-type&gt;&lt;contributors&gt;&lt;authors&gt;&lt;author&gt;Meier, H. E. Markus&lt;/author&gt;&lt;author&gt;Eilola, Kari&lt;/author&gt;&lt;author&gt;Almroth, Elin&lt;/author&gt;&lt;/authors&gt;&lt;/contributors&gt;&lt;titles&gt;&lt;title&gt;Climate-related changes in marine ecosystems simulated with a 3-dimensional coupled physical-biogeochemical model of the Baltic Sea&lt;/title&gt;&lt;secondary-title&gt;Climate Research&lt;/secondary-title&gt;&lt;/titles&gt;&lt;periodical&gt;&lt;full-title&gt;Climate Research&lt;/full-title&gt;&lt;abbr-1&gt;Clim. Res.&lt;/abbr-1&gt;&lt;/periodical&gt;&lt;pages&gt;31-55&lt;/pages&gt;&lt;volume&gt;48&lt;/volume&gt;&lt;number&gt;1&lt;/number&gt;&lt;dates&gt;&lt;year&gt;2011&lt;/year&gt;&lt;/dates&gt;&lt;urls&gt;&lt;/urls&gt;&lt;electronic-resource-num&gt;https://doi.org/10.3354/cr00968 &lt;/electronic-resource-num&gt;&lt;/record&gt;&lt;/Cite&gt;&lt;/EndNote&gt;</w:instrText>
      </w:r>
      <w:r w:rsidR="00EB7FCB">
        <w:fldChar w:fldCharType="separate"/>
      </w:r>
      <w:r w:rsidR="00A13653" w:rsidRPr="0044309C">
        <w:rPr>
          <w:noProof/>
        </w:rPr>
        <w:t>(Meier et al., 2011b)</w:t>
      </w:r>
      <w:r w:rsidR="00EB7FCB">
        <w:fldChar w:fldCharType="end"/>
      </w:r>
      <w:r w:rsidR="0010625D" w:rsidRPr="0044309C">
        <w:t xml:space="preserve">; </w:t>
      </w:r>
      <w:r w:rsidR="00EB7FCB">
        <w:fldChar w:fldCharType="begin"/>
      </w:r>
      <w:r w:rsidR="008737C2" w:rsidRPr="0044309C">
        <w:instrText xml:space="preserve"> ADDIN EN.CITE &lt;EndNote&gt;&lt;Cite&gt;&lt;Author&gt;Meier&lt;/Author&gt;&lt;Year&gt;2012&lt;/Year&gt;&lt;RecNum&gt;523&lt;/RecNum&gt;&lt;DisplayText&gt;(Meier et al., 2012b)&lt;/DisplayText&gt;&lt;record&gt;&lt;rec-number&gt;523&lt;/rec-number&gt;&lt;foreign-keys&gt;&lt;key app="EN" db-id="tsvddwxt3zaspfeda0bx5xv2v0dstx9zs9f9" timestamp="1542717339" guid="89b218ef-088d-4cff-8a4d-e9f08d69a888"&gt;523&lt;/key&gt;&lt;/foreign-keys&gt;&lt;ref-type name="Journal Article"&gt;17&lt;/ref-type&gt;&lt;contributors&gt;&lt;authors&gt;&lt;author&gt;Meier, H. E. Markus&lt;/author&gt;&lt;author&gt;Hordoir, R.&lt;/author&gt;&lt;author&gt;Andersson, H. C.&lt;/author&gt;&lt;author&gt;Dieterich, C.&lt;/author&gt;&lt;author&gt;Eilola, K.&lt;/author&gt;&lt;author&gt;Gustafsson, B. G.&lt;/author&gt;&lt;author&gt;Höglund, A.&lt;/author&gt;&lt;author&gt;Schimanke, S.&lt;/author&gt;&lt;/authors&gt;&lt;/contributors&gt;&lt;titles&gt;&lt;title&gt;Modeling the combined impact of changing climate and changing nutrient loads on the Baltic Sea environment in an ensemble of transient simulations for 1961–2099&lt;/title&gt;&lt;secondary-title&gt;Climate Dynamics&lt;/secondary-title&gt;&lt;/titles&gt;&lt;periodical&gt;&lt;full-title&gt;Climate Dynamics&lt;/full-title&gt;&lt;abbr-1&gt;Clim. Dyn.&lt;/abbr-1&gt;&lt;/periodical&gt;&lt;pages&gt;2421-2441&lt;/pages&gt;&lt;volume&gt;39&lt;/volume&gt;&lt;number&gt;9&lt;/number&gt;&lt;dates&gt;&lt;year&gt;2012&lt;/year&gt;&lt;pub-dates&gt;&lt;date&gt;November 01&lt;/date&gt;&lt;/pub-dates&gt;&lt;/dates&gt;&lt;isbn&gt;1432-0894&lt;/isbn&gt;&lt;label&gt;Meier2012&lt;/label&gt;&lt;work-type&gt;journal article&lt;/work-type&gt;&lt;urls&gt;&lt;related-urls&gt;&lt;url&gt;https://doi.org/10.1007/s00382-012-1339-7&lt;/url&gt;&lt;/related-urls&gt;&lt;/urls&gt;&lt;electronic-resource-num&gt;https://doi.org/10.1007/s00382-012-1339-7&lt;/electronic-resource-num&gt;&lt;/record&gt;&lt;/Cite&gt;&lt;/EndNote&gt;</w:instrText>
      </w:r>
      <w:r w:rsidR="00EB7FCB">
        <w:fldChar w:fldCharType="separate"/>
      </w:r>
      <w:r w:rsidR="00A13653" w:rsidRPr="0044309C">
        <w:rPr>
          <w:noProof/>
        </w:rPr>
        <w:t>(Meier et al., 2012b)</w:t>
      </w:r>
      <w:r w:rsidR="00EB7FCB">
        <w:fldChar w:fldCharType="end"/>
      </w:r>
      <w:r w:rsidR="0010625D" w:rsidRPr="0044309C">
        <w:t xml:space="preserve">; </w:t>
      </w:r>
      <w:r w:rsidR="00EB7FCB">
        <w:fldChar w:fldCharType="begin"/>
      </w:r>
      <w:r w:rsidR="008737C2" w:rsidRPr="0044309C">
        <w:instrText xml:space="preserve"> ADDIN EN.CITE &lt;EndNote&gt;&lt;Cite&gt;&lt;Author&gt;Meier&lt;/Author&gt;&lt;Year&gt;2012&lt;/Year&gt;&lt;RecNum&gt;377&lt;/RecNum&gt;&lt;DisplayText&gt;(Meier et al., 2012c)&lt;/DisplayText&gt;&lt;record&gt;&lt;rec-number&gt;377&lt;/rec-number&gt;&lt;foreign-keys&gt;&lt;key app="EN" db-id="tsvddwxt3zaspfeda0bx5xv2v0dstx9zs9f9" timestamp="0" guid="258acd36-bf0f-474a-bd34-a0ea924b2cde"&gt;377&lt;/key&gt;&lt;/foreign-keys&gt;&lt;ref-type name="Journal Article"&gt;17&lt;/ref-type&gt;&lt;contributors&gt;&lt;authors&gt;&lt;author&gt;Meier, H. E. Markus&lt;/author&gt;&lt;author&gt;Müller-Karulis, Bärbel&lt;/author&gt;&lt;author&gt;Andersson, Helén C&lt;/author&gt;&lt;author&gt;Dieterich, Christian&lt;/author&gt;&lt;author&gt;Eilola, Kari&lt;/author&gt;&lt;author&gt;Gustafsson, Bo G&lt;/author&gt;&lt;author&gt;Höglund, Anders&lt;/author&gt;&lt;author&gt;Hordoir, Robinson&lt;/author&gt;&lt;author&gt;Kuznetsov, Ivan&lt;/author&gt;&lt;author&gt;Neumann, Thomas&lt;/author&gt;&lt;author&gt;others&lt;/author&gt;&lt;/authors&gt;&lt;/contributors&gt;&lt;titles&gt;&lt;title&gt;Impact of climate change on ecological quality indic</w:instrText>
      </w:r>
      <w:r w:rsidR="008737C2" w:rsidRPr="00B61553">
        <w:rPr>
          <w:lang w:val="de-DE"/>
        </w:rPr>
        <w:instrText>ators and biogeochemical fluxes in the Baltic Sea: a multi-model ensemble study&lt;/title&gt;&lt;secondary-title&gt;Ambio&lt;/secondary-title&gt;&lt;/titles&gt;&lt;periodical&gt;&lt;full-title&gt;AMBIO: A Journal of the Human Environment&lt;/full-title&gt;&lt;abbr-1&gt;Ambio&lt;/abbr-1&gt;&lt;/periodical&gt;&lt;pages&gt;558-573&lt;/pages&gt;&lt;volume&gt;41&lt;/volume&gt;&lt;number&gt;6&lt;/number&gt;&lt;dates&gt;&lt;year&gt;2012&lt;/year&gt;&lt;/dates&gt;&lt;publisher&gt;Springer&lt;/publisher&gt;&lt;urls&gt;&lt;/urls&gt;&lt;electronic-resource-num&gt;https://doi.org/10.1007/s13280-012-0320-3&lt;/electronic-resource-num&gt;&lt;/record&gt;&lt;/Cite&gt;&lt;/EndNote&gt;</w:instrText>
      </w:r>
      <w:r w:rsidR="00EB7FCB">
        <w:fldChar w:fldCharType="separate"/>
      </w:r>
      <w:r w:rsidR="00A13653" w:rsidRPr="00B61553">
        <w:rPr>
          <w:noProof/>
          <w:lang w:val="de-DE"/>
        </w:rPr>
        <w:t>(Meier et al., 2012c)</w:t>
      </w:r>
      <w:r w:rsidR="00EB7FCB">
        <w:fldChar w:fldCharType="end"/>
      </w:r>
      <w:r w:rsidR="0010625D" w:rsidRPr="00B61553">
        <w:rPr>
          <w:lang w:val="de-DE"/>
        </w:rPr>
        <w:t xml:space="preserve">; </w:t>
      </w:r>
      <w:r w:rsidR="00EB7FCB">
        <w:fldChar w:fldCharType="begin"/>
      </w:r>
      <w:r w:rsidR="00A13653" w:rsidRPr="00B61553">
        <w:rPr>
          <w:lang w:val="de-DE"/>
        </w:rPr>
        <w:instrText xml:space="preserve"> ADDIN EN.CITE &lt;EndNote&gt;&lt;Cite&gt;&lt;Author&gt;Neumann&lt;/Author&gt;&lt;Year&gt;2010&lt;/Year&gt;&lt;RecNum&gt;387&lt;/RecNum&gt;&lt;Disp</w:instrText>
      </w:r>
      <w:r w:rsidR="00A13653" w:rsidRPr="00AA3567">
        <w:rPr>
          <w:lang w:val="de-DE"/>
        </w:rPr>
        <w:instrText>layText&gt;(Neumann, 2010</w:instrText>
      </w:r>
      <w:r w:rsidR="00A13653" w:rsidRPr="00A67E2C">
        <w:rPr>
          <w:lang w:val="de-DE"/>
        </w:rPr>
        <w:instrText>)&lt;</w:instrText>
      </w:r>
      <w:r w:rsidR="00A13653" w:rsidRPr="00B42F3B">
        <w:rPr>
          <w:lang w:val="de-DE"/>
        </w:rPr>
        <w:instrText>/DisplayText&gt;&lt;record&gt;&lt;rec-number&gt;387&lt;/rec-number&gt;&lt;foreign-keys&gt;&lt;key app="EN" db-id="tsvddwxt3zaspfeda0bx5xv2v0dstx9zs9f9" timestamp="0" guid="22aed395-9654-475f-bc42-f136f1411237"&gt;387&lt;/key&gt;&lt;/foreign-keys&gt;&lt;ref-type name="Journal Article"&gt;17&lt;/ref-type&gt;&lt;contributors&gt;&lt;authors&gt;&lt;author&gt;Neumann, Thomas&lt;/author&gt;&lt;/authors&gt;&lt;/contributors&gt;&lt;titles&gt;&lt;title&gt;Climate-change effects on the Baltic Sea ecosystem: A model study&lt;/title&gt;&lt;secondary-title&gt;Journal of Marine Systems&lt;/secondary-title&gt;&lt;/titles&gt;&lt;periodical&gt;&lt;full-title&gt;Journal of Marine Systems&lt;/full-title&gt;&lt;abbr-1&gt;J. Marine Syst.&lt;/abbr-1&gt;&lt;/periodical&gt;&lt;pages&gt;213-224&lt;/pages&gt;&lt;volume&gt;81&lt;/volume&gt;&lt;number&gt;3&lt;/number&gt;&lt;dates&gt;&lt;year&gt;2010&lt;/year&gt;&lt;/dates&gt;&lt;publisher&gt;Elsevier&lt;/publisher&gt;&lt;urls&gt;&lt;/urls&gt;&lt;electronic-resource-num&gt;https://doi.org/10.1016/j.jmarsys.2009.12.001&lt;/electronic-resource-num&gt;&lt;/record&gt;&lt;/Cite&gt;&lt;/EndNote&gt;</w:instrText>
      </w:r>
      <w:r w:rsidR="00EB7FCB">
        <w:fldChar w:fldCharType="separate"/>
      </w:r>
      <w:r w:rsidR="00A13653" w:rsidRPr="00B42F3B">
        <w:rPr>
          <w:noProof/>
          <w:lang w:val="de-DE"/>
        </w:rPr>
        <w:t>(Neumann, 2010)</w:t>
      </w:r>
      <w:r w:rsidR="00EB7FCB">
        <w:fldChar w:fldCharType="end"/>
      </w:r>
      <w:r w:rsidR="0010625D" w:rsidRPr="00B42F3B">
        <w:rPr>
          <w:lang w:val="de-DE"/>
        </w:rPr>
        <w:t xml:space="preserve">; </w:t>
      </w:r>
      <w:r w:rsidR="00EB7FCB">
        <w:fldChar w:fldCharType="begin"/>
      </w:r>
      <w:r w:rsidR="00DD3F9B" w:rsidRPr="00C37120">
        <w:rPr>
          <w:lang w:val="de-DE"/>
        </w:rPr>
        <w:instrText xml:space="preserve"> ADDIN EN.CITE &lt;EndNote&gt;&lt;Cite&gt;&lt;Author&gt;Neumann&lt;/Author&gt;&lt;Year&gt;2012&lt;/Year&gt;&lt;RecNum&gt;86&lt;/RecNum&gt;&lt;DisplayText&gt;(Neumann et al., 2012)&lt;/DisplayText&gt;&lt;record&gt;&lt;rec-number&gt;86&lt;/rec-number&gt;&lt;foreign-keys&gt;&lt;key app="EN" db-id="tsvddwxt3zaspfeda0bx5xv2v0dstx9zs9f9" timestamp="0" guid="7ff482ed-7127-4735-87a5-75d2e61f8b9d"&gt;86&lt;/key&gt;&lt;/foreign-keys&gt;&lt;ref-type name="Journal Article"&gt;17&lt;/ref-type&gt;&lt;contributors&gt;&lt;authors&gt;&lt;author&gt;Neumann, Thomas&lt;/author&gt;&lt;author&gt;Eilola, Kari&lt;/author&gt;&lt;author&gt;Gustafsson, Bo&lt;/author&gt;&lt;author&gt;Müller-Karulis, Bärbel&lt;/author&gt;&lt;author&gt;Kuznetsov, Ivan&lt;/author&gt;&lt;author&gt;Meier, H. E. Markus&lt;/author&gt;&lt;author&gt;Savchuk, Oleg P&lt;/author&gt;&lt;/authors&gt;&lt;/contributors&gt;&lt;titles&gt;&lt;title&gt;Extremes of temperature, oxygen and blooms in the Baltic Sea in a changing climate&lt;/title&gt;&lt;secondary-title&gt;Ambio&lt;/secondary-title&gt;&lt;/titles&gt;&lt;periodical&gt;&lt;full-title&gt;AMBIO: A Journal of the Human Environment&lt;/full-title&gt;&lt;abbr-1&gt;Ambio&lt;/abbr-1&gt;&lt;/periodical&gt;&lt;pages&gt;574-585&lt;/pages&gt;&lt;volume&gt;41&lt;/volume&gt;&lt;number&gt;6&lt;/number&gt;&lt;dates&gt;&lt;year&gt;2012&lt;/year&gt;&lt;/dates&gt;&lt;publisher&gt;Springer&lt;/publisher&gt;&lt;urls&gt;&lt;/urls&gt;&lt;electronic-resource-num&gt;https://doi.org/10.1007/s13280-012-0321-2&lt;/electronic-resource-num&gt;&lt;/record&gt;&lt;/Cite&gt;&lt;/EndNote&gt;</w:instrText>
      </w:r>
      <w:r w:rsidR="00EB7FCB">
        <w:fldChar w:fldCharType="separate"/>
      </w:r>
      <w:r w:rsidR="00A13653" w:rsidRPr="00B42F3B">
        <w:rPr>
          <w:noProof/>
          <w:lang w:val="de-DE"/>
        </w:rPr>
        <w:t>(Neumann et al., 2012)</w:t>
      </w:r>
      <w:r w:rsidR="00EB7FCB">
        <w:fldChar w:fldCharType="end"/>
      </w:r>
      <w:r w:rsidR="0010625D" w:rsidRPr="00B42F3B">
        <w:rPr>
          <w:lang w:val="de-DE"/>
        </w:rPr>
        <w:t xml:space="preserve">; </w:t>
      </w:r>
      <w:r w:rsidR="00EB7FCB">
        <w:fldChar w:fldCharType="begin"/>
      </w:r>
      <w:r w:rsidR="00D80690" w:rsidRPr="00D65305">
        <w:rPr>
          <w:lang w:val="de-DE"/>
        </w:rPr>
        <w:instrText xml:space="preserve"> ADDIN EN.CITE &lt;EndNote&gt;&lt;Cite&gt;&lt;Author&gt;Omstedt&lt;/Author&gt;&lt;Year&gt;2012&lt;/Year&gt;&lt;RecNum&gt;395&lt;/RecNum&gt;&lt;DisplayText&gt;(Omstedt et al., 2012)&lt;/DisplayText&gt;&lt;record&gt;&lt;rec-number&gt;395&lt;/rec-number&gt;&lt;foreign-keys&gt;&lt;key app="EN" db-id="tsvddwxt3zaspfeda0bx5xv2v0dstx9zs9f9" timestamp="0" guid="4c2d2302-6c7a-4b83-92d7-5b648584e89a"&gt;395&lt;/key&gt;&lt;/foreign-keys&gt;&lt;ref-type name="Journal Article"&gt;17&lt;/ref-type&gt;&lt;contributors&gt;&lt;authors&gt;&lt;author&gt;Omstedt, Anders&lt;/author&gt;&lt;author&gt;Edman, Moa&lt;/author&gt;&lt;author&gt;Claremar, Björn&lt;/author&gt;&lt;author&gt;Frodin, Peter&lt;/author&gt;&lt;author&gt;Gustafsson, Erik&lt;/author&gt;&lt;author&gt;Humborg, Christoph&lt;/author&gt;&lt;author&gt;Hägg, Hanna&lt;/author&gt;&lt;author&gt;Mörth, Magnus&lt;/author&gt;&lt;author&gt;Rutgersson, Anna&lt;/author&gt;&lt;author&gt;Schurgers, Guy&lt;/author&gt;&lt;author&gt;others&lt;/author&gt;&lt;/authors&gt;&lt;/contributors&gt;&lt;titles&gt;&lt;title&gt;Future changes in the Baltic Sea acid--base (pH) and oxygen balances&lt;/title&gt;&lt;secondary-title&gt;Tellus B: Chemical and Physical Meteorology&lt;/secondary-title&gt;&lt;/titles&gt;&lt;periodical&gt;&lt;full-title&gt;Tellus B: Chemical and Physical Meteorology&lt;/full-title&gt;&lt;/periodical&gt;&lt;pages&gt;19586&lt;/pages&gt;&lt;volume&gt;64&lt;/volume&gt;&lt;number&gt;1&lt;/number&gt;&lt;dates&gt;&lt;year&gt;2012&lt;/year&gt;&lt;/dates&gt;&lt;publisher&gt;Taylor &amp;amp; Francis&lt;/publisher&gt;&lt;urls&gt;&lt;/urls&gt;&lt;electronic-resource-num&gt;https://doi.org/10.3402/tellusb.v64i0.19586&lt;/electronic-resource-num&gt;&lt;/record&gt;&lt;/Cite&gt;&lt;/EndNote&gt;</w:instrText>
      </w:r>
      <w:r w:rsidR="00EB7FCB">
        <w:fldChar w:fldCharType="separate"/>
      </w:r>
      <w:r w:rsidR="00A13653" w:rsidRPr="00B42F3B">
        <w:rPr>
          <w:noProof/>
          <w:lang w:val="de-DE"/>
        </w:rPr>
        <w:t>(Omstedt et al., 2012)</w:t>
      </w:r>
      <w:r w:rsidR="00EB7FCB">
        <w:fldChar w:fldCharType="end"/>
      </w:r>
      <w:r w:rsidR="00C56777" w:rsidRPr="00B42F3B">
        <w:rPr>
          <w:lang w:val="de-DE"/>
        </w:rPr>
        <w:t xml:space="preserve">; </w:t>
      </w:r>
      <w:r w:rsidR="00EB7FCB">
        <w:fldChar w:fldCharType="begin"/>
      </w:r>
      <w:r w:rsidR="00A13653" w:rsidRPr="00B42F3B">
        <w:rPr>
          <w:lang w:val="de-DE"/>
        </w:rPr>
        <w:instrText xml:space="preserve"> ADDIN EN.CITE &lt;EndNote&gt;&lt;Cite&gt;&lt;Author&gt;Ryabchenko&lt;/Author&gt;&lt;Year&gt;2016&lt;/Year&gt;&lt;RecNum&gt;420&lt;/RecNum&gt;&lt;DisplayText&gt;(Ryabchenko et al., 2016)&lt;/DisplayText&gt;&lt;record&gt;&lt;rec-number&gt;420&lt;/rec-number&gt;&lt;foreign-keys&gt;&lt;key app="EN" db-id="tsvddwxt3zaspfeda0bx5xv2v0dstx9zs9f9" timestamp="0" guid="76d9318f-14cd-4142-b33e-b71c20196ea2"&gt;420&lt;/key&gt;&lt;/foreign-keys&gt;&lt;ref-type name="Journal Article"&gt;17&lt;/ref-type&gt;&lt;contributors&gt;&lt;authors&gt;&lt;author&gt;Ryabchenko, V A&lt;/author&gt;&lt;author&gt;Karlin, L N&lt;/author&gt;&lt;author&gt;Isaev, A V&lt;/author&gt;&lt;author&gt;Vankevich, R E&lt;/author&gt;&lt;author&gt;Eremina, T R&lt;/author&gt;&lt;author&gt;Molchanov, M S&lt;/author&gt;&lt;author&gt;Savchuk, Oleg P&lt;/author&gt;&lt;/authors&gt;&lt;/contributors&gt;&lt;titles&gt;&lt;title&gt;Model estimates of the eutrophication of the Baltic Sea in the contemporary and future climate&lt;/title&gt;&lt;secondary-title&gt;Oceanology&lt;/secondary-title&gt;&lt;/titles&gt;&lt;periodical&gt;&lt;full-title&gt;Oceanology&lt;/full-title&gt;&lt;abbr-1&gt;Oceanolo</w:instrText>
      </w:r>
      <w:r w:rsidR="00A13653" w:rsidRPr="00A67E2C">
        <w:rPr>
          <w:lang w:val="de-DE"/>
        </w:rPr>
        <w:instrText>gy</w:instrText>
      </w:r>
      <w:r w:rsidR="00A13653" w:rsidRPr="00B61553">
        <w:instrText>+&lt;/abbr-1&gt;&lt;/periodical&gt;&lt;pages&gt;36-45&lt;/pages&gt;&lt;volume&gt;56&lt;/volume&gt;&lt;number&gt;1&lt;/number&gt;&lt;dates&gt;&lt;year&gt;2016&lt;/year&gt;&lt;/dates&gt;&lt;publisher&gt;Springer&lt;/publisher&gt;&lt;urls&gt;&lt;/urls&gt;&lt;electronic-resource-num&gt;https://doi.org/10.1134/S0001437016010161&lt;/electronic-resource-num&gt;&lt;/record&gt;&lt;/Cite&gt;&lt;/EndNote&gt;</w:instrText>
      </w:r>
      <w:r w:rsidR="00EB7FCB">
        <w:fldChar w:fldCharType="separate"/>
      </w:r>
      <w:r w:rsidR="00A13653" w:rsidRPr="00B61553">
        <w:rPr>
          <w:noProof/>
        </w:rPr>
        <w:t>(Ryabchenko et al., 2016)</w:t>
      </w:r>
      <w:r w:rsidR="00EB7FCB">
        <w:fldChar w:fldCharType="end"/>
      </w:r>
      <w:r w:rsidR="0010625D" w:rsidRPr="00B61553">
        <w:t xml:space="preserve">; </w:t>
      </w:r>
      <w:r w:rsidR="00EB7FCB">
        <w:fldChar w:fldCharType="begin"/>
      </w:r>
      <w:r w:rsidR="00DD3F9B" w:rsidRPr="00B61553">
        <w:instrText xml:space="preserve"> ADDIN EN.CITE &lt;EndNote&gt;&lt;Cite&gt;&lt;Author&gt;Skogen&lt;/Author&gt;&lt;Year&gt;2014&lt;/Year&gt;&lt;RecNum&gt;436&lt;/RecNum&gt;&lt;DisplayText&gt;(Skogen et al., 2014)&lt;/DisplayText&gt;&lt;record&gt;&lt;rec-number&gt;436&lt;/rec-number&gt;&lt;foreign-keys&gt;&lt;key app="EN" db-id="tsvddwxt3zaspfeda0bx5xv2v0dstx9zs9f9" timestamp="0" guid="e35505d6-d1c1-4a33-9da5-05</w:instrText>
      </w:r>
      <w:r w:rsidR="00DD3F9B" w:rsidRPr="00AA3567">
        <w:instrText>20b8bea07e"&gt;436&lt;/key&gt;&lt;/</w:instrText>
      </w:r>
      <w:r w:rsidR="00DD3F9B">
        <w:instrText>foreign-keys&gt;&lt;ref-type name="Journal Article"&gt;17&lt;/ref-type&gt;&lt;contributors&gt;&lt;authors&gt;&lt;author&gt;Skogen, Morten D&lt;/author&gt;&lt;author&gt;Eilola, Kari&lt;/author&gt;&lt;author&gt;Hansen, Jørgen L S&lt;/author&gt;&lt;author&gt;Meier, H. E. Markus&lt;/author&gt;&lt;author&gt;Molchanov, Mikhail S&lt;/author&gt;&lt;author&gt;Ryabchenko, Vladimir A&lt;/author&gt;&lt;/authors&gt;&lt;/contributors&gt;&lt;titles&gt;&lt;title&gt;Eutrophication status of the North Sea, Skagerrak, Kattegat and the Baltic Sea in present and future climates: A model study&lt;/title&gt;&lt;secondary-title&gt;Journal of Marine Systems&lt;/secondary-title&gt;&lt;/titles&gt;&lt;periodical&gt;&lt;full-title&gt;Journal of Marine Systems&lt;/full-title&gt;&lt;abbr-1&gt;J. Marine Syst.&lt;/abbr-1&gt;&lt;/periodical&gt;&lt;pages&gt;174-184&lt;/pages&gt;&lt;volume&gt;132&lt;/volume&gt;&lt;dates&gt;&lt;year&gt;2014&lt;/year&gt;&lt;/dates&gt;&lt;publisher&gt;Elsevier&lt;/publisher&gt;&lt;urls&gt;&lt;/urls&gt;&lt;electronic-resource-num&gt;https://doi.org/10.1016/j.jmarsys.2014.02.004&lt;/electronic-resource-num&gt;&lt;/record&gt;&lt;/Cite&gt;&lt;/EndNote&gt;</w:instrText>
      </w:r>
      <w:r w:rsidR="00EB7FCB">
        <w:fldChar w:fldCharType="separate"/>
      </w:r>
      <w:r w:rsidR="00A13653" w:rsidRPr="00B74F92">
        <w:rPr>
          <w:noProof/>
        </w:rPr>
        <w:t>(Skogen et al., 2014)</w:t>
      </w:r>
      <w:r w:rsidR="00EB7FCB">
        <w:fldChar w:fldCharType="end"/>
      </w:r>
      <w:r w:rsidR="00FC7882" w:rsidRPr="00B74F92">
        <w:t>).</w:t>
      </w:r>
      <w:proofErr w:type="gramEnd"/>
      <w:r w:rsidR="00C922B4" w:rsidRPr="00B74F92">
        <w:t xml:space="preserve"> </w:t>
      </w:r>
      <w:r w:rsidR="00355253" w:rsidRPr="00B74F92">
        <w:t>T</w:t>
      </w:r>
      <w:r w:rsidR="00C922B4" w:rsidRPr="00B74F92">
        <w:t xml:space="preserve">he </w:t>
      </w:r>
      <w:r w:rsidR="00022E62" w:rsidRPr="00B74F92">
        <w:t>BACC II</w:t>
      </w:r>
      <w:r w:rsidR="008E2C77" w:rsidRPr="00B74F92">
        <w:t xml:space="preserve"> </w:t>
      </w:r>
      <w:r w:rsidR="00CA2AAE">
        <w:t xml:space="preserve">Author Team </w:t>
      </w:r>
      <w:r w:rsidR="00EB7FCB">
        <w:fldChar w:fldCharType="begin"/>
      </w:r>
      <w:r w:rsidR="00CA2AAE">
        <w:instrText xml:space="preserve"> ADDIN EN.CITE &lt;EndNote&gt;&lt;Cite&gt;&lt;Author&gt;The BACC II Author Team&lt;/Author&gt;&lt;Year&gt;2015&lt;/Year&gt;&lt;RecNum&gt;243&lt;/RecNum&gt;&lt;DisplayText&gt;(The BACC II Author Team, 2015)&lt;/DisplayText&gt;&lt;record&gt;&lt;rec-number&gt;243&lt;/rec-number&gt;&lt;foreign-keys&gt;&lt;key app="EN" db-id="tsvddwxt3zaspfeda0bx5xv2v0dstx9zs9f9" timestamp="0" guid="d99f286d-2917-4411-a974-c7c36d31f843"&gt;243&lt;/key&gt;&lt;/foreign-keys&gt;&lt;ref-type name="Book"&gt;6&lt;/ref-type&gt;&lt;contributors&gt;&lt;authors&gt;&lt;author&gt;The BACC II Author Team, &lt;/author&gt;&lt;/authors&gt;&lt;/contributors&gt;&lt;titles&gt;&lt;title&gt;Second Assessment of Climate Change for the Baltic Sea Basin&lt;/title&gt;&lt;secondary-title&gt;Regional Climate Studies&lt;/secondary-title&gt;&lt;/titles&gt;&lt;dates&gt;&lt;year&gt;2015&lt;/year&gt;&lt;/dates&gt;&lt;pub-location&gt;Cham&lt;/pub-location&gt;&lt;publisher&gt;Springer International Publishing&lt;/publisher&gt;&lt;urls&gt;&lt;/urls&gt;&lt;electronic-resource-num&gt;https://doi.org/10.1007/978-3-319-16006-1&lt;/electronic-resource-num&gt;&lt;research-notes&gt;read&lt;/research-notes&gt;&lt;/record&gt;&lt;/Cite&gt;&lt;/EndNote&gt;</w:instrText>
      </w:r>
      <w:r w:rsidR="00EB7FCB">
        <w:fldChar w:fldCharType="separate"/>
      </w:r>
      <w:r w:rsidR="00CA2AAE">
        <w:rPr>
          <w:noProof/>
        </w:rPr>
        <w:t>(The BACC II Author Team, 2015)</w:t>
      </w:r>
      <w:r w:rsidR="00EB7FCB">
        <w:fldChar w:fldCharType="end"/>
      </w:r>
      <w:r w:rsidR="00C922B4" w:rsidRPr="00B74F92">
        <w:t xml:space="preserve"> </w:t>
      </w:r>
      <w:r w:rsidR="00355253" w:rsidRPr="00B74F92">
        <w:t xml:space="preserve">concluded that </w:t>
      </w:r>
      <w:r w:rsidR="008E2C77" w:rsidRPr="00B74F92">
        <w:t>“</w:t>
      </w:r>
      <w:r w:rsidR="00355253" w:rsidRPr="00B74F92">
        <w:t>r</w:t>
      </w:r>
      <w:r w:rsidR="008E2C77" w:rsidRPr="00B74F92">
        <w:t>ecent studies confirm the findings of the first assessment of</w:t>
      </w:r>
      <w:r w:rsidR="008E2C77" w:rsidRPr="00B74F92">
        <w:rPr>
          <w:rFonts w:ascii="NjfsykWcfpfbJkfqynAdvTT5ada87cc" w:hAnsi="NjfsykWcfpfbJkfqynAdvTT5ada87cc" w:cs="NjfsykWcfpfbJkfqynAdvTT5ada87cc"/>
          <w:color w:val="000000"/>
          <w:szCs w:val="20"/>
        </w:rPr>
        <w:t xml:space="preserve"> </w:t>
      </w:r>
      <w:r w:rsidR="008E2C77" w:rsidRPr="00B74F92">
        <w:t>climate change in the Ba</w:t>
      </w:r>
      <w:r w:rsidR="00B42F3B" w:rsidRPr="00B74F92">
        <w:t>ltic Sea basin</w:t>
      </w:r>
      <w:r w:rsidR="00355253" w:rsidRPr="00B74F92">
        <w:t xml:space="preserve">”. </w:t>
      </w:r>
      <w:r w:rsidR="00355253">
        <w:t>D</w:t>
      </w:r>
      <w:r w:rsidR="00BA5E6C">
        <w:t xml:space="preserve">etailed key messages were </w:t>
      </w:r>
      <w:r w:rsidR="00355253">
        <w:t>that “</w:t>
      </w:r>
      <w:r w:rsidR="008E2C77" w:rsidRPr="008E2C77">
        <w:t>No clear tendencies in saltwater transport were found. However,</w:t>
      </w:r>
      <w:r w:rsidR="008E2C77">
        <w:rPr>
          <w:rFonts w:ascii="NjfsykWcfpfbJkfqynAdvTT5ada87cc" w:hAnsi="NjfsykWcfpfbJkfqynAdvTT5ada87cc" w:cs="NjfsykWcfpfbJkfqynAdvTT5ada87cc"/>
          <w:color w:val="000000"/>
          <w:szCs w:val="20"/>
        </w:rPr>
        <w:t xml:space="preserve"> </w:t>
      </w:r>
      <w:r w:rsidR="008E2C77" w:rsidRPr="008E2C77">
        <w:t>the uncertainty in salinity projections is likely to be large</w:t>
      </w:r>
      <w:r w:rsidR="008E2C77">
        <w:t xml:space="preserve"> </w:t>
      </w:r>
      <w:r w:rsidR="008E2C77" w:rsidRPr="008E2C77">
        <w:t>due to biases in atmospheric and hydrological models.</w:t>
      </w:r>
      <w:r w:rsidR="008E2C77">
        <w:rPr>
          <w:rFonts w:ascii="NjfsykWcfpfbJkfqynAdvTT5ada87cc" w:hAnsi="NjfsykWcfpfbJkfqynAdvTT5ada87cc" w:cs="NjfsykWcfpfbJkfqynAdvTT5ada87cc"/>
          <w:color w:val="000000"/>
          <w:szCs w:val="20"/>
        </w:rPr>
        <w:t xml:space="preserve"> </w:t>
      </w:r>
      <w:r w:rsidR="008E2C77" w:rsidRPr="008E2C77">
        <w:t>Although wind speed is projected to increase over sea,</w:t>
      </w:r>
      <w:r w:rsidR="008E2C77">
        <w:rPr>
          <w:rFonts w:ascii="NjfsykWcfpfbJkfqynAdvTT5ada87cc" w:hAnsi="NjfsykWcfpfbJkfqynAdvTT5ada87cc" w:cs="NjfsykWcfpfbJkfqynAdvTT5ada87cc"/>
          <w:color w:val="000000"/>
          <w:szCs w:val="20"/>
        </w:rPr>
        <w:t xml:space="preserve"> </w:t>
      </w:r>
      <w:r w:rsidR="008E2C77" w:rsidRPr="008E2C77">
        <w:t>especially over areas with diminishing ice cover, no significant</w:t>
      </w:r>
      <w:r w:rsidR="008E2C77">
        <w:rPr>
          <w:rFonts w:ascii="NjfsykWcfpfbJkfqynAdvTT5ada87cc" w:hAnsi="NjfsykWcfpfbJkfqynAdvTT5ada87cc" w:cs="NjfsykWcfpfbJkfqynAdvTT5ada87cc"/>
          <w:color w:val="000000"/>
          <w:szCs w:val="20"/>
        </w:rPr>
        <w:t xml:space="preserve"> </w:t>
      </w:r>
      <w:r w:rsidR="008E2C77" w:rsidRPr="008E2C77">
        <w:t>trend was found in potential energy</w:t>
      </w:r>
      <w:r w:rsidR="00D45153">
        <w:t xml:space="preserve"> …”</w:t>
      </w:r>
      <w:r w:rsidR="008E2C77" w:rsidRPr="008E2C77">
        <w:t xml:space="preserve"> (</w:t>
      </w:r>
      <w:r w:rsidR="003617FB" w:rsidRPr="003617FB">
        <w:t>a measure of energy to homogenize the water column</w:t>
      </w:r>
      <w:r w:rsidR="008E2C77" w:rsidRPr="008E2C77">
        <w:t xml:space="preserve">). </w:t>
      </w:r>
      <w:r w:rsidR="00D45153">
        <w:t>“</w:t>
      </w:r>
      <w:r w:rsidR="008E2C77" w:rsidRPr="008E2C77">
        <w:t>In accordance</w:t>
      </w:r>
      <w:r w:rsidR="008E2C77">
        <w:rPr>
          <w:rFonts w:ascii="NjfsykWcfpfbJkfqynAdvTT5ada87cc" w:hAnsi="NjfsykWcfpfbJkfqynAdvTT5ada87cc" w:cs="NjfsykWcfpfbJkfqynAdvTT5ada87cc"/>
          <w:color w:val="000000"/>
          <w:szCs w:val="20"/>
        </w:rPr>
        <w:t xml:space="preserve"> </w:t>
      </w:r>
      <w:r w:rsidR="008E2C77" w:rsidRPr="008E2C77">
        <w:t>with earlier results, it was found that sea-level rise has</w:t>
      </w:r>
      <w:r w:rsidR="008E2C77">
        <w:rPr>
          <w:rFonts w:ascii="NjfsykWcfpfbJkfqynAdvTT5ada87cc" w:hAnsi="NjfsykWcfpfbJkfqynAdvTT5ada87cc" w:cs="NjfsykWcfpfbJkfqynAdvTT5ada87cc"/>
          <w:color w:val="000000"/>
          <w:szCs w:val="20"/>
        </w:rPr>
        <w:t xml:space="preserve"> </w:t>
      </w:r>
      <w:r w:rsidR="008E2C77" w:rsidRPr="008E2C77">
        <w:t>greater potential to increase surge levels in the Baltic Sea</w:t>
      </w:r>
      <w:r w:rsidR="008E2C77">
        <w:rPr>
          <w:rFonts w:ascii="NjfsykWcfpfbJkfqynAdvTT5ada87cc" w:hAnsi="NjfsykWcfpfbJkfqynAdvTT5ada87cc" w:cs="NjfsykWcfpfbJkfqynAdvTT5ada87cc"/>
          <w:color w:val="000000"/>
          <w:szCs w:val="20"/>
        </w:rPr>
        <w:t xml:space="preserve"> </w:t>
      </w:r>
      <w:r w:rsidR="008E2C77" w:rsidRPr="008E2C77">
        <w:t>than does increased wind speed.</w:t>
      </w:r>
      <w:r w:rsidR="008E2C77">
        <w:rPr>
          <w:rFonts w:ascii="NjfsykWcfpfbJkfqynAdvTT5ada87cc" w:hAnsi="NjfsykWcfpfbJkfqynAdvTT5ada87cc" w:cs="NjfsykWcfpfbJkfqynAdvTT5ada87cc"/>
          <w:color w:val="000000"/>
          <w:szCs w:val="20"/>
        </w:rPr>
        <w:t xml:space="preserve"> </w:t>
      </w:r>
      <w:r w:rsidR="008E2C77" w:rsidRPr="008E2C77">
        <w:t xml:space="preserve">In contrast to the first BACC assessment </w:t>
      </w:r>
      <w:r w:rsidR="00EB7FCB">
        <w:fldChar w:fldCharType="begin"/>
      </w:r>
      <w:r w:rsidR="00CA2AAE">
        <w:instrText xml:space="preserve"> ADDIN EN.CITE &lt;EndNote&gt;&lt;Cite&gt;&lt;Author&gt;BACC Author Team&lt;/Author&gt;&lt;Year&gt;2008&lt;/Year&gt;&lt;RecNum&gt;440&lt;/RecNum&gt;&lt;DisplayText&gt;(BACC Author Team, 2008)&lt;/DisplayText&gt;&lt;record&gt;&lt;rec-number&gt;440&lt;/rec-number&gt;&lt;foreign-keys&gt;&lt;key app="EN" db-id="tsvddwxt3zaspfeda0bx5xv2v0dstx9zs9f9" timestamp="0" guid="265b8620-9f13-43f7-9ee9-98cee7bd0427"&gt;440&lt;/key&gt;&lt;/foreign-keys&gt;&lt;ref-type name="Book"&gt;6&lt;/ref-type&gt;&lt;contributors&gt;&lt;authors&gt;&lt;author&gt;BACC Author Team, .&lt;/author&gt;&lt;/authors&gt;&lt;/contributors&gt;&lt;titles&gt;&lt;title&gt;Assessment of climate change for the Baltic Sea basin&lt;/title&gt;&lt;secondary-title&gt;Regional Climate Studies&lt;/secondary-title&gt;&lt;/titles&gt;&lt;pages&gt;473&lt;/pages&gt;&lt;dates&gt;&lt;year&gt;2008&lt;/year&gt;&lt;/dates&gt;&lt;pub-location&gt;Berlin, Heidelberg&lt;/pub-location&gt;&lt;publisher&gt;Springer Science &amp;amp; Business Media&lt;/publisher&gt;&lt;urls&gt;&lt;/urls&gt;&lt;electronic-resource-num&gt;https://doi.org/10.1007/978-3-540-72786-6&lt;/electronic-resource-num&gt;&lt;/record&gt;&lt;/Cite&gt;&lt;/EndNote&gt;</w:instrText>
      </w:r>
      <w:r w:rsidR="00EB7FCB">
        <w:fldChar w:fldCharType="separate"/>
      </w:r>
      <w:r w:rsidR="00CA2AAE">
        <w:rPr>
          <w:noProof/>
        </w:rPr>
        <w:t>(BACC Author Team, 2008)</w:t>
      </w:r>
      <w:r w:rsidR="00EB7FCB">
        <w:fldChar w:fldCharType="end"/>
      </w:r>
      <w:r w:rsidR="008E2C77" w:rsidRPr="008E2C77">
        <w:t>, the findings reported in this chapter are based</w:t>
      </w:r>
      <w:r w:rsidR="008E2C77">
        <w:rPr>
          <w:rFonts w:ascii="NjfsykWcfpfbJkfqynAdvTT5ada87cc" w:hAnsi="NjfsykWcfpfbJkfqynAdvTT5ada87cc" w:cs="NjfsykWcfpfbJkfqynAdvTT5ada87cc"/>
          <w:color w:val="000000"/>
          <w:szCs w:val="20"/>
        </w:rPr>
        <w:t xml:space="preserve"> </w:t>
      </w:r>
      <w:r w:rsidR="008E2C77" w:rsidRPr="008E2C77">
        <w:t>on multi-model ensemble scenario simulations using several</w:t>
      </w:r>
      <w:r w:rsidR="008E2C77">
        <w:rPr>
          <w:rFonts w:ascii="NjfsykWcfpfbJkfqynAdvTT5ada87cc" w:hAnsi="NjfsykWcfpfbJkfqynAdvTT5ada87cc" w:cs="NjfsykWcfpfbJkfqynAdvTT5ada87cc"/>
          <w:color w:val="000000"/>
          <w:szCs w:val="20"/>
        </w:rPr>
        <w:t xml:space="preserve"> </w:t>
      </w:r>
      <w:r w:rsidR="008E2C77" w:rsidRPr="008E2C77">
        <w:t>GHG emissions scenarios and Baltic Sea models. However,</w:t>
      </w:r>
      <w:r w:rsidR="008E2C77">
        <w:rPr>
          <w:rFonts w:ascii="NjfsykWcfpfbJkfqynAdvTT5ada87cc" w:hAnsi="NjfsykWcfpfbJkfqynAdvTT5ada87cc" w:cs="NjfsykWcfpfbJkfqynAdvTT5ada87cc"/>
          <w:color w:val="000000"/>
          <w:szCs w:val="20"/>
        </w:rPr>
        <w:t xml:space="preserve"> </w:t>
      </w:r>
      <w:r w:rsidR="008E2C77" w:rsidRPr="008E2C77">
        <w:t>it is very likely that estimates of uncertainty caused by biases</w:t>
      </w:r>
      <w:r w:rsidR="008E2C77">
        <w:rPr>
          <w:rFonts w:ascii="NjfsykWcfpfbJkfqynAdvTT5ada87cc" w:hAnsi="NjfsykWcfpfbJkfqynAdvTT5ada87cc" w:cs="NjfsykWcfpfbJkfqynAdvTT5ada87cc"/>
          <w:color w:val="000000"/>
          <w:szCs w:val="20"/>
        </w:rPr>
        <w:t xml:space="preserve"> </w:t>
      </w:r>
      <w:r w:rsidR="008E2C77" w:rsidRPr="008E2C77">
        <w:t>in GCMs are still underestimated in most studies.</w:t>
      </w:r>
      <w:r w:rsidR="00BA5E6C">
        <w:t xml:space="preserve">” </w:t>
      </w:r>
      <w:r w:rsidR="00EB7FCB">
        <w:fldChar w:fldCharType="begin"/>
      </w:r>
      <w:r w:rsidR="00CA2AAE">
        <w:instrText xml:space="preserve"> ADDIN EN.CITE &lt;EndNote&gt;&lt;Cite&gt;&lt;Author&gt;The BACC II Author Team&lt;/Author&gt;&lt;Year&gt;2015&lt;/Year&gt;&lt;RecNum&gt;243&lt;/RecNum&gt;&lt;DisplayText&gt;(The BACC II Author Team, 2015)&lt;/DisplayText&gt;&lt;record&gt;&lt;rec-number&gt;243&lt;/rec-number&gt;&lt;foreign-keys&gt;&lt;key app="EN" db-id="tsvddwxt3zaspfeda0bx5xv2v0dstx9zs9f9" timestamp="0" guid="d99f286d-2917-4411-a974-c7c36d31f843"&gt;243&lt;/key&gt;&lt;/foreign-keys&gt;&lt;ref-type name="Book"&gt;6&lt;/ref-type&gt;&lt;contributors&gt;&lt;authors&gt;&lt;author&gt;The BACC II Author Team, &lt;/author&gt;&lt;/authors&gt;&lt;/contributors&gt;&lt;titles&gt;&lt;title&gt;Second Assessment of Climate Change for the Baltic Sea Basin&lt;/title&gt;&lt;secondary-title&gt;Regional Climate Studies&lt;/secondary-title&gt;&lt;/titles&gt;&lt;dates&gt;&lt;year&gt;2015&lt;/year&gt;&lt;/dates&gt;&lt;pub-location&gt;Cham&lt;/pub-location&gt;&lt;publisher&gt;Springer International Publishing&lt;/publisher&gt;&lt;urls&gt;&lt;/urls&gt;&lt;electronic-resource-num&gt;https://doi.org/10.1007/978-3-319-16006-1&lt;/electronic-resource-num&gt;&lt;research-notes&gt;read&lt;/research-notes&gt;&lt;/record&gt;&lt;/Cite&gt;&lt;/EndNote&gt;</w:instrText>
      </w:r>
      <w:r w:rsidR="00EB7FCB">
        <w:fldChar w:fldCharType="separate"/>
      </w:r>
      <w:r w:rsidR="00CA2AAE">
        <w:rPr>
          <w:noProof/>
        </w:rPr>
        <w:t>(The BACC II Author Team, 2015)</w:t>
      </w:r>
      <w:r w:rsidR="00EB7FCB">
        <w:fldChar w:fldCharType="end"/>
      </w:r>
      <w:r w:rsidR="00BA5E6C">
        <w:t>.</w:t>
      </w:r>
    </w:p>
    <w:p w14:paraId="57BEF4A1" w14:textId="77777777" w:rsidR="00022E62" w:rsidRDefault="00022E62" w:rsidP="00742BBD"/>
    <w:p w14:paraId="53BBA3CC" w14:textId="77777777" w:rsidR="0010625D" w:rsidRPr="00742BBD" w:rsidRDefault="00742BBD" w:rsidP="00742BBD">
      <w:proofErr w:type="gramStart"/>
      <w:r w:rsidRPr="00742BBD">
        <w:t xml:space="preserve">Since the early 21st century, transient simulations for the period 1960–2100 using regional ocean </w:t>
      </w:r>
      <w:r w:rsidR="00EB7FCB">
        <w:fldChar w:fldCharType="begin"/>
      </w:r>
      <w:r w:rsidR="00D6103A">
        <w:instrText xml:space="preserve"> ADDIN EN.CITE &lt;EndNote&gt;&lt;Cite&gt;&lt;Author&gt;Holt&lt;/Author&gt;&lt;Year&gt;2016&lt;/Year&gt;&lt;RecNum&gt;495&lt;/RecNum&gt;&lt;DisplayText&gt;(Holt et al., 2016)&lt;/DisplayText&gt;&lt;record&gt;&lt;rec-number&gt;495&lt;/rec-number&gt;&lt;foreign-keys&gt;&lt;key app="EN" db-id="tsvddwxt3zaspfeda0bx5xv2v0dstx9zs9f9" timestamp="0" guid="3deefcab-ccd4-4195-8a31-3f7cec3fcd7b"&gt;495&lt;/key&gt;&lt;/foreign-keys&gt;&lt;ref-type name="Journal Article"&gt;17&lt;/ref-type&gt;&lt;contributors&gt;&lt;authors&gt;&lt;author&gt;Holt, Jason&lt;/author&gt;&lt;author&gt;Schrum, Corinna&lt;/author&gt;&lt;author&gt;Cannaby, Heather&lt;/author&gt;&lt;author&gt;Daewel, Ute&lt;/author&gt;&lt;author&gt;Allen, Icarus&lt;/author&gt;&lt;author&gt;Artioli, Yuri&lt;/author&gt;&lt;author&gt;Bopp, Laurent&lt;/author&gt;&lt;author&gt;Butenschon, Momme&lt;/author&gt;&lt;author&gt;Fach, Bettina A.&lt;/author&gt;&lt;author&gt;Harle, James&lt;/author&gt;&lt;author&gt;Pushpadas, Dhanya&lt;/author&gt;&lt;author&gt;Salihoglu, Baris&lt;/author&gt;&lt;author&gt;Wakelin, Sarah&lt;/author&gt;&lt;/authors&gt;&lt;/contributors&gt;&lt;titles&gt;&lt;title&gt;Potential impacts of climate change on the primary production of regional seas: A comparative analysis of five European seas&lt;/title&gt;&lt;secondary-title&gt;Progress in Oceanography&lt;/secondary-title&gt;&lt;/titles&gt;&lt;periodical&gt;&lt;full-title&gt;Progress in Oceanography&lt;/full-title&gt;&lt;abbr-1&gt;Prog. Oceanogr.&lt;/abbr-1&gt;&lt;/periodical&gt;&lt;pages&gt;91-115&lt;/pages&gt;&lt;volume&gt;140&lt;/volume&gt;&lt;dates&gt;&lt;year&gt;2016&lt;/year&gt;&lt;pub-dates&gt;&lt;date&gt;2016/01/01/&lt;/date&gt;&lt;/pub-dates&gt;&lt;/dates&gt;&lt;isbn&gt;0079-6611&lt;/isbn&gt;&lt;urls&gt;&lt;related-urls&gt;&lt;url&gt;http://www.sciencedirect.com/science/article/pii/S0079661115002372&lt;/url&gt;&lt;/related-urls&gt;&lt;/urls&gt;&lt;electronic-resource-num&gt;https://doi.org/10.1016/j.pocean.2015.11.004&lt;/electronic-resource-num&gt;&lt;/record&gt;&lt;/Cite&gt;&lt;/EndNote&gt;</w:instrText>
      </w:r>
      <w:r w:rsidR="00EB7FCB">
        <w:fldChar w:fldCharType="separate"/>
      </w:r>
      <w:r w:rsidR="00D6103A">
        <w:rPr>
          <w:noProof/>
        </w:rPr>
        <w:t>(Holt et al., 2016)</w:t>
      </w:r>
      <w:r w:rsidR="00EB7FCB">
        <w:fldChar w:fldCharType="end"/>
      </w:r>
      <w:r w:rsidRPr="00742BBD">
        <w:t xml:space="preserve">; </w:t>
      </w:r>
      <w:r w:rsidR="00EB7FCB">
        <w:fldChar w:fldCharType="begin"/>
      </w:r>
      <w:r w:rsidR="00D6103A">
        <w:instrText xml:space="preserve"> ADDIN EN.CITE &lt;EndNote&gt;&lt;Cite&gt;&lt;Author&gt;Pushpadas&lt;/Author&gt;&lt;Year&gt;2015&lt;/Year&gt;&lt;RecNum&gt;405&lt;/RecNum&gt;&lt;DisplayText&gt;(Pushpadas et al., 2015)&lt;/DisplayText&gt;&lt;record&gt;&lt;rec-number&gt;405&lt;/rec-number&gt;&lt;foreign-keys&gt;&lt;key app="EN" db-id="tsvddwxt3zaspfeda0bx5xv2v0dstx9zs9f9" timestamp="0" guid="531a41ea-e2eb-4b2e-9237-23e836ad1e6c"&gt;405&lt;/key&gt;&lt;/foreign-keys&gt;&lt;ref-type name="Journal Article"&gt;17&lt;/ref-type&gt;&lt;contributors&gt;&lt;authors&gt;&lt;author&gt;Pushpadas, Dhanya&lt;/author&gt;&lt;author&gt;Schrum, Corinna&lt;/author&gt;&lt;author&gt;Daewel, Ute&lt;/author&gt;&lt;/authors&gt;&lt;/contributors&gt;&lt;titles&gt;&lt;title&gt;Projected climate change impacts on North Sea and Baltic Sea: CMIP3 and CMIP5 model based scenarios.&lt;/title&gt;&lt;secondary-title&gt;Biogeosciences Discussions&lt;/secondary-title&gt;&lt;/titles&gt;&lt;periodical&gt;&lt;full-title&gt;Biogeosciences Discussions&lt;/full-title&gt;&lt;abbr-1&gt;Biogeosci. Discuss.&lt;/abbr-1&gt;&lt;/periodical&gt;&lt;volume&gt;12&lt;/volume&gt;&lt;number&gt;15&lt;/number&gt;&lt;dates&gt;&lt;year&gt;2015&lt;/year&gt;&lt;/dates&gt;&lt;urls&gt;&lt;/urls&gt;&lt;electronic-resource-num&gt;https://doi.org/10.5194/bgd-12-12229-2015&lt;/electronic-resource-num&gt;&lt;/record&gt;&lt;/Cite&gt;&lt;/EndNote&gt;</w:instrText>
      </w:r>
      <w:r w:rsidR="00EB7FCB">
        <w:fldChar w:fldCharType="separate"/>
      </w:r>
      <w:r w:rsidR="00D6103A">
        <w:rPr>
          <w:noProof/>
        </w:rPr>
        <w:t>(Pushpadas et al., 2015)</w:t>
      </w:r>
      <w:r w:rsidR="00EB7FCB">
        <w:fldChar w:fldCharType="end"/>
      </w:r>
      <w:r w:rsidRPr="00742BBD">
        <w:t xml:space="preserve"> and regional coupled atmosphere–ocean models</w:t>
      </w:r>
      <w:r w:rsidR="00FC7882">
        <w:t>,</w:t>
      </w:r>
      <w:r w:rsidRPr="00742BBD">
        <w:t xml:space="preserve"> </w:t>
      </w:r>
      <w:r w:rsidR="00FC7882">
        <w:t xml:space="preserve">so-called Regional Climate System Models (RCSMs), </w:t>
      </w:r>
      <w:r w:rsidRPr="00742BBD">
        <w:t>(</w:t>
      </w:r>
      <w:r w:rsidR="00EB7FCB">
        <w:fldChar w:fldCharType="begin"/>
      </w:r>
      <w:r w:rsidR="00DD3F9B">
        <w:instrText xml:space="preserve"> ADDIN EN.CITE &lt;EndNote&gt;&lt;Cite&gt;&lt;Author&gt;Bülow&lt;/Author&gt;&lt;Year&gt;2014&lt;/Year&gt;&lt;RecNum&gt;681&lt;/RecNum&gt;&lt;DisplayText&gt;(Bülow et al., 2014)&lt;/DisplayText&gt;&lt;record&gt;&lt;rec-number&gt;681&lt;/rec-number&gt;&lt;foreign-keys&gt;&lt;key app="EN" db-id="tsvddwxt3zaspfeda0bx5xv2v0dstx9zs9f9" timestamp="1598364053" guid="8a954845-4d8e-4e42-8bd4-5c534097e4be"&gt;681&lt;/key&gt;&lt;/foreign-keys&gt;&lt;ref-type name="Book"&gt;6&lt;/ref-type&gt;&lt;contributors&gt;&lt;authors&gt;&lt;author&gt;Bülow, Katharina&lt;/author&gt;&lt;author&gt;Dietrich, Christian&lt;/author&gt;&lt;author&gt;Elizalde, Alberto&lt;/author&gt;&lt;author&gt;Gröger, Matthias&lt;/author&gt;&lt;author&gt;Heinrich, Hartmut&lt;/author&gt;&lt;author&gt;Hüttl-Kabos, Sabine&lt;/author&gt;&lt;author&gt;Klein, Birgit&lt;/author&gt;&lt;author&gt;Mayer, Berhard&lt;/author&gt;&lt;author&gt;Meier, H. E. Markus&lt;/author&gt;&lt;author&gt;Mikolajewicz, Uwe&lt;/author&gt;&lt;/authors&gt;&lt;/contributors&gt;&lt;titles&gt;&lt;title&gt;Comparison of three regional c</w:instrText>
      </w:r>
      <w:r w:rsidR="00DD3F9B" w:rsidRPr="0044309C">
        <w:instrText>oupled ocean atmosphere models for the North Sea under today‘s and future climate conditions (KLIWAS Schriftenreihe; KLIWAS-27/2014)&lt;/title&gt;&lt;/titles&gt;&lt;dates&gt;&lt;year&gt;2014&lt;/year&gt;&lt;/dates&gt;&lt;publisher&gt;Bundesanstalt für Gewässerkunde&lt;/publisher&gt;&lt;urls&gt;&lt;/urls&gt;&lt;/record&gt;&lt;/Cite&gt;&lt;/EndNote&gt;</w:instrText>
      </w:r>
      <w:r w:rsidR="00EB7FCB">
        <w:fldChar w:fldCharType="separate"/>
      </w:r>
      <w:r w:rsidR="00D6103A" w:rsidRPr="0044309C">
        <w:rPr>
          <w:noProof/>
        </w:rPr>
        <w:t>(Bülow et al., 2014)</w:t>
      </w:r>
      <w:r w:rsidR="00EB7FCB">
        <w:fldChar w:fldCharType="end"/>
      </w:r>
      <w:r w:rsidRPr="0044309C">
        <w:t xml:space="preserve">; </w:t>
      </w:r>
      <w:r w:rsidR="00EB7FCB">
        <w:fldChar w:fldCharType="begin"/>
      </w:r>
      <w:r w:rsidR="00D6103A" w:rsidRPr="0044309C">
        <w:instrText xml:space="preserve"> ADDIN EN.CITE &lt;EndNote&gt;&lt;Cite&gt;&lt;Author&gt;Dieterich&lt;/Author&gt;&lt;Year&gt;2019&lt;/Year&gt;&lt;RecNum&gt;577&lt;/RecNum&gt;&lt;DisplayText&gt;(Dieterich et al., 2019)&lt;/DisplayText&gt;&lt;record&gt;&lt;rec-number&gt;577&lt;/rec-number&gt;&lt;foreign-keys&gt;&lt;key app="EN" db-id="tsvddwxt3zaspfeda0bx5xv2v0dstx9zs9f9" timestamp="1565940012" guid="c6733884-5716-4321-92fe-8c0a535d763b"&gt;577&lt;/key&gt;&lt;/foreign-keys&gt;&lt;ref-type name="Journal Article"&gt;17&lt;/ref-type&gt;&lt;contributors&gt;&lt;authors&gt;&lt;author&gt;Dieterich, Christian&lt;/author&gt;&lt;author&gt;Wang, Shiyu&lt;/author&gt;&lt;author&gt;Schimanke, Semjon&lt;/author&gt;&lt;author&gt;Gröger, Matthias&lt;/author&gt;&lt;author&gt;Klein, Birgit&lt;/author&gt;&lt;author&gt;Hordoir, Robinson&lt;/author&gt;&lt;author&gt;Samuelsson, Patrick&lt;/author&gt;&lt;author&gt;Liu, Ye&lt;/author&gt;&lt;author&gt;Axell, Lars&lt;/author&gt;&lt;author&gt;Höglund, Anders&lt;/author&gt;&lt;/authors&gt;&lt;/contributors&gt;&lt;titles&gt;&lt;title&gt;Surface heat budget over the North Sea in climate change simulations&lt;/title&gt;&lt;secondary-title&gt;Atmosphere&lt;/secondary-title&gt;&lt;/titles&gt;&lt;periodical&gt;&lt;full-title&gt;Atmosphere&lt;/full-title&gt;&lt;abbr-1&gt;Atmosphere&lt;/abbr-1&gt;&lt;/periodical&gt;&lt;pages&gt;272&lt;/pages&gt;&lt;volume&gt;10&lt;/volume&gt;&lt;number&gt;5&lt;/number&gt;&lt;dates&gt;&lt;year&gt;2019&lt;/year&gt;&lt;/dates&gt;&lt;urls&gt;&lt;/urls&gt;&lt;electronic-resource-num&gt;https://doi.org/10.3390/atmos10050272&lt;/electronic-resource-num&gt;&lt;/record&gt;&lt;/Cite&gt;&lt;/EndNote&gt;</w:instrText>
      </w:r>
      <w:r w:rsidR="00EB7FCB">
        <w:fldChar w:fldCharType="separate"/>
      </w:r>
      <w:r w:rsidR="00D6103A" w:rsidRPr="0044309C">
        <w:rPr>
          <w:noProof/>
        </w:rPr>
        <w:t>(Dieterich et al., 2019)</w:t>
      </w:r>
      <w:r w:rsidR="00EB7FCB">
        <w:fldChar w:fldCharType="end"/>
      </w:r>
      <w:r w:rsidRPr="0044309C">
        <w:t xml:space="preserve">; </w:t>
      </w:r>
      <w:r w:rsidR="00EB7FCB">
        <w:fldChar w:fldCharType="begin"/>
      </w:r>
      <w:r w:rsidR="00DD3F9B" w:rsidRPr="0044309C">
        <w:instrText xml:space="preserve"> ADDIN EN.CITE &lt;EndNote&gt;&lt;Cite&gt;&lt;Author&gt;Gröger&lt;/Author&gt;&lt;Year&gt;2019&lt;/Year&gt;&lt;RecNum&gt;575&lt;/RecNum&gt;&lt;DisplayText&gt;(Gröger et al., 2019)&lt;/DisplayText&gt;&lt;record&gt;&lt;rec-number&gt;575&lt;/rec-number&gt;&lt;foreign-keys&gt;&lt;key app="EN" db-id="tsvddwxt3zaspfeda0bx5xv2v0dstx9zs9f9" timestamp="1565939431" guid="040ba443-58cf-4e80-b24a-d70e0b84cd2e"&gt;575&lt;/key&gt;&lt;/foreign-keys&gt;&lt;ref-type name="Journal Article"&gt;17&lt;/ref-type&gt;&lt;contributors&gt;&lt;authors&gt;&lt;author&gt;Gröger, M.&lt;/author&gt;&lt;author&gt;Arneborg, L.&lt;/author&gt;&lt;author&gt;Dieterich, C.&lt;/author&gt;&lt;author&gt;Höglund, A.&lt;/author&gt;&lt;author&gt;Meier, H. E. Markus&lt;/author&gt;&lt;/authors&gt;&lt;/contributors&gt;&lt;titles&gt;&lt;title&gt;Summer hydrographic changes in the Baltic Sea, Kattegat and Skagerrak projected in an ensemble of climate scenarios downscaled with a coupled regional ocean–sea ice–atmosphere model&lt;/title&gt;&lt;secondary-title&gt;Climate Dynamics&lt;/secondary-title&gt;&lt;/titles&gt;&lt;periodical&gt;&lt;full-title&gt;Climate Dynamics&lt;/full-title&gt;&lt;abbr-1&gt;Clim. Dyn.&lt;/abbr-1&gt;&lt;/periodical&gt;&lt;dates&gt;&lt;year&gt;2019&lt;/year&gt;&lt;pub-dates&gt;&lt;date&gt;August 01&lt;/date&gt;&lt;/pub-dates&gt;&lt;/dates&gt;&lt;isbn&gt;1432-0894&lt;/isbn&gt;&lt;label&gt;Gröger2019&lt;/label&gt;&lt;work-type&gt;journal article&lt;/work-type&gt;&lt;urls&gt;&lt;related-urls&gt;&lt;url&gt;https://doi.org/10.1007/s00382-019-04908-9&lt;/url&gt;&lt;/related-urls&gt;&lt;/urls&gt;&lt;electronic-resource-num&gt;https://doi.org/10.1007/s00382-019-04908-9&lt;/electronic-resource-num&gt;&lt;/record&gt;&lt;/Cite&gt;&lt;/EndNote&gt;</w:instrText>
      </w:r>
      <w:r w:rsidR="00EB7FCB">
        <w:fldChar w:fldCharType="separate"/>
      </w:r>
      <w:r w:rsidR="00D6103A" w:rsidRPr="0044309C">
        <w:rPr>
          <w:noProof/>
        </w:rPr>
        <w:t>(Gröger et al., 2019)</w:t>
      </w:r>
      <w:r w:rsidR="00EB7FCB">
        <w:fldChar w:fldCharType="end"/>
      </w:r>
      <w:r w:rsidR="004004D0" w:rsidRPr="0044309C">
        <w:t xml:space="preserve">; </w:t>
      </w:r>
      <w:r w:rsidR="00EB7FCB">
        <w:fldChar w:fldCharType="begin"/>
      </w:r>
      <w:r w:rsidR="00DD3F9B" w:rsidRPr="0044309C">
        <w:instrText xml:space="preserve"> ADDIN EN.CITE &lt;EndNote&gt;&lt;Cite&gt;&lt;Author&gt;Gröger&lt;/Author&gt;&lt;Year&gt;2020&lt;/Year&gt;&lt;RecNum&gt;1040&lt;/RecNum&gt;&lt;DisplayText&gt;(Gröger et al., 2020)&lt;/DisplayText&gt;&lt;record&gt;&lt;rec-number&gt;1040&lt;/rec-number&gt;&lt;foreign-keys&gt;&lt;key app="EN" db-id="tsvddwxt3zaspfeda0bx5xv2v0dstx9zs9f9" timestamp="1603718987" guid="b09d2691-0e27-466c-9ca4-44eeff3a6f85"&gt;1040&lt;/key&gt;&lt;/foreign-keys&gt;&lt;ref-type name="Journal Article"&gt;17&lt;/ref-type&gt;&lt;contributors&gt;&lt;authors&gt;&lt;author&gt;Gröger, M.&lt;/author&gt;&lt;author&gt;Dieterich, C.&lt;/author&gt;&lt;author&gt;Meier, H. E. Markus&lt;/author&gt;&lt;/authors&gt;&lt;/contributors&gt;&lt;titles&gt;&lt;title&gt;Is interactive air sea coupling relevant for simulating the future climate of Europe?&lt;/title&gt;&lt;secondary-title&gt;Climate Dynamics&lt;/secondary-title&gt;&lt;/titles&gt;&lt;periodical&gt;&lt;full-title&gt;Climate Dynamics&lt;/full-title&gt;&lt;abbr-1&gt;Clim. Dyn.&lt;/abbr-1&gt;&lt;/periodical&gt;&lt;dates&gt;&lt;year&gt;2020&lt;/year&gt;&lt;pub-dates&gt;&lt;date&gt;2020/10/12&lt;/date&gt;&lt;/pub-dates&gt;&lt;/dates&gt;&lt;isbn&gt;1432-0894&lt;/isbn&gt;&lt;urls&gt;&lt;related-urls&gt;&lt;url&gt;https://doi.org/10.1007/s00382-020-05489-8&lt;/url&gt;&lt;/related-urls&gt;&lt;/urls&gt;&lt;electronic-resource-num&gt;https://doi.org/10.1007/s00382-020-05489-8&lt;/electronic-resource-num&gt;&lt;/record&gt;&lt;/Cite&gt;&lt;/EndNote&gt;</w:instrText>
      </w:r>
      <w:r w:rsidR="00EB7FCB">
        <w:fldChar w:fldCharType="separate"/>
      </w:r>
      <w:r w:rsidR="00D6103A" w:rsidRPr="0044309C">
        <w:rPr>
          <w:noProof/>
        </w:rPr>
        <w:t>(Gröger et al., 2020)</w:t>
      </w:r>
      <w:r w:rsidR="00EB7FCB">
        <w:fldChar w:fldCharType="end"/>
      </w:r>
      <w:r w:rsidR="00D77537" w:rsidRPr="0044309C">
        <w:t>)</w:t>
      </w:r>
      <w:r w:rsidRPr="0044309C">
        <w:t xml:space="preserve"> have also been available for the </w:t>
      </w:r>
      <w:r w:rsidR="004004D0" w:rsidRPr="0044309C">
        <w:t xml:space="preserve">entire, </w:t>
      </w:r>
      <w:r w:rsidRPr="0044309C">
        <w:t xml:space="preserve">combined </w:t>
      </w:r>
      <w:r w:rsidR="00022E62" w:rsidRPr="0044309C">
        <w:t>Baltic Sea and North Sea system.</w:t>
      </w:r>
      <w:proofErr w:type="gramEnd"/>
      <w:r w:rsidR="00022E62" w:rsidRPr="0044309C">
        <w:t xml:space="preserve"> </w:t>
      </w:r>
      <w:r w:rsidR="00022E62">
        <w:t xml:space="preserve">An overview was given by </w:t>
      </w:r>
      <w:r w:rsidR="00EB7FCB">
        <w:fldChar w:fldCharType="begin"/>
      </w:r>
      <w:r w:rsidR="00B86D8B">
        <w:instrText xml:space="preserve"> ADDIN EN.CITE &lt;EndNote&gt;&lt;Cite&gt;&lt;Author&gt;Schrum&lt;/Author&gt;&lt;Year&gt;2016&lt;/Year&gt;&lt;RecNum&gt;1&lt;/RecNum&gt;&lt;DisplayText&gt;(Schrum et al., 2016)&lt;/DisplayText&gt;&lt;record&gt;&lt;rec-number&gt;1&lt;/rec-number&gt;&lt;foreign-keys&gt;&lt;key app="EN" db-id="vwxdzevxysss2be2praps2wfp2x5v2aervaz" timestamp="1603782126"&gt;1&lt;/key&gt;&lt;/foreign-keys&gt;&lt;ref-type name="Case"&gt;7&lt;/ref-type&gt;&lt;contributors&gt;&lt;authors&gt;&lt;author&gt;Schrum, Corinna&lt;/author&gt;&lt;author&gt;Lowe, Jason&lt;/author&gt;&lt;author&gt;Meier, H E Markus&lt;/author&gt;&lt;author&gt;Grabemann, Iris&lt;/author&gt;&lt;author&gt;Holt, Jason&lt;/author&gt;&lt;author&gt;Mathis, Moritz&lt;/author&gt;&lt;author&gt;Pohlmann, Thomas&lt;/author&gt;&lt;author&gt;Skogen, Morten D&lt;/author&gt;&lt;author&gt;Sterl, Andreas&lt;/author&gt;&lt;author&gt;Wakelin, Sarah&lt;/author&gt;&lt;/authors&gt;&lt;/contributors&gt;&lt;titles&gt;&lt;title&gt;Projected Change - North Sea&lt;/title&gt;&lt;secondary-title&gt;North Sea Region Climate Change Assessment (M. Quante and F. Colijn)&lt;/secondary-title&gt;&lt;/titles&gt;&lt;pages&gt;175-217&lt;/pages&gt;&lt;dates&gt;&lt;year&gt;2016&lt;/year&gt;&lt;/dates&gt;&lt;publisher&gt;Cham: Springer&lt;/publisher&gt;&lt;urls&gt;&lt;/urls&gt;&lt;electronic-resource-num&gt;https://doi.org/10.1007/978-3-319-39745-0_6&lt;/electronic-resource-num&gt;&lt;/record&gt;&lt;/Cite&gt;&lt;/EndNote&gt;</w:instrText>
      </w:r>
      <w:r w:rsidR="00EB7FCB">
        <w:fldChar w:fldCharType="separate"/>
      </w:r>
      <w:r w:rsidR="00B86D8B">
        <w:rPr>
          <w:noProof/>
        </w:rPr>
        <w:t>(Schrum et al., 2016)</w:t>
      </w:r>
      <w:r w:rsidR="00EB7FCB">
        <w:fldChar w:fldCharType="end"/>
      </w:r>
      <w:r w:rsidR="00BA5E6C">
        <w:t xml:space="preserve"> as part of the </w:t>
      </w:r>
      <w:r w:rsidR="00BA5E6C" w:rsidRPr="00BA5E6C">
        <w:t xml:space="preserve">North Sea </w:t>
      </w:r>
      <w:r w:rsidR="00BA5E6C">
        <w:t>Region Climate Change Assessment Report (NOSCCA</w:t>
      </w:r>
      <w:r w:rsidR="00444D06">
        <w:t xml:space="preserve">, </w:t>
      </w:r>
      <w:r w:rsidR="00EB7FCB">
        <w:fldChar w:fldCharType="begin"/>
      </w:r>
      <w:r w:rsidR="00B86D8B">
        <w:instrText xml:space="preserve"> ADDIN EN.CITE &lt;EndNote&gt;&lt;Cite&gt;&lt;Author&gt;Quante&lt;/Author&gt;&lt;Year&gt;2016&lt;/Year&gt;&lt;RecNum&gt;1055&lt;/RecNum&gt;&lt;DisplayText&gt;(Quante and Colijn, 2016)&lt;/DisplayText&gt;&lt;record&gt;&lt;rec-number&gt;1055&lt;/rec-number&gt;&lt;foreign-keys&gt;&lt;key app="EN" db-id="tsvddwxt3zaspfeda0bx5xv2v0dstx9zs9f9" timestamp="1603784160" guid="ab8f31e4-1135-4c6a-beee-d22e4496ec91"&gt;1055&lt;/key&gt;&lt;/foreign-keys&gt;&lt;ref-type name="Book"&gt;6&lt;/ref-type&gt;&lt;contributors&gt;&lt;authors&gt;&lt;author&gt;Quante, Markus&lt;/author&gt;&lt;author&gt;Colijn, Franciscus&lt;/author&gt;&lt;/authors&gt;&lt;/contributors&gt;&lt;titles&gt;&lt;title&gt;North Sea region climate change assessment&lt;/title&gt;&lt;secondary-title&gt;Regional Climate Studies&lt;/secondary-title&gt;&lt;/titles&gt;&lt;section&gt;528&lt;/section&gt;&lt;dates&gt;&lt;year&gt;2016&lt;/year&gt;&lt;/dates&gt;&lt;pub-location&gt;Cham&lt;/pub-location&gt;&lt;publisher&gt;SpringerOpen&lt;/publisher&gt;&lt;isbn&gt;978-3-319-39745-0&lt;/isbn&gt;&lt;urls&gt;&lt;/urls&gt;&lt;electronic-resource-num&gt;http://dx.doi.org/10.1007/978-3-319-39745-0&lt;/electronic-resource-num&gt;&lt;/record&gt;&lt;/Cite&gt;&lt;/EndNote&gt;</w:instrText>
      </w:r>
      <w:r w:rsidR="00EB7FCB">
        <w:fldChar w:fldCharType="separate"/>
      </w:r>
      <w:r w:rsidR="00B86D8B">
        <w:rPr>
          <w:noProof/>
        </w:rPr>
        <w:t>(Quante and Colijn, 2016)</w:t>
      </w:r>
      <w:r w:rsidR="00EB7FCB">
        <w:fldChar w:fldCharType="end"/>
      </w:r>
      <w:r w:rsidR="00BA5E6C">
        <w:t>).</w:t>
      </w:r>
    </w:p>
    <w:p w14:paraId="6087A4BF" w14:textId="77777777" w:rsidR="0010625D" w:rsidRDefault="0010625D" w:rsidP="0010625D"/>
    <w:p w14:paraId="4EC812D8" w14:textId="77777777" w:rsidR="003A0CAA" w:rsidRDefault="00BA5E6C">
      <w:r w:rsidRPr="00BA5E6C">
        <w:lastRenderedPageBreak/>
        <w:t>The aim of this review</w:t>
      </w:r>
      <w:r w:rsidR="00107D89">
        <w:t xml:space="preserve"> is to provide an overview over</w:t>
      </w:r>
      <w:r w:rsidRPr="00BA5E6C">
        <w:t xml:space="preserve"> projections performed since 2013, i.e. after the last assessment of climate </w:t>
      </w:r>
      <w:r w:rsidR="00D45153">
        <w:t>change for the Baltic Sea basin</w:t>
      </w:r>
      <w:r w:rsidRPr="00BA5E6C">
        <w:t xml:space="preserve">, and to compare recent results with previous findings </w:t>
      </w:r>
      <w:r w:rsidR="002B354F">
        <w:t>by</w:t>
      </w:r>
      <w:r w:rsidRPr="00BA5E6C">
        <w:t xml:space="preserve"> the BACC II Author Team </w:t>
      </w:r>
      <w:r w:rsidR="00EB7FCB">
        <w:fldChar w:fldCharType="begin"/>
      </w:r>
      <w:r w:rsidR="00CA2AAE">
        <w:instrText xml:space="preserve"> ADDIN EN.CITE &lt;EndNote&gt;&lt;Cite&gt;&lt;Author&gt;The BACC II Author Team&lt;/Author&gt;&lt;Year&gt;2015&lt;/Year&gt;&lt;RecNum&gt;243&lt;/RecNum&gt;&lt;DisplayText&gt;(The BACC II Author Team, 2015)&lt;/DisplayText&gt;&lt;record&gt;&lt;rec-number&gt;243&lt;/rec-number&gt;&lt;foreign-keys&gt;&lt;key app="EN" db-id="tsvddwxt3zaspfeda0bx5xv2v0dstx9zs9f9" timestamp="0" guid="d99f286d-2917-4411-a974-c7c36d31f843"&gt;243&lt;/key&gt;&lt;/foreign-keys&gt;&lt;ref-type name="Book"&gt;6&lt;/ref-type&gt;&lt;contributors&gt;&lt;authors&gt;&lt;author&gt;The BACC II Author Team, &lt;/author&gt;&lt;/authors&gt;&lt;/contributors&gt;&lt;titles&gt;&lt;title&gt;Second Assessment of Climate Change for the Baltic Sea Basin&lt;/title&gt;&lt;secondary-title&gt;Regional Climate Studies&lt;/secondary-title&gt;&lt;/titles&gt;&lt;dates&gt;&lt;year&gt;2015&lt;/year&gt;&lt;/dates&gt;&lt;pub-location&gt;Cham&lt;/pub-location&gt;&lt;publisher&gt;Springer International Publishing&lt;/publisher&gt;&lt;urls&gt;&lt;/urls&gt;&lt;electronic-resource-num&gt;https://doi.org/10.1007/978-3-319-16006-1&lt;/electronic-resource-num&gt;&lt;research-notes&gt;read&lt;/research-notes&gt;&lt;/record&gt;&lt;/Cite&gt;&lt;/EndNote&gt;</w:instrText>
      </w:r>
      <w:r w:rsidR="00EB7FCB">
        <w:fldChar w:fldCharType="separate"/>
      </w:r>
      <w:r w:rsidR="00CA2AAE">
        <w:rPr>
          <w:noProof/>
        </w:rPr>
        <w:t>(The BACC II Author Team, 2015)</w:t>
      </w:r>
      <w:r w:rsidR="00EB7FCB">
        <w:fldChar w:fldCharType="end"/>
      </w:r>
      <w:r w:rsidRPr="00BA5E6C">
        <w:t>. We focus</w:t>
      </w:r>
      <w:r w:rsidR="002B354F">
        <w:t>ed</w:t>
      </w:r>
      <w:r w:rsidRPr="00BA5E6C">
        <w:t xml:space="preserve"> on</w:t>
      </w:r>
      <w:r w:rsidR="00675BD8">
        <w:t xml:space="preserve"> projections for</w:t>
      </w:r>
      <w:r w:rsidRPr="00BA5E6C">
        <w:t xml:space="preserve"> the marine environment, both physics and biogeochemistry. </w:t>
      </w:r>
      <w:r w:rsidR="002B354F" w:rsidRPr="002B354F">
        <w:t xml:space="preserve">Variables such as temperature, salinity, oxygen, phosphate, nitrate, phytoplankton concentration, primary production, nitrogen fixation, hypoxic area and </w:t>
      </w:r>
      <w:proofErr w:type="spellStart"/>
      <w:r w:rsidR="002B354F" w:rsidRPr="002B354F">
        <w:t>Secchi</w:t>
      </w:r>
      <w:proofErr w:type="spellEnd"/>
      <w:r w:rsidR="002B354F" w:rsidRPr="002B354F">
        <w:t xml:space="preserve"> depth</w:t>
      </w:r>
      <w:r w:rsidR="00D45153">
        <w:t xml:space="preserve"> (measuring</w:t>
      </w:r>
      <w:r w:rsidR="002F6FE6">
        <w:t xml:space="preserve"> water transparency)</w:t>
      </w:r>
      <w:r w:rsidR="002B354F" w:rsidRPr="002B354F">
        <w:t xml:space="preserve"> </w:t>
      </w:r>
      <w:proofErr w:type="gramStart"/>
      <w:r w:rsidR="002B354F" w:rsidRPr="002B354F">
        <w:t>were assessed</w:t>
      </w:r>
      <w:proofErr w:type="gramEnd"/>
      <w:r w:rsidR="002B354F" w:rsidRPr="002B354F">
        <w:t xml:space="preserve">. </w:t>
      </w:r>
      <w:r w:rsidRPr="00BA5E6C">
        <w:t xml:space="preserve">An accompanied study by Christensen et al. (this thematic issue) investigated changes of the atmosphere. </w:t>
      </w:r>
      <w:proofErr w:type="gramStart"/>
      <w:r w:rsidRPr="00BA5E6C">
        <w:t>T</w:t>
      </w:r>
      <w:r w:rsidR="00107D89">
        <w:t xml:space="preserve">he development </w:t>
      </w:r>
      <w:r w:rsidRPr="00BA5E6C">
        <w:t xml:space="preserve">of RCSMs </w:t>
      </w:r>
      <w:r w:rsidR="00107D89">
        <w:t>and their applications were discussed</w:t>
      </w:r>
      <w:r w:rsidRPr="00BA5E6C">
        <w:t xml:space="preserve"> by </w:t>
      </w:r>
      <w:proofErr w:type="spellStart"/>
      <w:r w:rsidRPr="00BA5E6C">
        <w:t>Gröger</w:t>
      </w:r>
      <w:proofErr w:type="spellEnd"/>
      <w:r w:rsidRPr="00BA5E6C">
        <w:t xml:space="preserve"> et al. (this thematic issue)</w:t>
      </w:r>
      <w:proofErr w:type="gramEnd"/>
      <w:r w:rsidRPr="00BA5E6C">
        <w:t>. For the comparison between the various studies of scenario simulations, we analyzed only published data (</w:t>
      </w:r>
      <w:r w:rsidRPr="00107D89">
        <w:rPr>
          <w:highlight w:val="yellow"/>
        </w:rPr>
        <w:t>Table 1</w:t>
      </w:r>
      <w:r w:rsidRPr="00BA5E6C">
        <w:t>). We focus</w:t>
      </w:r>
      <w:r w:rsidR="00684AEE">
        <w:t>ed</w:t>
      </w:r>
      <w:r w:rsidRPr="00BA5E6C">
        <w:t xml:space="preserve"> the anal</w:t>
      </w:r>
      <w:r w:rsidR="00684AEE">
        <w:t xml:space="preserve">ysis on two recently generated ensembles of projections, </w:t>
      </w:r>
      <w:proofErr w:type="spellStart"/>
      <w:r w:rsidR="00684AEE">
        <w:t>BalticAPP</w:t>
      </w:r>
      <w:proofErr w:type="spellEnd"/>
      <w:r w:rsidR="00684AEE">
        <w:t xml:space="preserve"> and CLIMSEA (</w:t>
      </w:r>
      <w:r w:rsidR="00684AEE" w:rsidRPr="00684AEE">
        <w:rPr>
          <w:highlight w:val="yellow"/>
        </w:rPr>
        <w:t>Table 1</w:t>
      </w:r>
      <w:r w:rsidR="00684AEE">
        <w:t xml:space="preserve">, see </w:t>
      </w:r>
      <w:r w:rsidR="00EB7FCB">
        <w:fldChar w:fldCharType="begin"/>
      </w:r>
      <w:r w:rsidR="00DD3F9B">
        <w:instrText xml:space="preserve"> ADDIN EN.CITE &lt;EndNote&gt;&lt;Cite&gt;&lt;Author&gt;Saraiva&lt;/Author&gt;&lt;Year&gt;2019&lt;/Year&gt;&lt;RecNum&gt;628&lt;/RecNum&gt;&lt;DisplayText&gt;(Saraiva et al., 2019b)&lt;/DisplayText&gt;&lt;record&gt;&lt;rec-number&gt;628&lt;/rec-number&gt;&lt;foreign-keys&gt;&lt;key app="EN" db-id="tsvddwxt3zaspfeda0bx5xv2v0dstx9zs9f9" timestamp="1589747705" guid="c3534a85-2d12-4f99-b45a-5615195bdf30"&gt;628&lt;/key&gt;&lt;/foreign-keys&gt;&lt;ref-type name="Journal Article"&gt;17&lt;/ref-type&gt;&lt;contributors&gt;&lt;authors&gt;&lt;author&gt;Saraiva, Sofia&lt;/author&gt;&lt;author&gt;Meier, H. E. Markus&lt;/author&gt;&lt;author&gt;Andersson, Helén&lt;/author&gt;&lt;author&gt;Höglund, Anders&lt;/author&gt;&lt;author&gt;Dieterich, Christian&lt;/author&gt;&lt;author&gt;Gröger, Matthias&lt;/author&gt;&lt;author&gt;Hordoir, Robinson&lt;/author&gt;&lt;author&gt;Eilola, Kari&lt;/author&gt;&lt;/authors&gt;&lt;/contributors&gt;&lt;titles&gt;&lt;title&gt;Baltic Sea ecosystem response to various nutrient load scenarios in present and future climates&lt;/title&gt;&lt;secondary-title&gt;Climate Dynamics&lt;/secondary-title&gt;&lt;/titles&gt;&lt;periodical&gt;&lt;full-title&gt;Climate Dynamics&lt;/full-title&gt;&lt;abbr-1&gt;Clim. Dyn.&lt;/abbr-1&gt;&lt;/periodical&gt;&lt;pages&gt;3369-3387&lt;/pages&gt;&lt;volume&gt;52&lt;/volume&gt;&lt;number&gt;5&lt;/number&gt;&lt;dates&gt;&lt;year&gt;2019&lt;/year&gt;&lt;pub-dates&gt;&lt;date&gt;2019/03/01&lt;/date&gt;&lt;/pub-dates&gt;&lt;/dates&gt;&lt;isbn&gt;1432-0894&lt;/isbn&gt;&lt;urls&gt;&lt;related-urls&gt;&lt;url&gt;https://doi.org/10.1007/s00382-018-4330-0&lt;/url&gt;&lt;/related-urls&gt;&lt;/urls&gt;&lt;electronic-resource-num&gt;https://doi.org/10.1007/s00382-018-4330-0&lt;/electronic-resource-num&gt;&lt;/record&gt;&lt;/Cite&gt;&lt;/EndNote&gt;</w:instrText>
      </w:r>
      <w:r w:rsidR="00EB7FCB">
        <w:fldChar w:fldCharType="separate"/>
      </w:r>
      <w:r w:rsidR="00DD3F9B">
        <w:rPr>
          <w:noProof/>
        </w:rPr>
        <w:t>(Saraiva et al., 2019b)</w:t>
      </w:r>
      <w:r w:rsidR="00EB7FCB">
        <w:fldChar w:fldCharType="end"/>
      </w:r>
      <w:r w:rsidR="00684AEE" w:rsidRPr="00684AEE">
        <w:t xml:space="preserve">, </w:t>
      </w:r>
      <w:r w:rsidR="00EB7FCB">
        <w:fldChar w:fldCharType="begin"/>
      </w:r>
      <w:r w:rsidR="00DD3F9B">
        <w:instrText xml:space="preserve"> ADDIN EN.CITE &lt;EndNote&gt;&lt;Cite&gt;&lt;Author&gt;Saraiva&lt;/Author&gt;&lt;Year&gt;2019&lt;/Year&gt;&lt;RecNum&gt;632&lt;/RecNum&gt;&lt;DisplayText&gt;(Saraiva et al., 2019a)&lt;/DisplayText&gt;&lt;record&gt;&lt;rec-number&gt;632&lt;/rec-number&gt;&lt;foreign-keys&gt;&lt;key app="EN" db-id="tsvddwxt3zaspfeda0bx5xv2v0dstx9zs9f9" timestamp="1589785088" guid="2b4fd8b9-f139-474d-868e-652e15af189a"&gt;632&lt;/key&gt;&lt;/foreign-keys&gt;&lt;ref-type name="Journal Article"&gt;17&lt;/ref-type&gt;&lt;contributors&gt;&lt;authors&gt;&lt;author&gt;Saraiva,Sofia&lt;/author&gt;&lt;author&gt;Meier, H. E. Markus&lt;/author&gt;&lt;author&gt;Andersson,Helén&lt;/author&gt;&lt;author&gt;Höglund,Anders&lt;/author&gt;&lt;author&gt;Dieterich,Christian&lt;/author&gt;&lt;author&gt;Gröger,Matthias&lt;/author&gt;&lt;author&gt;Hordoir,Robinson&lt;/author&gt;&lt;author&gt;Eilola,Kari&lt;/author&gt;&lt;/authors&gt;&lt;/contributors&gt;&lt;titles&gt;&lt;title&gt;Uncertainties in Projections of the Baltic Sea Ecosystem Driven by an Ensemble of Global Climate Models&lt;/title&gt;&lt;secondary-title&gt;Frontiers in Earth Science&lt;/secondary-title&gt;&lt;short-title&gt;Uncertainties in Baltic Sea projections&lt;/short-title&gt;&lt;/titles&gt;&lt;periodical&gt;&lt;full-title&gt;Frontiers in Earth Science&lt;/full-title&gt;&lt;abbr-1&gt;Front. Earth Sci.&lt;/abbr-1&gt;&lt;/periodical&gt;&lt;volume&gt;6&lt;/volume&gt;&lt;number&gt;244&lt;/number&gt;&lt;keywords&gt;&lt;keyword&gt;Ensemble simulations,Uncertainties,Future projections,Climate Change,Eutrophication,Nutrients,Baltic Sea&lt;/keyword&gt;&lt;/keywords&gt;&lt;dates&gt;&lt;year&gt;2019&lt;/year&gt;&lt;pub-dates&gt;&lt;date&gt;2019-January-09&lt;/date&gt;&lt;/pub-dates&gt;&lt;/dates&gt;&lt;isbn&gt;2296-6463&lt;/isbn&gt;&lt;work-type&gt;Original Research&lt;/work-type&gt;&lt;urls&gt;&lt;related-urls&gt;&lt;url&gt;https://www.frontiersin.org/article/10.3389/feart.2018.00244&lt;/url&gt;&lt;/related-urls&gt;&lt;/urls&gt;&lt;electronic-resource-num&gt;https://doi.org/10.3389/feart.2018.00244&lt;/electronic-resource-num&gt;&lt;language&gt;English&lt;/language&gt;&lt;/record&gt;&lt;/Cite&gt;&lt;/EndNote&gt;</w:instrText>
      </w:r>
      <w:r w:rsidR="00EB7FCB">
        <w:fldChar w:fldCharType="separate"/>
      </w:r>
      <w:r w:rsidR="00DD3F9B">
        <w:rPr>
          <w:noProof/>
        </w:rPr>
        <w:t>(Saraiva et al., 2019a)</w:t>
      </w:r>
      <w:r w:rsidR="00EB7FCB">
        <w:fldChar w:fldCharType="end"/>
      </w:r>
      <w:r w:rsidR="00684AEE" w:rsidRPr="00C37120">
        <w:t xml:space="preserve">; </w:t>
      </w:r>
      <w:r w:rsidR="00EB7FCB">
        <w:fldChar w:fldCharType="begin"/>
      </w:r>
      <w:r w:rsidR="00B86D8B" w:rsidRPr="00C37120">
        <w:instrText xml:space="preserve"> ADDIN EN.CITE &lt;EndNote&gt;&lt;Cite&gt;&lt;Author&gt;Meier&lt;/Author&gt;&lt;Year&gt;2019&lt;/Year&gt;&lt;RecNum&gt;584&lt;/RecNum&gt;&lt;DisplayText&gt;(Meier et al., 2019a)&lt;/DisplayText&gt;&lt;record&gt;&lt;rec-number&gt;584&lt;/rec-number&gt;&lt;foreign-keys&gt;&lt;key app="EN" db-id="tsvddwxt3zaspfeda0bx5xv2v0dstx9zs9f9" timestamp="1573807267" guid="c533897d-25fe-475d-9bfa-ddabcaf94be9"&gt;584&lt;/key&gt;&lt;/foreign-keys&gt;&lt;ref-type name="Journal Article"&gt;17&lt;/ref-type&gt;&lt;contributors&gt;&lt;authors&gt;&lt;author&gt;Meier, H. E. Markus&lt;/author&gt;&lt;author&gt;Dieterich, Christian&lt;/author&gt;&lt;author&gt;Eilola, Kari&lt;/author&gt;&lt;author&gt;Gröger, Matthias&lt;/author&gt;&lt;author&gt;Höglund, Anders&lt;/author&gt;&lt;author&gt;Radtke, Hagen&lt;/author&gt;&lt;author&gt;Saraiva, Sofia&lt;/author&gt;&lt;author&gt;Wåhlström, Iréne&lt;/author&gt;&lt;/authors&gt;&lt;/contributors&gt;&lt;titles&gt;&lt;title&gt;Future projections of record-breaking sea surface temperature and cyanobacteria bloom events in the Baltic Sea&lt;/title&gt;&lt;secondary-title&gt;Ambio&lt;/secondary-title&gt;&lt;/titles&gt;&lt;periodical&gt;&lt;full-title&gt;AMBIO: A Journal of the Human Environment&lt;/full-title&gt;&lt;abbr-1&gt;Ambio&lt;/abbr-1&gt;&lt;/periodical&gt;&lt;pages&gt;1362-1376&lt;/pages&gt;&lt;volume&gt;48&lt;/volume&gt;&lt;number&gt;11&lt;/number&gt;&lt;dates&gt;&lt;year&gt;2019&lt;/year&gt;&lt;pub-dates&gt;&lt;date&gt;November 01&lt;/date&gt;&lt;/pub-dates&gt;&lt;/dates&gt;&lt;isbn&gt;1654-7209&lt;/isbn&gt;&lt;label&gt;Meier2019&lt;/label&gt;&lt;work-type&gt;journal article&lt;/work-type&gt;&lt;urls&gt;&lt;related-urls&gt;&lt;url&gt;https://doi.org/10.1007/s13280-019-01235-5&lt;/url&gt;&lt;/related-urls&gt;&lt;/urls&gt;&lt;electronic-resource-num&gt;https://doi.org/10.1007/s13280-019-01235-5&lt;/electronic-resource-num&gt;&lt;/record&gt;&lt;/Cite&gt;&lt;/EndNote&gt;</w:instrText>
      </w:r>
      <w:r w:rsidR="00EB7FCB">
        <w:fldChar w:fldCharType="separate"/>
      </w:r>
      <w:r w:rsidR="00B86D8B" w:rsidRPr="00C37120">
        <w:rPr>
          <w:noProof/>
        </w:rPr>
        <w:t>(Meier et al., 2019a)</w:t>
      </w:r>
      <w:r w:rsidR="00EB7FCB">
        <w:fldChar w:fldCharType="end"/>
      </w:r>
      <w:r w:rsidR="00684AEE" w:rsidRPr="00C37120">
        <w:t xml:space="preserve">; </w:t>
      </w:r>
      <w:r w:rsidR="00EB7FCB">
        <w:fldChar w:fldCharType="begin"/>
      </w:r>
      <w:r w:rsidR="008737C2">
        <w:instrText xml:space="preserve"> ADDIN EN.CITE &lt;EndNote&gt;&lt;Cite&gt;&lt;Author&gt;Meier&lt;/Author&gt;&lt;Year&gt;2020&lt;/Year&gt;&lt;RecNum&gt;1056&lt;/RecNum&gt;&lt;DisplayText&gt;(Meier et al., 2020)&lt;/DisplayText&gt;&lt;record&gt;&lt;rec-number&gt;1056&lt;/rec-number&gt;&lt;foreign-keys&gt;&lt;key app="EN" db-id="tsvddwxt3zaspfeda0bx5xv2v0dstx9zs9f9" timestamp="1603785055" guid="876a4459-32ef-4e49-a6b8-c0704d5f7148"&gt;1056&lt;/key&gt;&lt;/foreign-keys&gt;&lt;ref-type name="Journal Article"&gt;17&lt;/ref-type&gt;&lt;contributors&gt;&lt;authors&gt;&lt;author&gt;Meier, H. E. Markus&lt;/author&gt;&lt;author&gt;C. Dieterich&lt;/author&gt;&lt;author&gt;M. Gröger&lt;/author&gt;&lt;/authors&gt;&lt;/contributors&gt;&lt;titles&gt;&lt;title&gt;Sources of uncertainty in future projections for the Baltic Sea&lt;/title&gt;&lt;secondary-title&gt;Nature Communications&lt;/secondary-title&gt;&lt;/titles&gt;&lt;periodical&gt;&lt;full-title&gt;Nature Communications&lt;/full-title&gt;&lt;abbr-1&gt;Nat. Commun.&lt;/abbr-1&gt;&lt;/periodical&gt;&lt;dates&gt;&lt;year&gt;2020&lt;/year&gt;&lt;/dates&gt;&lt;urls&gt;&lt;/urls&gt;&lt;electronic-resource-num&gt;under review&lt;/electronic-resource-num&gt;&lt;/record&gt;&lt;/Cite&gt;&lt;/EndNote&gt;</w:instrText>
      </w:r>
      <w:r w:rsidR="00EB7FCB">
        <w:fldChar w:fldCharType="separate"/>
      </w:r>
      <w:r w:rsidR="00B86D8B" w:rsidRPr="00C37120">
        <w:rPr>
          <w:noProof/>
        </w:rPr>
        <w:t>(Meier et al., 2020)</w:t>
      </w:r>
      <w:r w:rsidR="00EB7FCB">
        <w:fldChar w:fldCharType="end"/>
      </w:r>
      <w:r w:rsidR="00684AEE" w:rsidRPr="00C37120">
        <w:t>),</w:t>
      </w:r>
      <w:r w:rsidR="00FC0B23" w:rsidRPr="00C37120">
        <w:t xml:space="preserve"> that we compared with the </w:t>
      </w:r>
      <w:r w:rsidR="00F3518B" w:rsidRPr="00C37120">
        <w:t xml:space="preserve">previous </w:t>
      </w:r>
      <w:r w:rsidR="00FC0B23" w:rsidRPr="00C37120">
        <w:t>ECOSUPPORT scenario simulations (</w:t>
      </w:r>
      <w:r w:rsidR="00EB7FCB">
        <w:fldChar w:fldCharType="begin"/>
      </w:r>
      <w:r w:rsidR="008737C2">
        <w:instrText xml:space="preserve"> ADDIN EN.CITE &lt;EndNote&gt;&lt;Cite&gt;&lt;Author&gt;Meier&lt;/Author&gt;&lt;Year&gt;2014&lt;/Year&gt;&lt;RecNum&gt;364&lt;/RecNum&gt;&lt;DisplayText&gt;(Meier et al., 2014)&lt;/DisplayText&gt;&lt;record&gt;&lt;rec-number&gt;364&lt;/rec-number&gt;&lt;foreign-keys&gt;&lt;key app="EN" db-id="tsvddwxt3zaspfeda0bx5xv2v0dstx9zs9f9" timestamp="0" guid="773417c7-14eb-4150-8b7e-8a0268156bb0"&gt;364&lt;/key&gt;&lt;/foreign-keys&gt;&lt;ref-type name="Journal Article"&gt;17&lt;/ref-type&gt;&lt;contributors&gt;&lt;authors&gt;&lt;author&gt;Meier, H. E. Markus&lt;/author&gt;&lt;author&gt;Andersson, Helén C&lt;/author&gt;&lt;author&gt;Arheimer, Berit&lt;/author&gt;&lt;author&gt;Donnelly, Chantal&lt;/author&gt;&lt;author&gt;Eilola, Kari&lt;/author&gt;&lt;author&gt;Gustafsson, Bo G&lt;/author&gt;&lt;author&gt;Kotwicki, Lech&lt;/author&gt;&lt;author&gt;Neset, Tina-Simone&lt;/author&gt;&lt;author&gt;Niiranen, Susa&lt;/author&gt;&lt;author&gt;Piwowarczyk, Joanna&lt;/author&gt;&lt;author&gt;others&lt;/author&gt;&lt;/authors&gt;&lt;/contributors&gt;&lt;titles&gt;&lt;title&gt;Ensemble modeling of the Baltic Sea ecosystem to provide scenarios for management&lt;/title&gt;&lt;secondary-title&gt;Ambio&lt;/secondary-title&gt;&lt;/titles&gt;&lt;periodical&gt;&lt;full-title&gt;AMBIO: A Journal of the Human Environment&lt;/full-title&gt;&lt;abbr-1&gt;Ambio&lt;/abbr-1&gt;&lt;/periodical&gt;&lt;pages&gt;37-48&lt;/pages&gt;&lt;volume&gt;43&lt;/volume&gt;&lt;number&gt;1&lt;/number&gt;&lt;dates&gt;&lt;year&gt;2014&lt;/year&gt;&lt;/dates&gt;&lt;publisher&gt;Springer&lt;/publisher&gt;&lt;urls&gt;&lt;/urls&gt;&lt;electronic-resource-num&gt;https://doi.org/10.1007/s13280-013-0475-6&lt;/electronic-resource-num&gt;&lt;/record&gt;&lt;/Cite&gt;&lt;/EndNote&gt;</w:instrText>
      </w:r>
      <w:r w:rsidR="00EB7FCB">
        <w:fldChar w:fldCharType="separate"/>
      </w:r>
      <w:r w:rsidR="00B203C1" w:rsidRPr="00C37120">
        <w:rPr>
          <w:noProof/>
        </w:rPr>
        <w:t>(Meier et al., 2014)</w:t>
      </w:r>
      <w:r w:rsidR="00EB7FCB">
        <w:fldChar w:fldCharType="end"/>
      </w:r>
      <w:r w:rsidR="00FC0B23" w:rsidRPr="00C37120">
        <w:t xml:space="preserve">) that were discussed by the BACC II Author Team (2015). </w:t>
      </w:r>
      <w:r w:rsidR="00FC0B23">
        <w:t>To our knowledge</w:t>
      </w:r>
      <w:r w:rsidR="002B354F">
        <w:t>,</w:t>
      </w:r>
      <w:r w:rsidR="00FC0B23">
        <w:t xml:space="preserve"> no further </w:t>
      </w:r>
      <w:r w:rsidR="00F3518B">
        <w:t>coordinated ensemble</w:t>
      </w:r>
      <w:r w:rsidR="00FC0B23">
        <w:t xml:space="preserve"> of projections for the coupled physical-biogeochemical system o</w:t>
      </w:r>
      <w:r w:rsidR="00F3518B">
        <w:t xml:space="preserve">f the Baltic Sea after 2013 </w:t>
      </w:r>
      <w:proofErr w:type="gramStart"/>
      <w:r w:rsidR="00F3518B">
        <w:t>was</w:t>
      </w:r>
      <w:r w:rsidR="00FC0B23">
        <w:t xml:space="preserve"> p</w:t>
      </w:r>
      <w:r w:rsidR="002B354F">
        <w:t>ublished</w:t>
      </w:r>
      <w:proofErr w:type="gramEnd"/>
      <w:r w:rsidR="00FC0B23">
        <w:t>.</w:t>
      </w:r>
    </w:p>
    <w:p w14:paraId="6C87D20A" w14:textId="77777777" w:rsidR="00587AE5" w:rsidRPr="00587AE5" w:rsidRDefault="00DF6E8C" w:rsidP="00587AE5">
      <w:pPr>
        <w:pStyle w:val="berschrift1"/>
      </w:pPr>
      <w:r>
        <w:t>2 Methods</w:t>
      </w:r>
    </w:p>
    <w:p w14:paraId="3191C737" w14:textId="77777777" w:rsidR="003A0CAA" w:rsidRDefault="00DF6E8C">
      <w:pPr>
        <w:pStyle w:val="berschrift1"/>
      </w:pPr>
      <w:r>
        <w:t>2</w:t>
      </w:r>
      <w:r w:rsidR="00587AE5">
        <w:t>.1 Regionalization of changing climate</w:t>
      </w:r>
    </w:p>
    <w:p w14:paraId="40944CF1" w14:textId="77777777" w:rsidR="00587AE5" w:rsidRPr="00587AE5" w:rsidRDefault="00AC4F18" w:rsidP="00587AE5">
      <w:proofErr w:type="spellStart"/>
      <w:r>
        <w:t>Dieterich</w:t>
      </w:r>
      <w:proofErr w:type="spellEnd"/>
      <w:r>
        <w:t xml:space="preserve"> et al. (</w:t>
      </w:r>
      <w:r w:rsidR="00EB7FCB">
        <w:fldChar w:fldCharType="begin"/>
      </w:r>
      <w:r w:rsidR="00520328">
        <w:instrText xml:space="preserve"> ADDIN EN.CITE &lt;EndNote&gt;&lt;Cite&gt;&lt;Author&gt;Dieterich&lt;/Author&gt;&lt;Year&gt;2019&lt;/Year&gt;&lt;RecNum&gt;577&lt;/RecNum&gt;&lt;DisplayText&gt;(Dieterich et al., 2019)&lt;/DisplayText&gt;&lt;record&gt;&lt;rec-number&gt;577&lt;/rec-number&gt;&lt;foreign-keys&gt;&lt;key app="EN" db-id="tsvddwxt3zaspfeda0bx5xv2v0dstx9zs9f9" timestamp="1565940012" guid="c6733884-5716-4321-92fe-8c0a535d763b"&gt;577&lt;/key&gt;&lt;/foreign-keys&gt;&lt;ref-type name="Journal Article"&gt;17&lt;/ref-type&gt;&lt;contributors&gt;&lt;authors&gt;&lt;author&gt;Dieterich, Christian&lt;/author&gt;&lt;author&gt;Wang, Shiyu&lt;/author&gt;&lt;author&gt;Schimanke, Semjon&lt;/author&gt;&lt;author&gt;Gröger, Matthias&lt;/author&gt;&lt;author&gt;Klein, Birgit&lt;/author&gt;&lt;author&gt;Hordoir, Robinson&lt;/author&gt;&lt;author&gt;Samuelsson, Patrick&lt;/author&gt;&lt;author&gt;Liu, Ye&lt;/author&gt;&lt;author&gt;Axell, Lars&lt;/author&gt;&lt;author&gt;Höglund, Anders&lt;/author&gt;&lt;/authors&gt;&lt;/contributors&gt;&lt;titles&gt;&lt;title&gt;Surface heat budget over the North Sea in climate change simulations&lt;/title&gt;&lt;secondary-title&gt;Atmosphere&lt;/secondary-title&gt;&lt;/titles&gt;&lt;periodical&gt;&lt;full-title&gt;Atmosphere&lt;/full-title&gt;&lt;abbr-1&gt;Atmosphere&lt;/abbr-1&gt;&lt;/periodical&gt;&lt;pages&gt;272&lt;/pages&gt;&lt;volume&gt;10&lt;/volume&gt;&lt;number&gt;5&lt;/number&gt;&lt;dates&gt;&lt;year&gt;2019&lt;/year&gt;&lt;/dates&gt;&lt;urls&gt;&lt;/urls&gt;&lt;electronic-resource-num&gt;https://doi.org/10.3390/atmos10050272&lt;/electronic-resource-num&gt;&lt;/record&gt;&lt;/Cite&gt;&lt;/EndNote&gt;</w:instrText>
      </w:r>
      <w:r w:rsidR="00EB7FCB">
        <w:fldChar w:fldCharType="separate"/>
      </w:r>
      <w:r w:rsidR="00520328">
        <w:rPr>
          <w:noProof/>
        </w:rPr>
        <w:t>(Dieterich et al., 2019)</w:t>
      </w:r>
      <w:r w:rsidR="00EB7FCB">
        <w:fldChar w:fldCharType="end"/>
      </w:r>
      <w:r>
        <w:t xml:space="preserve">) produced an </w:t>
      </w:r>
      <w:r w:rsidR="00587AE5" w:rsidRPr="00587AE5">
        <w:t>ensemble of s</w:t>
      </w:r>
      <w:r>
        <w:t xml:space="preserve">cenario simulation </w:t>
      </w:r>
      <w:r w:rsidR="00587AE5" w:rsidRPr="00587AE5">
        <w:t>with a coupled RC</w:t>
      </w:r>
      <w:r w:rsidR="00E01AF4">
        <w:t>S</w:t>
      </w:r>
      <w:r w:rsidR="00587AE5" w:rsidRPr="00587AE5">
        <w:t>M</w:t>
      </w:r>
      <w:r w:rsidR="00444D06">
        <w:t>, called RCA4-NEMO. RCA4-NEMO was</w:t>
      </w:r>
      <w:r w:rsidR="00587AE5" w:rsidRPr="00587AE5">
        <w:t xml:space="preserve"> introduced by Wang et al. </w:t>
      </w:r>
      <w:r w:rsidR="00EB7FCB">
        <w:fldChar w:fldCharType="begin"/>
      </w:r>
      <w:r w:rsidR="00DD3F9B">
        <w:instrText xml:space="preserve"> ADDIN EN.CITE &lt;EndNote&gt;&lt;Cite&gt;&lt;Author&gt;Wang&lt;/Author&gt;&lt;Year&gt;2015&lt;/Year&gt;&lt;RecNum&gt;131&lt;/RecNum&gt;&lt;DisplayText&gt;(Wang et al., 2015)&lt;/DisplayText&gt;&lt;record&gt;&lt;rec-number&gt;131&lt;/rec-number&gt;&lt;foreign-keys&gt;&lt;key app="EN" db-id="tsvddwxt3zaspfeda0bx5xv2v0dstx9zs9f9" timestamp="0" guid="1f0c363c-1738-4855-891b-d551c3740531"&gt;131&lt;/key&gt;&lt;/foreign-keys&gt;&lt;ref-type name="Journal Article"&gt;17&lt;/ref-type&gt;&lt;contributors&gt;&lt;authors&gt;&lt;author&gt;Wang, Shiyu&lt;/author&gt;&lt;author&gt;Dieterich, Christian&lt;/author&gt;&lt;author&gt;Döscher, Ralf&lt;/author&gt;&lt;author&gt;Höglund, Anders&lt;/author&gt;&lt;author&gt;Hordoir, Robinson&lt;/author&gt;&lt;author&gt;Meier, H. E. Markus&lt;/author&gt;&lt;author&gt;Samuelsson, Patrick&lt;/author&gt;&lt;author&gt;Schimanke, Semjon&lt;/author&gt;&lt;/authors&gt;&lt;/contributors&gt;&lt;titles&gt;&lt;title&gt;Development and evaluation of a new regional coupled atmosphere–ocean model in the North Sea and Baltic Sea&lt;/title&gt;&lt;secondary-title&gt;Tellus A: Dynamic Meteorology and Oceanography&lt;/secondary-title&gt;&lt;/titles&gt;&lt;periodical&gt;&lt;full-title&gt;Tellus A: Dynamic Meteorology and Oceanography&lt;/full-title&gt;&lt;/periodical&gt;&lt;pages&gt;24284&lt;/pages&gt;&lt;volume&gt;67&lt;/volume&gt;&lt;number&gt;1&lt;/number&gt;&lt;dates&gt;&lt;year&gt;2015&lt;/year&gt;&lt;/dates&gt;&lt;publisher&gt;Taylor &amp;amp; Francis&lt;/publisher&gt;&lt;urls&gt;&lt;/urls&gt;&lt;electronic-resource-num&gt;https://doi.org/10.3402/tellusa.v67.24284&lt;/electronic-resource-num&gt;&lt;/record&gt;&lt;/Cite&gt;&lt;/EndNote&gt;</w:instrText>
      </w:r>
      <w:r w:rsidR="00EB7FCB">
        <w:fldChar w:fldCharType="separate"/>
      </w:r>
      <w:r w:rsidR="00520328" w:rsidRPr="00B61553">
        <w:rPr>
          <w:noProof/>
          <w:lang w:val="de-DE"/>
        </w:rPr>
        <w:t>(Wang et al., 2015)</w:t>
      </w:r>
      <w:r w:rsidR="00EB7FCB">
        <w:fldChar w:fldCharType="end"/>
      </w:r>
      <w:r w:rsidR="002739A1" w:rsidRPr="00B61553">
        <w:rPr>
          <w:lang w:val="de-DE"/>
        </w:rPr>
        <w:t xml:space="preserve">. </w:t>
      </w:r>
      <w:r w:rsidR="002739A1" w:rsidRPr="0044309C">
        <w:rPr>
          <w:lang w:val="de-DE"/>
        </w:rPr>
        <w:t>Gröger et al.</w:t>
      </w:r>
      <w:r w:rsidR="00587AE5" w:rsidRPr="0044309C">
        <w:rPr>
          <w:lang w:val="de-DE"/>
        </w:rPr>
        <w:t xml:space="preserve"> </w:t>
      </w:r>
      <w:r w:rsidR="00EB7FCB">
        <w:fldChar w:fldCharType="begin"/>
      </w:r>
      <w:r w:rsidR="00DD3F9B" w:rsidRPr="0044309C">
        <w:rPr>
          <w:lang w:val="de-DE"/>
        </w:rPr>
        <w:instrText xml:space="preserve"> ADDIN EN.CITE &lt;EndNote&gt;&lt;Cite&gt;&lt;Author&gt;Gröger&lt;/Author&gt;&lt;Year&gt;2019&lt;/Year&gt;&lt;RecNum&gt;575&lt;/RecNum&gt;&lt;DisplayText&gt;(Gröger et al., 2019)&lt;/DisplayText&gt;&lt;record&gt;&lt;rec-number&gt;575&lt;/rec-number&gt;&lt;foreign-keys&gt;&lt;key app="EN" db-id="tsvddwxt3zaspfeda0bx5xv2v0dstx9zs9f9" timestamp="1565939431" guid="040ba443-58cf-4e80-b24a-d70e0b84cd2e"&gt;575&lt;/key&gt;&lt;/foreign-keys&gt;&lt;ref-type name="Journal Article"&gt;17&lt;/ref-type&gt;&lt;contributors&gt;&lt;authors&gt;&lt;author&gt;Gröger, M.&lt;/author&gt;&lt;author&gt;Arneborg, L.&lt;/author&gt;&lt;author&gt;Dieterich, C.&lt;/author&gt;&lt;author&gt;Höglund, A.&lt;/author&gt;&lt;author&gt;Meier, H. E. Markus&lt;/author&gt;&lt;/authors&gt;&lt;/contributors&gt;&lt;titles&gt;&lt;title&gt;Summer hydrographic changes in the Baltic Sea, Kattegat and Skagerrak projected in an ensemble of climate scenarios downscaled with a coupled regional ocean–sea ice–atmosphere model&lt;/title&gt;&lt;secondary-title&gt;Climate Dynamics&lt;/secondary-title&gt;&lt;/titles&gt;&lt;periodical&gt;&lt;full-title&gt;Climate Dynamics&lt;/full-title&gt;&lt;abbr-1&gt;Clim. Dyn.&lt;/abbr-1&gt;&lt;/periodical&gt;&lt;dates&gt;&lt;year&gt;2019&lt;/year&gt;&lt;pub-dates&gt;&lt;date&gt;August 01&lt;/date&gt;&lt;/pub-dates&gt;&lt;/dates&gt;&lt;isbn&gt;1432-0894&lt;/isbn&gt;&lt;label&gt;Gröger2019&lt;/label&gt;&lt;work-type&gt;journal article&lt;/work-type&gt;&lt;urls&gt;&lt;related-urls&gt;&lt;url&gt;https://doi.org/10.1007/s00382-019-04908-9&lt;/url&gt;&lt;/related-urls&gt;&lt;/urls&gt;&lt;electronic-resource-num&gt;https://doi.org/10.1007/s00382-019-04908-9&lt;/electronic-resource-num&gt;&lt;/record&gt;&lt;/Cite&gt;&lt;/EndNote&gt;</w:instrText>
      </w:r>
      <w:r w:rsidR="00EB7FCB">
        <w:fldChar w:fldCharType="separate"/>
      </w:r>
      <w:r w:rsidR="00520328" w:rsidRPr="00A67E2C">
        <w:rPr>
          <w:noProof/>
          <w:lang w:val="de-DE"/>
        </w:rPr>
        <w:t>(Gröger et al., 2019)</w:t>
      </w:r>
      <w:r w:rsidR="00EB7FCB">
        <w:fldChar w:fldCharType="end"/>
      </w:r>
      <w:r w:rsidR="00587AE5" w:rsidRPr="00A67E2C">
        <w:rPr>
          <w:lang w:val="de-DE"/>
        </w:rPr>
        <w:t xml:space="preserve">, </w:t>
      </w:r>
      <w:r w:rsidR="00EB7FCB">
        <w:fldChar w:fldCharType="begin"/>
      </w:r>
      <w:r w:rsidR="00DD3F9B" w:rsidRPr="00C37120">
        <w:rPr>
          <w:lang w:val="de-DE"/>
        </w:rPr>
        <w:instrText xml:space="preserve"> ADDIN EN.CITE &lt;EndNote&gt;&lt;Cite&gt;&lt;Author&gt;Gröger&lt;/Author&gt;&lt;Year&gt;2020&lt;/Year&gt;&lt;RecNum&gt;1040&lt;/RecNum&gt;&lt;DisplayText&gt;(Gröger et al., 2020)&lt;/DisplayText&gt;&lt;record&gt;&lt;rec-number&gt;1040&lt;/rec-number&gt;&lt;foreign-keys&gt;&lt;key app="EN" db-id="tsvddwxt3zaspfeda0bx5xv2v0dstx9zs9f9" timestamp="1603718987" guid="b09d2691-0e27-466c-9ca4-44eeff3a6f85"&gt;1040&lt;/key&gt;&lt;/foreign-keys&gt;&lt;ref-type name="Journal Article"&gt;17&lt;/ref-type&gt;&lt;contributors&gt;&lt;authors&gt;&lt;author&gt;Gröger, M.&lt;/author&gt;&lt;author&gt;Dieterich, C.&lt;/author&gt;&lt;author&gt;Meier, H. E. Markus&lt;/author&gt;&lt;/authors&gt;&lt;/contributors&gt;&lt;titles&gt;&lt;title&gt;Is interactive air sea coupling relevant for simulating the future climate of Europe?&lt;/title&gt;&lt;secondary-title&gt;Climate Dynamics&lt;/secondary-title&gt;&lt;/titles&gt;&lt;periodical&gt;&lt;full-title&gt;Climate Dynamics&lt;/full-title&gt;&lt;abbr-1&gt;Clim. Dyn.&lt;/abbr-1&gt;&lt;/periodical&gt;&lt;dates&gt;&lt;year&gt;2020&lt;/year&gt;&lt;pub-dates&gt;&lt;date&gt;2020/10/12&lt;/date&gt;&lt;/pub-dates&gt;&lt;/dates&gt;&lt;isbn&gt;1432-0894&lt;/isbn&gt;&lt;urls&gt;&lt;related-urls&gt;&lt;url&gt;https://doi.org/10.1007/s00382-020-05489-8&lt;/url&gt;&lt;/related-urls&gt;&lt;/urls&gt;&lt;electronic-resource-num&gt;https://doi.org/10.1007/s00382-020-05489-8&lt;/electronic-resource-num&gt;&lt;/record&gt;&lt;/Cite&gt;&lt;/EndNote&gt;</w:instrText>
      </w:r>
      <w:r w:rsidR="00EB7FCB">
        <w:fldChar w:fldCharType="separate"/>
      </w:r>
      <w:r w:rsidR="00520328" w:rsidRPr="00A67E2C">
        <w:rPr>
          <w:noProof/>
          <w:lang w:val="de-DE"/>
        </w:rPr>
        <w:t>(Gröger et al., 2020)</w:t>
      </w:r>
      <w:r w:rsidR="00EB7FCB">
        <w:fldChar w:fldCharType="end"/>
      </w:r>
      <w:r w:rsidR="00587AE5" w:rsidRPr="00A67E2C">
        <w:rPr>
          <w:lang w:val="de-DE"/>
        </w:rPr>
        <w:t xml:space="preserve">) </w:t>
      </w:r>
      <w:proofErr w:type="spellStart"/>
      <w:r w:rsidR="00587AE5" w:rsidRPr="00A67E2C">
        <w:rPr>
          <w:lang w:val="de-DE"/>
        </w:rPr>
        <w:t>and</w:t>
      </w:r>
      <w:proofErr w:type="spellEnd"/>
      <w:r w:rsidR="00587AE5" w:rsidRPr="00A67E2C">
        <w:rPr>
          <w:lang w:val="de-DE"/>
        </w:rPr>
        <w:t xml:space="preserve"> Dieterich et al. </w:t>
      </w:r>
      <w:r w:rsidR="00EB7FCB">
        <w:fldChar w:fldCharType="begin"/>
      </w:r>
      <w:r w:rsidR="00520328" w:rsidRPr="00C37120">
        <w:rPr>
          <w:lang w:val="de-DE"/>
        </w:rPr>
        <w:instrText xml:space="preserve"> ADDIN EN.CITE &lt;EndNote&gt;&lt;Cite&gt;&lt;Author&gt;Dieterich&lt;/Author&gt;&lt;Year&gt;2019&lt;/Year&gt;&lt;RecNum&gt;577&lt;/RecNum&gt;&lt;DisplayText&gt;(Dieterich et al., 2019)&lt;/DisplayText&gt;&lt;record&gt;&lt;rec-number&gt;577&lt;/rec-number&gt;&lt;foreign-keys&gt;&lt;key app="EN" db-id="tsvddwxt3zaspfeda0bx5xv2v0dstx9zs9f9" timestamp="1565940012" guid="c6733884-5716-4321-92fe-8c0a535d763b"&gt;577&lt;/</w:instrText>
      </w:r>
      <w:r w:rsidR="00520328" w:rsidRPr="0044309C">
        <w:rPr>
          <w:lang w:val="de-DE"/>
        </w:rPr>
        <w:instrText>key&gt;&lt;/foreign-keys&gt;&lt;re</w:instrText>
      </w:r>
      <w:r w:rsidR="00520328">
        <w:instrText>f-type name="Journal Article"&gt;17&lt;/ref-type&gt;&lt;contributors&gt;&lt;authors&gt;&lt;author&gt;Dieterich, Christian&lt;/author&gt;&lt;author&gt;Wang, Shiyu&lt;/author&gt;&lt;author&gt;Schimanke, Semjon&lt;/author&gt;&lt;author&gt;Gröger, Matthias&lt;/author&gt;&lt;author&gt;Klein, Birgit&lt;/author&gt;&lt;author&gt;Hordoir, Robinson&lt;/author&gt;&lt;author&gt;Samuelsson, Patrick&lt;/author&gt;&lt;author&gt;Liu, Ye&lt;/author&gt;&lt;author&gt;Axell, Lars&lt;/author&gt;&lt;author&gt;Höglund, Anders&lt;/author&gt;&lt;/authors&gt;&lt;/contributors&gt;&lt;titles&gt;&lt;title&gt;Surface heat budget over the North Sea in climate change simulations&lt;/title&gt;&lt;secondary-title&gt;Atmosphere&lt;/secondary-title&gt;&lt;/titles&gt;&lt;periodical&gt;&lt;full-title&gt;Atmosphere&lt;/full-title&gt;&lt;abbr-1&gt;Atmosphere&lt;/abbr-1&gt;&lt;/periodical&gt;&lt;pages&gt;272&lt;/pages&gt;&lt;volume&gt;10&lt;/volume&gt;&lt;number&gt;5&lt;/number&gt;&lt;dates&gt;&lt;year&gt;2019&lt;/year&gt;&lt;/dates&gt;&lt;urls&gt;&lt;/urls&gt;&lt;electronic-resource-num&gt;https://doi.org/10.3390/atmos10050272&lt;/electronic-resource-num&gt;&lt;/record&gt;&lt;/Cite&gt;&lt;/EndNote&gt;</w:instrText>
      </w:r>
      <w:r w:rsidR="00EB7FCB">
        <w:fldChar w:fldCharType="separate"/>
      </w:r>
      <w:r w:rsidR="00520328">
        <w:rPr>
          <w:noProof/>
        </w:rPr>
        <w:t>(Dieterich et al., 2019)</w:t>
      </w:r>
      <w:r w:rsidR="00EB7FCB">
        <w:fldChar w:fldCharType="end"/>
      </w:r>
      <w:r w:rsidR="00587AE5" w:rsidRPr="00587AE5">
        <w:t xml:space="preserve"> have validated and analyzed different aspects of the ensemble discussed here.</w:t>
      </w:r>
      <w:r w:rsidR="002739A1">
        <w:t xml:space="preserve"> The atmospheric</w:t>
      </w:r>
      <w:r>
        <w:t xml:space="preserve"> component RCA4 wa</w:t>
      </w:r>
      <w:r w:rsidR="00587AE5" w:rsidRPr="00587AE5">
        <w:t>s run at a resolution of 0.22 degrees and 40 levels in the EURO-CORDEX domain</w:t>
      </w:r>
      <w:r w:rsidR="0047323F">
        <w:t xml:space="preserve"> </w:t>
      </w:r>
      <w:r w:rsidR="0042357B">
        <w:fldChar w:fldCharType="begin"/>
      </w:r>
      <w:r w:rsidR="0042357B">
        <w:instrText xml:space="preserve"> ADDIN EN.CITE &lt;EndNote&gt;&lt;Cite&gt;&lt;Author&gt;Jacob&lt;/Author&gt;&lt;Year&gt;2014&lt;/Year&gt;&lt;RecNum&gt;331&lt;/RecNum&gt;&lt;DisplayText&gt;(Jacob et al., 2014)&lt;/DisplayText&gt;&lt;record&gt;&lt;rec-number&gt;331&lt;/rec-number&gt;&lt;foreign-keys&gt;&lt;key app="EN" db-id="tsvddwxt3zaspfeda0bx5xv2v0dstx9zs9f9" timestamp="0" guid="798e771d-3d33-4c05-b7d2-f50f80853e1e"&gt;331&lt;/key&gt;&lt;/foreign-keys&gt;&lt;ref-type name="Journal Article"&gt;17&lt;/ref-type&gt;&lt;contributors&gt;&lt;authors&gt;&lt;author&gt;Jacob, Daniela&lt;/author&gt;&lt;author&gt;Petersen, Juliane&lt;/author&gt;&lt;author&gt;Eggert, Bastian&lt;/author&gt;&lt;author&gt;Alias, Antoinette&lt;/author&gt;&lt;author&gt;Christensen, Ole Bøssing&lt;/author&gt;&lt;author&gt;Bouwer, Laurens M&lt;/author&gt;&lt;author&gt;Braun, Alain&lt;/author&gt;&lt;author&gt;Colette, Augustin&lt;/author&gt;&lt;author&gt;Déqué, Michel&lt;/author&gt;&lt;author&gt;Georgievski, Goran&lt;/author&gt;&lt;author&gt;others&lt;/author&gt;&lt;/authors&gt;&lt;/contributors&gt;&lt;titles&gt;&lt;title&gt;EURO-CORDEX: new high-resolution climate change projections for European impact research&lt;/title&gt;&lt;secondary-title&gt;Regional environmental change&lt;/secondary-title&gt;&lt;/titles&gt;&lt;periodical&gt;&lt;full-title&gt;Regional Environmental Change&lt;/full-title&gt;&lt;abbr-1&gt;Reg. Environ. Change&lt;/abbr-1&gt;&lt;/periodical&gt;&lt;pages&gt;563-578&lt;/pages&gt;&lt;volume&gt;14&lt;/volume&gt;&lt;dates&gt;&lt;year&gt;2014&lt;/year&gt;&lt;/dates&gt;&lt;publisher&gt;Springer&lt;/publisher&gt;&lt;urls&gt;&lt;/urls&gt;&lt;electronic-resource-num&gt;https://doi.org/10.1007/s10113-013-0499-2&lt;/electronic-resource-num&gt;&lt;/record&gt;&lt;/Cite&gt;&lt;/EndNote&gt;</w:instrText>
      </w:r>
      <w:r w:rsidR="0042357B">
        <w:fldChar w:fldCharType="separate"/>
      </w:r>
      <w:r w:rsidR="0042357B">
        <w:rPr>
          <w:noProof/>
        </w:rPr>
        <w:t>(Jacob et al., 2014)</w:t>
      </w:r>
      <w:r w:rsidR="0042357B">
        <w:fldChar w:fldCharType="end"/>
      </w:r>
      <w:r w:rsidR="00587AE5" w:rsidRPr="00587AE5">
        <w:t xml:space="preserve">. Coupled to it is the North Sea-Baltic Sea model </w:t>
      </w:r>
      <w:r w:rsidR="0047323F">
        <w:t xml:space="preserve">NEMO-Nordic at a resolution of </w:t>
      </w:r>
      <w:proofErr w:type="gramStart"/>
      <w:r w:rsidR="0047323F">
        <w:t>two</w:t>
      </w:r>
      <w:proofErr w:type="gramEnd"/>
      <w:r w:rsidR="00587AE5" w:rsidRPr="00587AE5">
        <w:t xml:space="preserve"> nautical miles and 56 levels. The two components of the RC</w:t>
      </w:r>
      <w:r w:rsidR="00E01AF4">
        <w:t>S</w:t>
      </w:r>
      <w:r w:rsidR="00587AE5" w:rsidRPr="00587AE5">
        <w:t xml:space="preserve">M </w:t>
      </w:r>
      <w:proofErr w:type="gramStart"/>
      <w:r w:rsidR="00587AE5" w:rsidRPr="00587AE5">
        <w:t>are coupled</w:t>
      </w:r>
      <w:proofErr w:type="gramEnd"/>
      <w:r w:rsidR="00587AE5" w:rsidRPr="00587AE5">
        <w:t xml:space="preserve"> by sending sea level pressure, energy, </w:t>
      </w:r>
      <w:r w:rsidR="0047323F">
        <w:t>mass and momentum fluxes every three</w:t>
      </w:r>
      <w:r w:rsidR="00587AE5" w:rsidRPr="00587AE5">
        <w:t xml:space="preserve"> hours from the atmosphere to the ocean. Vice versa, the atmosphere receives at the same frequency sea and ice surface temperatures and the sea ice fraction and albedo.</w:t>
      </w:r>
    </w:p>
    <w:p w14:paraId="145889BA" w14:textId="77777777" w:rsidR="00587AE5" w:rsidRPr="00587AE5" w:rsidRDefault="00587AE5" w:rsidP="00587AE5"/>
    <w:p w14:paraId="23A865AF" w14:textId="77777777" w:rsidR="00425CA9" w:rsidRDefault="00587AE5" w:rsidP="00587AE5">
      <w:r>
        <w:t>This RC</w:t>
      </w:r>
      <w:r w:rsidR="00E01AF4">
        <w:t>S</w:t>
      </w:r>
      <w:r>
        <w:t>M has been applied to downscale eight different Earth System Models (ESMs) driven by</w:t>
      </w:r>
      <w:r w:rsidRPr="00587AE5">
        <w:t xml:space="preserve"> three </w:t>
      </w:r>
      <w:r>
        <w:t>Representative Concentration Pathways</w:t>
      </w:r>
      <w:r w:rsidRPr="00587AE5">
        <w:t xml:space="preserve"> </w:t>
      </w:r>
      <w:r w:rsidR="00425CA9">
        <w:t xml:space="preserve">(RCPs) </w:t>
      </w:r>
      <w:r w:rsidR="001F5A59">
        <w:t>each</w:t>
      </w:r>
      <w:r w:rsidRPr="00587AE5">
        <w:t xml:space="preserve">. </w:t>
      </w:r>
      <w:r>
        <w:t xml:space="preserve">For the Baltic Sea projections, </w:t>
      </w:r>
      <w:r w:rsidR="00425CA9">
        <w:t>four ESMs (</w:t>
      </w:r>
      <w:r w:rsidR="00425CA9" w:rsidRPr="00425CA9">
        <w:rPr>
          <w:lang w:val="en-GB"/>
        </w:rPr>
        <w:t>MPI-ESM-LR, EC-Earth, IPSL-CM5A-MR, HadGEM2-ES</w:t>
      </w:r>
      <w:r w:rsidR="00425CA9">
        <w:rPr>
          <w:lang w:val="en-GB"/>
        </w:rPr>
        <w:t xml:space="preserve">; see </w:t>
      </w:r>
      <w:proofErr w:type="spellStart"/>
      <w:r w:rsidR="00425CA9" w:rsidRPr="00425CA9">
        <w:rPr>
          <w:lang w:val="en-GB"/>
        </w:rPr>
        <w:t>Gröger</w:t>
      </w:r>
      <w:proofErr w:type="spellEnd"/>
      <w:r w:rsidR="00425CA9" w:rsidRPr="00425CA9">
        <w:rPr>
          <w:lang w:val="en-GB"/>
        </w:rPr>
        <w:t xml:space="preserve"> et al.</w:t>
      </w:r>
      <w:r w:rsidR="00425CA9">
        <w:rPr>
          <w:lang w:val="en-GB"/>
        </w:rPr>
        <w:t xml:space="preserve"> (</w:t>
      </w:r>
      <w:r w:rsidR="00EB7FCB">
        <w:rPr>
          <w:lang w:val="en-GB"/>
        </w:rPr>
        <w:fldChar w:fldCharType="begin"/>
      </w:r>
      <w:r w:rsidR="00DD3F9B">
        <w:rPr>
          <w:lang w:val="en-GB"/>
        </w:rPr>
        <w:instrText xml:space="preserve"> ADDIN EN.CITE &lt;EndNote&gt;&lt;Cite&gt;&lt;Author&gt;Gröger&lt;/Author&gt;&lt;Year&gt;2019&lt;/Year&gt;&lt;RecNum&gt;575&lt;/RecNum&gt;&lt;DisplayText&gt;(Gröger et al., 2019)&lt;/DisplayText&gt;&lt;record&gt;&lt;rec-number&gt;575&lt;/rec-number&gt;&lt;foreign-keys&gt;&lt;key app="EN" db-id="tsvddwxt3zaspfeda0bx5xv2v0dstx9zs9f9" timestamp="1565939431" guid="040ba443-58cf-4e80-b24a-d70e0b84cd2e"&gt;575&lt;/key&gt;&lt;/foreign-keys&gt;&lt;ref-type name="Journal Article"&gt;17&lt;/ref-type&gt;&lt;contributors&gt;&lt;authors&gt;&lt;author&gt;Gröger, M.&lt;/author&gt;&lt;author&gt;Arneborg, L.&lt;/author&gt;&lt;author&gt;Dieterich, C.&lt;/author&gt;&lt;author&gt;Höglund, A.&lt;/author&gt;&lt;author&gt;Meier, H. E. Markus&lt;/author&gt;&lt;/authors&gt;&lt;/contributors&gt;&lt;titles&gt;&lt;title&gt;Summer hydrographic changes in the Baltic Sea, Kattegat and Skagerrak projected in an ensemble of climate scenarios downscaled with a coupled regional ocean–sea ice–atmosphere model&lt;/title&gt;&lt;secondary-title&gt;Climate Dynamics&lt;/secondary-title&gt;&lt;/titles&gt;&lt;periodical&gt;&lt;full-title&gt;Climate Dynamics&lt;/full-title&gt;&lt;abbr-1&gt;Clim. Dyn.&lt;/abbr-1&gt;&lt;/periodical&gt;&lt;dates&gt;&lt;year&gt;2019&lt;/year&gt;&lt;pub-dates&gt;&lt;date&gt;August 01&lt;/date&gt;&lt;/pub-dates&gt;&lt;/dates&gt;&lt;isbn&gt;1432-0894&lt;/isbn&gt;&lt;label&gt;Gröger2019&lt;/label&gt;&lt;work-type&gt;journal article&lt;/work-type&gt;&lt;urls&gt;&lt;related-urls&gt;&lt;url&gt;https://doi.org/10.1007/s00382-019-04908-9&lt;/url&gt;&lt;/related-urls&gt;&lt;/urls&gt;&lt;electronic-resource-num&gt;https://doi.org/10.1007/s00382-019-04908-9&lt;/electronic-resource-num&gt;&lt;/record&gt;&lt;/Cite&gt;&lt;/EndNote&gt;</w:instrText>
      </w:r>
      <w:r w:rsidR="00EB7FCB">
        <w:rPr>
          <w:lang w:val="en-GB"/>
        </w:rPr>
        <w:fldChar w:fldCharType="separate"/>
      </w:r>
      <w:r w:rsidR="00DD0F59">
        <w:rPr>
          <w:noProof/>
          <w:lang w:val="en-GB"/>
        </w:rPr>
        <w:t>(Gröger et al., 2019)</w:t>
      </w:r>
      <w:r w:rsidR="00EB7FCB">
        <w:rPr>
          <w:lang w:val="en-GB"/>
        </w:rPr>
        <w:fldChar w:fldCharType="end"/>
      </w:r>
      <w:r w:rsidR="00425CA9">
        <w:rPr>
          <w:lang w:val="en-GB"/>
        </w:rPr>
        <w:t>)</w:t>
      </w:r>
      <w:r w:rsidR="00425CA9" w:rsidRPr="00425CA9">
        <w:rPr>
          <w:lang w:val="en-GB"/>
        </w:rPr>
        <w:t xml:space="preserve"> with references for the ESMs therein</w:t>
      </w:r>
      <w:r w:rsidR="00425CA9">
        <w:rPr>
          <w:lang w:val="en-GB"/>
        </w:rPr>
        <w:t xml:space="preserve">) </w:t>
      </w:r>
      <w:r w:rsidR="00425CA9">
        <w:t xml:space="preserve">and the greenhouse gas concentration scenarios </w:t>
      </w:r>
      <w:r>
        <w:t>RCP 4.5 and R</w:t>
      </w:r>
      <w:r w:rsidR="00425CA9">
        <w:t>CP 8.5 were used</w:t>
      </w:r>
      <w:r w:rsidR="001F5A59">
        <w:t xml:space="preserve"> (</w:t>
      </w:r>
      <w:r w:rsidR="001F5A59" w:rsidRPr="001F5A59">
        <w:rPr>
          <w:highlight w:val="yellow"/>
        </w:rPr>
        <w:t>Tables 1 and 2</w:t>
      </w:r>
      <w:r w:rsidR="001F5A59">
        <w:t>)</w:t>
      </w:r>
      <w:r w:rsidR="00425CA9">
        <w:t>.</w:t>
      </w:r>
      <w:r w:rsidR="001D1BEF">
        <w:t xml:space="preserve"> The four ESMs were part of the fifth Coupled Model </w:t>
      </w:r>
      <w:proofErr w:type="spellStart"/>
      <w:r w:rsidR="001D1BEF">
        <w:t>Intercomparison</w:t>
      </w:r>
      <w:proofErr w:type="spellEnd"/>
      <w:r w:rsidR="001D1BEF">
        <w:t xml:space="preserve"> Project (CMIP5</w:t>
      </w:r>
      <w:r w:rsidR="00F257D3">
        <w:t xml:space="preserve">, </w:t>
      </w:r>
      <w:r w:rsidR="00EB7FCB">
        <w:fldChar w:fldCharType="begin"/>
      </w:r>
      <w:r w:rsidR="00356B24">
        <w:instrText xml:space="preserve"> ADDIN EN.CITE &lt;EndNote&gt;&lt;Cite&gt;&lt;Author&gt;Taylor&lt;/Author&gt;&lt;Year&gt;2012&lt;/Year&gt;&lt;RecNum&gt;926&lt;/RecNum&gt;&lt;DisplayText&gt;(Taylor et al., 2012)&lt;/DisplayText&gt;&lt;record&gt;&lt;rec-number&gt;926&lt;/rec-number&gt;&lt;foreign-keys&gt;&lt;key app="EN" db-id="tsvddwxt3zaspfeda0bx5xv2v0dstx9zs9f9" timestamp="1598543821" guid="96569650-efa7-4392-8ebc-b26bd50b19a3"&gt;926&lt;/key&gt;&lt;/foreign-keys&gt;&lt;ref-type name="Journal Article"&gt;17&lt;/ref-type&gt;&lt;contributors&gt;&lt;authors&gt;&lt;author&gt;Taylor, Karl E.&lt;/author&gt;&lt;author&gt;Stouffer, Ronald J.&lt;/author&gt;&lt;author&gt;Meehl, Gerald A.&lt;/author&gt;&lt;/authors&gt;&lt;/contributors&gt;&lt;titles&gt;&lt;title&gt;An Overview of CMIP5 and the Experiment Design&lt;/title&gt;&lt;secondary-title&gt;Bulletin of the American Meteorological Society&lt;/secondary-title&gt;&lt;/titles&gt;&lt;periodical&gt;&lt;full-title&gt;Bulletin of the American Meteorological Society&lt;/full-title&gt;&lt;abbr-1&gt;Bull. Am. Meteorol. Soc.&lt;/abbr-1&gt;&lt;/periodical&gt;&lt;pages&gt;485-498&lt;/pages&gt;&lt;volume&gt;93&lt;/volume&gt;&lt;number&gt;4&lt;/number&gt;&lt;dates&gt;&lt;year&gt;2012&lt;/year&gt;&lt;/dates&gt;&lt;isbn&gt;0003-0007&lt;/isbn&gt;&lt;urls&gt;&lt;related-urls&gt;&lt;url&gt;https://doi.org/10.1175/BAMS-D-11-00094.1&lt;/url&gt;&lt;/related-urls&gt;&lt;/urls&gt;&lt;electronic-resource-num&gt;https://doi.org/10.1175/BAMS-D-11-00094.1&lt;/electronic-resource-num&gt;&lt;access-date&gt;8/27/2020&lt;/access-date&gt;&lt;/record&gt;&lt;/Cite&gt;&lt;/EndNote&gt;</w:instrText>
      </w:r>
      <w:r w:rsidR="00EB7FCB">
        <w:fldChar w:fldCharType="separate"/>
      </w:r>
      <w:r w:rsidR="00356B24">
        <w:rPr>
          <w:noProof/>
        </w:rPr>
        <w:t>(Taylor et al., 2012)</w:t>
      </w:r>
      <w:r w:rsidR="00EB7FCB">
        <w:fldChar w:fldCharType="end"/>
      </w:r>
      <w:r w:rsidR="001D1BEF">
        <w:t xml:space="preserve">) and their results were assessed by the </w:t>
      </w:r>
      <w:r w:rsidR="00091593">
        <w:t>fifth</w:t>
      </w:r>
      <w:r w:rsidR="001D1BEF">
        <w:t xml:space="preserve"> IPCC Assessment R</w:t>
      </w:r>
      <w:r w:rsidR="00091593">
        <w:t>eport (AR5</w:t>
      </w:r>
      <w:r w:rsidR="001D1BEF">
        <w:t xml:space="preserve">) </w:t>
      </w:r>
      <w:r w:rsidR="00EB7FCB">
        <w:fldChar w:fldCharType="begin"/>
      </w:r>
      <w:r w:rsidR="00DD0F59">
        <w:instrText xml:space="preserve"> ADDIN EN.CITE &lt;EndNote&gt;&lt;Cite&gt;&lt;Author&gt;IPCC&lt;/Author&gt;&lt;Year&gt;2013&lt;/Year&gt;&lt;RecNum&gt;329&lt;/RecNum&gt;&lt;DisplayText&gt;(IPCC, 2013)&lt;/DisplayText&gt;&lt;record&gt;&lt;rec-number&gt;329&lt;/rec-number&gt;&lt;foreign-keys&gt;&lt;key app="EN" db-id="tsvddwxt3zaspfeda0bx5xv2v0dstx9zs9f9" timestamp="0" guid="e00d273e-ae29-4403-a6b0-3f61262708bc"&gt;329&lt;/key&gt;&lt;/foreign-keys&gt;&lt;ref-type name="Journal Article"&gt;17&lt;/ref-type&gt;&lt;contributors&gt;&lt;authors&gt;&lt;author&gt;IPCC&lt;/author&gt;&lt;/authors&gt;&lt;/contributors&gt;&lt;titles&gt;&lt;title&gt;Climate Change 2013 – The Physical Science Basis: Working Group I Contribution to the Fifth Assessment Report of the Intergovernmental Panel on Climate Change&lt;/title&gt;&lt;/titles&gt;&lt;dates&gt;&lt;year&gt;2013&lt;/year&gt;&lt;/dates&gt;&lt;publisher&gt;Cambridge University Press&lt;/publisher&gt;&lt;urls&gt;&lt;/urls&gt;&lt;electronic-resource-num&gt;https://doi.org/10.1017/CBO9781107415324&lt;/electronic-resource-num&gt;&lt;/record&gt;&lt;/Cite&gt;&lt;/EndNote&gt;</w:instrText>
      </w:r>
      <w:r w:rsidR="00EB7FCB">
        <w:fldChar w:fldCharType="separate"/>
      </w:r>
      <w:r w:rsidR="00DD0F59">
        <w:rPr>
          <w:noProof/>
        </w:rPr>
        <w:t>(IPCC, 2013)</w:t>
      </w:r>
      <w:r w:rsidR="00EB7FCB">
        <w:fldChar w:fldCharType="end"/>
      </w:r>
      <w:r w:rsidR="001D1BEF">
        <w:t>.</w:t>
      </w:r>
    </w:p>
    <w:p w14:paraId="0E51BE7F" w14:textId="77777777" w:rsidR="00425CA9" w:rsidRDefault="00425CA9" w:rsidP="00587AE5"/>
    <w:p w14:paraId="7105D265" w14:textId="77777777" w:rsidR="003A0CAA" w:rsidRDefault="00587AE5">
      <w:r w:rsidRPr="00587AE5">
        <w:lastRenderedPageBreak/>
        <w:t>Surface variabl</w:t>
      </w:r>
      <w:r w:rsidR="00C52E55">
        <w:t>es of the atmospheric</w:t>
      </w:r>
      <w:r w:rsidR="00425CA9">
        <w:t xml:space="preserve"> component </w:t>
      </w:r>
      <w:proofErr w:type="gramStart"/>
      <w:r w:rsidR="00425CA9">
        <w:t>we</w:t>
      </w:r>
      <w:r w:rsidRPr="00587AE5">
        <w:t>re saved</w:t>
      </w:r>
      <w:proofErr w:type="gramEnd"/>
      <w:r w:rsidRPr="00587AE5">
        <w:t xml:space="preserve"> at hourly to 6-hourly frequency to allow for an analysis of means and extremes in present and future climates. As RCA4-NEMO does not contain model components for the terrestrial and marine biogeochemical cycles, two additional models forced with the atmospheric surface fields of RCA4-NEMO</w:t>
      </w:r>
      <w:r w:rsidR="00AC4F18">
        <w:t>, i.e. a land surface and a marine ecosystem model,</w:t>
      </w:r>
      <w:r w:rsidR="00C52E55">
        <w:t xml:space="preserve"> were employed</w:t>
      </w:r>
      <w:r w:rsidRPr="00587AE5">
        <w:t xml:space="preserve"> (</w:t>
      </w:r>
      <w:r w:rsidRPr="00587AE5">
        <w:rPr>
          <w:highlight w:val="yellow"/>
        </w:rPr>
        <w:t>Fig. 2</w:t>
      </w:r>
      <w:r w:rsidR="00425CA9">
        <w:t>).</w:t>
      </w:r>
    </w:p>
    <w:p w14:paraId="076558BE" w14:textId="77777777" w:rsidR="003A0CAA" w:rsidRDefault="00587AE5">
      <w:pPr>
        <w:pStyle w:val="berschrift1"/>
      </w:pPr>
      <w:r>
        <w:t>2.2</w:t>
      </w:r>
      <w:r w:rsidR="00DF6E8C">
        <w:t xml:space="preserve"> Land surface model</w:t>
      </w:r>
    </w:p>
    <w:p w14:paraId="560A21CD" w14:textId="77777777" w:rsidR="003A0CAA" w:rsidRDefault="00425CA9">
      <w:r w:rsidRPr="00425CA9">
        <w:t>The land surface model E-HYPE (Hydrological Predictions for the Environment, http://hypeweb.smhi.se), a process-based, high-resolution multi-basin model applied for Europe, was applied to calculate river runoff and nutrient loads under changing climate but without considering land surface changes (</w:t>
      </w:r>
      <w:r w:rsidR="00EB7FCB">
        <w:fldChar w:fldCharType="begin"/>
      </w:r>
      <w:r w:rsidR="00D921EF">
        <w:instrText xml:space="preserve"> ADDIN EN.CITE &lt;EndNote&gt;&lt;Cite&gt;&lt;Author&gt;Hundecha&lt;/Author&gt;&lt;Year&gt;2016&lt;/Year&gt;&lt;RecNum&gt;327&lt;/RecNum&gt;&lt;DisplayText&gt;(Hundecha et al., 2016)&lt;/DisplayText&gt;&lt;record&gt;&lt;rec-number&gt;327&lt;/rec-number&gt;&lt;foreign-keys&gt;&lt;key app="EN" db-id="tsvddwxt3zaspfeda0bx5xv2v0dstx9zs9f9" timestamp="0" guid="7d4d756f-7e19-4e75-a381-804351504d56"&gt;327&lt;/key&gt;&lt;/foreign-keys&gt;&lt;ref-type name="Journal Article"&gt;17&lt;/ref-type&gt;&lt;contributors&gt;&lt;authors&gt;&lt;author&gt;Hundecha, Yeshewatesfa&lt;/author&gt;&lt;author&gt;Arheimer, Berit&lt;/author&gt;&lt;author&gt;Donnelly, Chantal&lt;/author&gt;&lt;author&gt;Pechlivanidis, Ilias&lt;/author&gt;&lt;/authors&gt;&lt;/contributors&gt;&lt;titles&gt;&lt;title&gt;A regional parameter estimation scheme for a pan-European multi-basin model&lt;/title&gt;&lt;secondary-title&gt;Journal of Hydrology: Regional Studies&lt;/secondary-title&gt;&lt;/titles&gt;&lt;periodical&gt;&lt;full-title&gt;Journal of Hydrology: Regional Studies&lt;/full-title&gt;&lt;abbr-1&gt;J. Hydrol-Reg. Stud.&lt;/abbr-1&gt;&lt;/periodical&gt;&lt;pages&gt;90-111&lt;/pages&gt;&lt;volume&gt;6&lt;/volume&gt;&lt;dates&gt;&lt;year&gt;2016&lt;/year&gt;&lt;/dates&gt;&lt;publisher&gt;Elsevier&lt;/publisher&gt;&lt;urls&gt;&lt;/urls&gt;&lt;electronic-resource-num&gt;https://doi.org/10.1016/j.ejrh.2016.04.002&lt;/electronic-resource-num&gt;&lt;/record&gt;&lt;/Cite&gt;&lt;/EndNote&gt;</w:instrText>
      </w:r>
      <w:r w:rsidR="00EB7FCB">
        <w:fldChar w:fldCharType="separate"/>
      </w:r>
      <w:r w:rsidR="00D921EF">
        <w:rPr>
          <w:noProof/>
        </w:rPr>
        <w:t>(Hundecha et al., 2016)</w:t>
      </w:r>
      <w:r w:rsidR="00EB7FCB">
        <w:fldChar w:fldCharType="end"/>
      </w:r>
      <w:r w:rsidRPr="00425CA9">
        <w:t xml:space="preserve">; </w:t>
      </w:r>
      <w:r w:rsidR="00EB7FCB">
        <w:fldChar w:fldCharType="begin"/>
      </w:r>
      <w:r w:rsidR="00D921EF">
        <w:instrText xml:space="preserve"> ADDIN EN.CITE &lt;EndNote&gt;&lt;Cite&gt;&lt;Author&gt;Donnelly&lt;/Author&gt;&lt;Year&gt;2017&lt;/Year&gt;&lt;RecNum&gt;276&lt;/RecNum&gt;&lt;DisplayText&gt;(Donnelly et al., 2017)&lt;/DisplayText&gt;&lt;record&gt;&lt;rec-number&gt;276&lt;/rec-number&gt;&lt;foreign-keys&gt;&lt;key app="EN" db-id="tsvddwxt3zaspfeda0bx5xv2v0dstx9zs9f9" timestamp="0" guid="8f8c5e7c-7f06-4b62-939a-7ef875dbb6e5"&gt;276&lt;/key&gt;&lt;/foreign-keys&gt;&lt;ref-type name="Journal Article"&gt;17&lt;/ref-type&gt;&lt;contributors&gt;&lt;authors&gt;&lt;author&gt;Donnelly, Chantal&lt;/author&gt;&lt;author&gt;Greuell, Wouter&lt;/author&gt;&lt;author&gt;Andersson, Jafet&lt;/author&gt;&lt;author&gt;Gerten, Dieter&lt;/author&gt;&lt;author&gt;Pisacane, Giovanna&lt;/author&gt;&lt;author&gt;Roudier, Philippe&lt;/author&gt;&lt;author&gt;Ludwig, Fulco&lt;/author&gt;&lt;/authors&gt;&lt;/contributors&gt;&lt;titles&gt;&lt;title&gt;Impacts of climate change on European hydrology at 1.5, 2 and 3 degrees mean global warming above preindustrial level&lt;/title&gt;&lt;secondary-title&gt;Climatic Change&lt;/secondary-title&gt;&lt;/titles&gt;&lt;periodical&gt;&lt;full-title&gt;Climatic Change&lt;/full-title&gt;&lt;abbr-1&gt;Clim. Change&lt;/abbr-1&gt;&lt;/periodical&gt;&lt;pages&gt;13-26&lt;/pages&gt;&lt;volume&gt;143&lt;/volume&gt;&lt;number&gt;1-2&lt;/number&gt;&lt;dates&gt;&lt;year&gt;2017&lt;/year&gt;&lt;/dates&gt;&lt;publisher&gt;Springer&lt;/publisher&gt;&lt;urls&gt;&lt;/urls&gt;&lt;electronic-resource-num&gt;https://doi.org/10.1007/s10584-017-1971-7&lt;/electronic-resource-num&gt;&lt;/record&gt;&lt;/Cite&gt;&lt;/EndNote&gt;</w:instrText>
      </w:r>
      <w:r w:rsidR="00EB7FCB">
        <w:fldChar w:fldCharType="separate"/>
      </w:r>
      <w:r w:rsidR="00D921EF">
        <w:rPr>
          <w:noProof/>
        </w:rPr>
        <w:t>(Donnelly et al., 2017)</w:t>
      </w:r>
      <w:r w:rsidR="00EB7FCB">
        <w:fldChar w:fldCharType="end"/>
      </w:r>
      <w:r w:rsidRPr="00425CA9">
        <w:t>. In this study, we focused on two nutri</w:t>
      </w:r>
      <w:r w:rsidR="00DB267C">
        <w:t>ent load scenarios,</w:t>
      </w:r>
      <w:r w:rsidR="00DB267C" w:rsidRPr="00DB267C">
        <w:t xml:space="preserve"> </w:t>
      </w:r>
      <w:r w:rsidR="00DB267C">
        <w:t>defining</w:t>
      </w:r>
      <w:r w:rsidR="00DB267C" w:rsidRPr="00DB267C">
        <w:t xml:space="preserve"> plausible future pathways of nutrient inputs from rivers, point sources and atmospheric deposition</w:t>
      </w:r>
      <w:r w:rsidR="00DB267C">
        <w:t>,</w:t>
      </w:r>
      <w:r w:rsidRPr="00425CA9">
        <w:t xml:space="preserve"> i.e. BSAP and reference (REF) (</w:t>
      </w:r>
      <w:r w:rsidR="00EB7FCB">
        <w:fldChar w:fldCharType="begin"/>
      </w:r>
      <w:r w:rsidR="00DD3F9B">
        <w:instrText xml:space="preserve"> ADDIN EN.CITE &lt;EndNote&gt;&lt;Cite&gt;&lt;Author&gt;Saraiva&lt;/Author&gt;&lt;Year&gt;2019&lt;/Year&gt;&lt;RecNum&gt;628&lt;/RecNum&gt;&lt;DisplayText&gt;(Saraiva et al., 2019b)&lt;/DisplayText&gt;&lt;record&gt;&lt;rec-number&gt;628&lt;/rec-number&gt;&lt;foreign-keys&gt;&lt;key app="EN" db-id="tsvddwxt3zaspfeda0bx5xv2v0dstx9zs9f9" timestamp="1589747705" guid="c3534a85-2d12-4f99-b45a-5615195bdf30"&gt;628&lt;/key&gt;&lt;/foreign-keys&gt;&lt;ref-type name="Journal Article"&gt;17&lt;/ref-type&gt;&lt;contributors&gt;&lt;authors&gt;&lt;author&gt;Saraiva, Sofia&lt;/author&gt;&lt;author&gt;Meier, H. E. Markus&lt;/author&gt;&lt;author&gt;Andersson, Helén&lt;/author&gt;&lt;author&gt;Höglund, Anders&lt;/author&gt;&lt;author&gt;Dieterich, Christian&lt;/author&gt;&lt;author&gt;Gröger, Matthias&lt;/author&gt;&lt;author&gt;Hordoir, Robinson&lt;/author&gt;&lt;author&gt;Eilola, Kari&lt;/author&gt;&lt;/authors&gt;&lt;/contributors&gt;&lt;titles&gt;&lt;title&gt;Baltic Sea ecosystem response to various nutrient load scenarios in present and future climates&lt;/title&gt;&lt;secondary-title&gt;Climate Dynamics&lt;/secondary-title&gt;&lt;/titles&gt;&lt;periodical&gt;&lt;full-title&gt;Climate Dynamics&lt;/full-title&gt;&lt;abbr-1&gt;Clim. Dyn.&lt;/abbr-1&gt;&lt;/periodical&gt;&lt;pages&gt;3369-3387&lt;/pages&gt;&lt;volume&gt;52&lt;/volume&gt;&lt;number&gt;5&lt;/number&gt;&lt;dates&gt;&lt;year&gt;2019&lt;/year&gt;&lt;pub-dates&gt;&lt;date&gt;2019/03/01&lt;/date&gt;&lt;/pub-dates&gt;&lt;/dates&gt;&lt;isbn&gt;1432-0894&lt;/isbn&gt;&lt;urls&gt;&lt;related-urls&gt;&lt;url&gt;https://doi.org/10.1007/s00382-018-4330-0&lt;/url&gt;&lt;/related-urls&gt;&lt;/urls&gt;&lt;electronic-resource-num&gt;https://doi.org/10.1007/s00382-018-4330-0&lt;/electronic-resource-num&gt;&lt;/record&gt;&lt;/Cite&gt;&lt;/EndNote&gt;</w:instrText>
      </w:r>
      <w:r w:rsidR="00EB7FCB">
        <w:fldChar w:fldCharType="separate"/>
      </w:r>
      <w:r w:rsidR="00DD3F9B">
        <w:rPr>
          <w:noProof/>
        </w:rPr>
        <w:t>(Saraiva et al., 2019b)</w:t>
      </w:r>
      <w:r w:rsidR="00EB7FCB">
        <w:fldChar w:fldCharType="end"/>
      </w:r>
      <w:r w:rsidRPr="00425CA9">
        <w:t xml:space="preserve">; </w:t>
      </w:r>
      <w:r w:rsidR="00EB7FCB">
        <w:fldChar w:fldCharType="begin"/>
      </w:r>
      <w:r w:rsidR="00DD3F9B">
        <w:instrText xml:space="preserve"> ADDIN EN.CITE &lt;EndNote&gt;&lt;Cite&gt;&lt;Author&gt;Saraiva&lt;/Author&gt;&lt;Year&gt;2019&lt;/Year&gt;&lt;RecNum&gt;632&lt;/RecNum&gt;&lt;DisplayText&gt;(Saraiva et al., 2019a)&lt;/DisplayText&gt;&lt;record&gt;&lt;rec-number&gt;632&lt;/rec-number&gt;&lt;foreign-keys&gt;&lt;key app="EN" db-id="tsvddwxt3zaspfeda0bx5xv2v0dstx9zs9f9" timestamp="1589785088" guid="2b4fd8b9-f139-474d-868e-652e15af189a"&gt;632&lt;/key&gt;&lt;/foreign-keys&gt;&lt;ref-type name="Journal Article"&gt;17&lt;/ref-type&gt;&lt;contributors&gt;&lt;authors&gt;&lt;author&gt;Saraiva,Sofia&lt;/author&gt;&lt;author&gt;Meier, H. E. Markus&lt;/author&gt;&lt;author&gt;Andersson,Helén&lt;/author&gt;&lt;author&gt;Höglund,Anders&lt;/author&gt;&lt;author&gt;Dieterich,Christian&lt;/author&gt;&lt;author&gt;Gröger,Matthias&lt;/author&gt;&lt;author&gt;Hordoir,Robinson&lt;/author&gt;&lt;author&gt;Eilola,Kari&lt;/author&gt;&lt;/authors&gt;&lt;/contributors&gt;&lt;titles&gt;&lt;title&gt;Uncertainties in Projections of the Baltic Sea Ecosystem Driven by an Ensemble of Global Climate Models&lt;/title&gt;&lt;secondary-title&gt;Frontiers in Earth Science&lt;/secondary-title&gt;&lt;short-title&gt;Uncertainties in Baltic Sea projections&lt;/short-title&gt;&lt;/titles&gt;&lt;periodical&gt;&lt;full-title&gt;Frontiers in Earth Science&lt;/full-title&gt;&lt;abbr-1&gt;Front. Earth Sci.&lt;/abbr-1&gt;&lt;/periodical&gt;&lt;volume&gt;6&lt;/volume&gt;&lt;number&gt;244&lt;/number&gt;&lt;keywords&gt;&lt;keyword&gt;Ensemble simulations,Uncertainties,Future projections,Climate Change,Eutrophication,Nutrients,Baltic Sea&lt;/keyword&gt;&lt;/keywords&gt;&lt;dates&gt;&lt;year&gt;2019&lt;/year&gt;&lt;pub-dates&gt;&lt;date&gt;2019-January-09&lt;/date&gt;&lt;/pub-dates&gt;&lt;/dates&gt;&lt;isbn&gt;2296-6463&lt;/isbn&gt;&lt;work-type&gt;Original Research&lt;/work-type&gt;&lt;urls&gt;&lt;related-urls&gt;&lt;url&gt;https://www.frontiersin.org/article/10.3389/feart.2018.00244&lt;/url&gt;&lt;/related-urls&gt;&lt;/urls&gt;&lt;electronic-resource-num&gt;https://doi.org/10.3389/feart.2018.00244&lt;/electronic-resource-num&gt;&lt;language&gt;English&lt;/language&gt;&lt;/record&gt;&lt;/Cite&gt;&lt;/EndNote&gt;</w:instrText>
      </w:r>
      <w:r w:rsidR="00EB7FCB">
        <w:fldChar w:fldCharType="separate"/>
      </w:r>
      <w:r w:rsidR="00DD3F9B">
        <w:rPr>
          <w:noProof/>
        </w:rPr>
        <w:t>(Saraiva et al., 2019a)</w:t>
      </w:r>
      <w:r w:rsidR="00EB7FCB">
        <w:fldChar w:fldCharType="end"/>
      </w:r>
      <w:r w:rsidRPr="00C37120">
        <w:t xml:space="preserve">; </w:t>
      </w:r>
      <w:r w:rsidR="00EB7FCB">
        <w:fldChar w:fldCharType="begin"/>
      </w:r>
      <w:r w:rsidR="00D921EF" w:rsidRPr="00C37120">
        <w:instrText xml:space="preserve"> ADDIN EN.CITE &lt;EndNote&gt;&lt;Cite&gt;&lt;Author&gt;Pihlainen&lt;/Author&gt;&lt;Year&gt;2020&lt;/Year&gt;&lt;RecNum&gt;619&lt;/RecNum&gt;&lt;DisplayText&gt;(Pihlainen et al., 2020)&lt;/DisplayText&gt;&lt;record&gt;&lt;rec-number&gt;619&lt;/rec-number&gt;&lt;foreign-keys&gt;&lt;key app="EN" db-id="tsvddwxt3zaspfeda0bx5xv2v0dstx9zs9f9" timestamp="1589392329" guid="8d09ec0f-69b0-44f2-9777-2d84c68ca5d0"&gt;619&lt;/key&gt;&lt;/foreign-keys&gt;&lt;ref-type name="Journal Article"&gt;17&lt;/ref-type&gt;&lt;contributors&gt;&lt;authors&gt;&lt;author&gt;Pihlainen, Sampo&lt;/author&gt;&lt;author&gt;Zandersen, Marianne&lt;/author&gt;&lt;author&gt;Hyytiäinen, Kari&lt;/author&gt;&lt;author&gt;Andersen, Hans Estrup&lt;/author&gt;&lt;author&gt;Bartosova, Alena&lt;/author&gt;&lt;author&gt;Gustafsson, Bo&lt;/author&gt;&lt;author&gt;Jabloun, Mohamed&lt;/author&gt;&lt;author&gt;McCrackin, Michelle&lt;/author&gt;&lt;author&gt;Meier, H. E. Markus&lt;/author&gt;&lt;author&gt;Olesen, Jørgen E.&lt;/author&gt;&lt;author&gt;Saraiva, Sofia&lt;/author&gt;&lt;author&gt;Swaney, Dennis&lt;/author&gt;&lt;author&gt;Thodsen, Hans&lt;/author&gt;&lt;/authors&gt;&lt;/contributors&gt;&lt;titles&gt;&lt;title&gt;Impacts of changing society and climate on nutrient loading to the Baltic Sea&lt;/title&gt;&lt;secondary-title&gt;Science of The Total Environment&lt;/secondary-title&gt;&lt;/titles&gt;&lt;periodical&gt;&lt;full-title&gt;Science of The Total Environment&lt;/full-title&gt;&lt;abbr-1&gt;Sci. Total Environ.&lt;/abbr-1&gt;&lt;/periodical&gt;&lt;pages&gt;138935&lt;/pages&gt;&lt;keywords&gt;&lt;keyword&gt;Agriculture&lt;/keyword&gt;&lt;keyword&gt;Climate adaptation&lt;/keyword&gt;&lt;keyword&gt;Eutrophication&lt;/keyword&gt;&lt;keyword&gt;Integrated modelling&lt;/keyword&gt;&lt;keyword&gt;Long-term projections&lt;/keyword&gt;&lt;keyword&gt;Wastewater treatment&lt;/keyword&gt;&lt;/keywords&gt;&lt;dates&gt;&lt;year&gt;2020&lt;/year&gt;&lt;pub-dates&gt;&lt;date&gt;2020/05/05/&lt;/date&gt;&lt;/pub-dates&gt;&lt;/dates&gt;&lt;isbn&gt;0048-9697&lt;/isbn&gt;&lt;urls&gt;&lt;related-urls&gt;&lt;url&gt;http://www.sciencedirect.com/science/article/pii/S0048969720324529&lt;/url&gt;&lt;/related-urls&gt;&lt;/urls&gt;&lt;electronic-resource-num&gt;https://doi.org/10.1016/j.scitotenv.2020.138935&lt;/electronic-resource-num&gt;&lt;/record&gt;&lt;/Cite&gt;&lt;/EndNote&gt;</w:instrText>
      </w:r>
      <w:r w:rsidR="00EB7FCB">
        <w:fldChar w:fldCharType="separate"/>
      </w:r>
      <w:r w:rsidR="00D921EF" w:rsidRPr="00C37120">
        <w:rPr>
          <w:noProof/>
        </w:rPr>
        <w:t>(Pihlainen et al., 2020)</w:t>
      </w:r>
      <w:r w:rsidR="00EB7FCB">
        <w:fldChar w:fldCharType="end"/>
      </w:r>
      <w:r w:rsidRPr="00C37120">
        <w:t>)</w:t>
      </w:r>
      <w:r w:rsidR="00DB267C" w:rsidRPr="00C37120">
        <w:t xml:space="preserve"> (</w:t>
      </w:r>
      <w:r w:rsidR="00DB267C" w:rsidRPr="00C37120">
        <w:rPr>
          <w:highlight w:val="yellow"/>
        </w:rPr>
        <w:t>Fig. 3</w:t>
      </w:r>
      <w:r w:rsidR="00DB267C" w:rsidRPr="00C37120">
        <w:t>)</w:t>
      </w:r>
      <w:r w:rsidRPr="00C37120">
        <w:t xml:space="preserve">. </w:t>
      </w:r>
      <w:r w:rsidR="00DB267C" w:rsidRPr="00C37120">
        <w:t>In previous studies</w:t>
      </w:r>
      <w:r w:rsidR="005445B7" w:rsidRPr="00C37120">
        <w:t xml:space="preserve">, </w:t>
      </w:r>
      <w:r w:rsidRPr="00C37120">
        <w:t xml:space="preserve">nutrient load scenarios </w:t>
      </w:r>
      <w:r w:rsidR="00DB267C" w:rsidRPr="00C37120">
        <w:t>followed</w:t>
      </w:r>
      <w:r w:rsidRPr="00C37120">
        <w:t xml:space="preserve"> best </w:t>
      </w:r>
      <w:r w:rsidR="00DB267C" w:rsidRPr="00C37120">
        <w:t>(</w:t>
      </w:r>
      <w:r w:rsidR="005445B7" w:rsidRPr="00C37120">
        <w:t xml:space="preserve">taken as BSAP) </w:t>
      </w:r>
      <w:r w:rsidRPr="00C37120">
        <w:t xml:space="preserve">and worst </w:t>
      </w:r>
      <w:r w:rsidR="00DB267C" w:rsidRPr="00C37120">
        <w:t>(WORST) (</w:t>
      </w:r>
      <w:r w:rsidR="00EB7FCB" w:rsidRPr="00DB267C">
        <w:fldChar w:fldCharType="begin"/>
      </w:r>
      <w:r w:rsidR="00DD3F9B">
        <w:instrText xml:space="preserve"> ADDIN EN.CITE &lt;EndNote&gt;&lt;Cite&gt;&lt;Author&gt;Saraiva&lt;/Author&gt;&lt;Year&gt;2019&lt;/Year&gt;&lt;RecNum&gt;628&lt;/RecNum&gt;&lt;DisplayText&gt;(Saraiva et al., 2019b)&lt;/DisplayText&gt;&lt;record&gt;&lt;rec-number&gt;628&lt;/rec-number&gt;&lt;foreign-keys&gt;&lt;key app="EN" db-id="tsvddwxt3zaspfeda0bx5xv2v0dstx9zs9f9" timestamp="1589747705" guid="c3534a85-2d12-4f99-b45a-5615195bdf30"&gt;628&lt;/key&gt;&lt;/foreign-keys&gt;&lt;ref-type name="Journal Article"&gt;17&lt;/ref-type&gt;&lt;contributors&gt;&lt;authors&gt;&lt;author&gt;Saraiva, Sofia&lt;/author&gt;&lt;author&gt;Meier, H. E. Markus&lt;/author&gt;&lt;author&gt;Andersson, Helén&lt;/author&gt;&lt;author&gt;Höglund, Anders&lt;/author&gt;&lt;author&gt;Dieterich, Christian&lt;/author&gt;&lt;author&gt;Gröger, Matthias&lt;/author&gt;&lt;author&gt;Hordoir, Robinson&lt;/author&gt;&lt;author&gt;Eilola, Kari&lt;/author&gt;&lt;/authors&gt;&lt;/contributors&gt;&lt;titles&gt;&lt;title&gt;Baltic Sea ecosystem response to various nutrient load scenarios in present and future climates&lt;/title&gt;&lt;secondary-title&gt;Climate Dynamics&lt;/secondary-title&gt;&lt;/titles&gt;&lt;periodical&gt;&lt;full-title&gt;Climate Dynamics&lt;/full-title&gt;&lt;abbr-1&gt;Clim. Dyn.&lt;/abbr-1&gt;&lt;/periodical&gt;&lt;pages&gt;3369-3387&lt;/pages&gt;&lt;volume&gt;52&lt;/volume&gt;&lt;number&gt;5&lt;/number&gt;&lt;dates&gt;&lt;year&gt;2019&lt;/year&gt;&lt;pub-dates&gt;&lt;date&gt;2019/03/01&lt;/date&gt;&lt;/pub-dates&gt;&lt;/dates&gt;&lt;isbn&gt;1432-0894&lt;/isbn&gt;&lt;urls&gt;&lt;related-urls&gt;&lt;url&gt;https://doi.org/10.1007/s00382-018-4330-0&lt;/url&gt;&lt;/related-urls&gt;&lt;/urls&gt;&lt;electronic-resource-num&gt;https://doi.org/10.1007/s00382-018-4330-0&lt;/electronic-resource-num&gt;&lt;/record&gt;&lt;/Cite&gt;&lt;/EndNote&gt;</w:instrText>
      </w:r>
      <w:r w:rsidR="00EB7FCB" w:rsidRPr="00DB267C">
        <w:fldChar w:fldCharType="separate"/>
      </w:r>
      <w:r w:rsidR="00DD3F9B" w:rsidRPr="00C37120">
        <w:rPr>
          <w:noProof/>
        </w:rPr>
        <w:t>(Saraiva et al., 2019b)</w:t>
      </w:r>
      <w:r w:rsidR="00EB7FCB" w:rsidRPr="00DB267C">
        <w:fldChar w:fldCharType="end"/>
      </w:r>
      <w:r w:rsidR="00DB267C" w:rsidRPr="00C37120">
        <w:t xml:space="preserve">; </w:t>
      </w:r>
      <w:r w:rsidR="00EB7FCB" w:rsidRPr="00DB267C">
        <w:fldChar w:fldCharType="begin"/>
      </w:r>
      <w:r w:rsidR="00DD3F9B">
        <w:instrText xml:space="preserve"> ADDIN EN.CITE &lt;EndNote&gt;&lt;Cite&gt;&lt;Author&gt;Saraiva&lt;/Author&gt;&lt;Year&gt;2019&lt;/Year&gt;&lt;RecNum&gt;632&lt;/RecNum&gt;&lt;DisplayText&gt;(Saraiva et al., 2019a)&lt;/DisplayText&gt;&lt;record&gt;&lt;rec-number&gt;632&lt;/rec-number&gt;&lt;foreign-keys&gt;&lt;key app="EN" db-id="tsvddwxt3zaspfeda0bx5xv2v0dstx9zs9f9" timestamp="1589785088" guid="2b4fd8b9-f139-474d-868e-652e15af189a"&gt;632&lt;/key&gt;&lt;/foreign-keys&gt;&lt;ref-type name="Journal Article"&gt;17&lt;/ref-type&gt;&lt;contributors&gt;&lt;authors&gt;&lt;author&gt;Saraiva,Sofia&lt;/author&gt;&lt;author&gt;Meier, H. E. Markus&lt;/author&gt;&lt;author&gt;Andersson,Helén&lt;/author&gt;&lt;author&gt;Höglund,Anders&lt;/author&gt;&lt;author&gt;Dieterich,Christian&lt;/author&gt;&lt;author&gt;Gröger,Matthias&lt;/author&gt;&lt;author&gt;Hordoir,Robinson&lt;/author&gt;&lt;author&gt;Eilola,Kari&lt;/author&gt;&lt;/authors&gt;&lt;/contributors&gt;&lt;titles&gt;&lt;title&gt;Uncertainties in Projections of the Baltic Sea Ecosystem Driven by an Ensemble of Global Climate Models&lt;/title&gt;&lt;secondary-title&gt;Frontiers in Earth Science&lt;/secondary-title&gt;&lt;short-title&gt;Uncertainties in Baltic Sea projections&lt;/short-title&gt;&lt;/titles&gt;&lt;periodical&gt;&lt;full-title&gt;Frontiers in Earth Science&lt;/full-title&gt;&lt;abbr-1&gt;Front. Earth Sci.&lt;/abbr-1&gt;&lt;/periodical&gt;&lt;volume&gt;6&lt;/volume&gt;&lt;number&gt;244&lt;/number&gt;&lt;keywords&gt;&lt;keyword&gt;Ensemble simulations,Uncertainties,Future projections,Climate Change,Eutrophication,Nutrients,Baltic Sea&lt;/keyword&gt;&lt;/keywords&gt;&lt;dates&gt;&lt;year&gt;2019&lt;/year&gt;&lt;pub-dates&gt;&lt;date&gt;2019-January-09&lt;/date&gt;&lt;/pub-dates&gt;&lt;/dates&gt;&lt;isbn&gt;2296-6463&lt;/isbn&gt;&lt;work-type&gt;Original Research&lt;/work-type&gt;&lt;urls&gt;&lt;related-urls&gt;&lt;url&gt;https://www.frontiersin.org/article/10.3389/feart.2018.00244&lt;/url&gt;&lt;/related-urls&gt;&lt;/urls&gt;&lt;electronic-resource-num&gt;https://doi.org/10.3389/feart.2018.00244&lt;/electronic-resource-num&gt;&lt;language&gt;English&lt;/language&gt;&lt;/record&gt;&lt;/Cite&gt;&lt;/EndNote&gt;</w:instrText>
      </w:r>
      <w:r w:rsidR="00EB7FCB" w:rsidRPr="00DB267C">
        <w:fldChar w:fldCharType="separate"/>
      </w:r>
      <w:r w:rsidR="00DD3F9B" w:rsidRPr="00C37120">
        <w:rPr>
          <w:noProof/>
        </w:rPr>
        <w:t>(Saraiva et al., 2019a)</w:t>
      </w:r>
      <w:r w:rsidR="00EB7FCB" w:rsidRPr="00DB267C">
        <w:fldChar w:fldCharType="end"/>
      </w:r>
      <w:r w:rsidR="00DB267C">
        <w:t xml:space="preserve">) </w:t>
      </w:r>
      <w:r w:rsidR="005445B7" w:rsidRPr="00DB267C">
        <w:t xml:space="preserve">or business-as-usual </w:t>
      </w:r>
      <w:r w:rsidR="00DB267C">
        <w:t xml:space="preserve">(BAU) </w:t>
      </w:r>
      <w:r w:rsidR="00EB7FCB" w:rsidRPr="00DB267C">
        <w:fldChar w:fldCharType="begin"/>
      </w:r>
      <w:r w:rsidR="008737C2">
        <w:instrText xml:space="preserve"> ADDIN EN.CITE &lt;EndNote&gt;&lt;Cite&gt;&lt;Author&gt;Meier&lt;/Author&gt;&lt;Year&gt;2011&lt;/Year&gt;&lt;RecNum&gt;365&lt;/RecNum&gt;&lt;DisplayText&gt;(Meier et al., 2011a)&lt;/DisplayText&gt;&lt;record&gt;&lt;rec-number&gt;365&lt;/rec-number&gt;&lt;foreign-keys&gt;&lt;key app="EN" db-id="tsvddwxt3zaspfeda0bx5xv2v0dstx9zs9f9" timestamp="0" guid="cc0c2d32-7dc5-4118-b81c-05ffb74c48ec"&gt;365&lt;/key&gt;&lt;/foreign-keys&gt;&lt;ref-type name="Journal Article"&gt;17&lt;/ref-type&gt;&lt;contributors&gt;&lt;authors&gt;&lt;author&gt;Meier, H. E. Markus&lt;/author&gt;&lt;author&gt;Andersson, Helén C&lt;/author&gt;&lt;author&gt;Eilola, Kari&lt;/author&gt;&lt;author&gt;Gustafsson, Bo G&lt;/author&gt;&lt;author&gt;Kuznetsov, Ivan&lt;/author&gt;&lt;author&gt;Müller-Karulis, Bärbel&lt;/author&gt;&lt;author&gt;Neumann, T&lt;/author&gt;&lt;author&gt;Savchuk, Oleg P&lt;/author&gt;&lt;/authors&gt;&lt;/contributors&gt;&lt;titles&gt;&lt;title&gt;Hypoxia in future climates: A model ensemble study for the Baltic Sea&lt;/title&gt;&lt;secondary-title&gt;Geophysical Research Letters&lt;/secondary-title&gt;&lt;/titles&gt;&lt;periodical&gt;&lt;full-title&gt;Geophysical Research Letters&lt;/full-title&gt;&lt;abbr-1&gt;Geophys. Res. Lett.&lt;/abbr-1&gt;&lt;/periodical&gt;&lt;pages&gt;L24608&lt;/pages&gt;&lt;volume&gt;38&lt;/volume&gt;&lt;number&gt;24&lt;/number&gt;&lt;dates&gt;&lt;year&gt;2011&lt;/year&gt;&lt;/dates&gt;&lt;publisher&gt;Wiley Online Library&lt;/publisher&gt;&lt;urls&gt;&lt;/urls&gt;&lt;electronic-resource-num&gt;https://doi.org/10.1029/2011GL049929&lt;/electronic-resource-num&gt;&lt;/record&gt;&lt;/Cite&gt;&lt;/EndNote&gt;</w:instrText>
      </w:r>
      <w:r w:rsidR="00EB7FCB" w:rsidRPr="00DB267C">
        <w:fldChar w:fldCharType="separate"/>
      </w:r>
      <w:r w:rsidR="00DB267C" w:rsidRPr="00DB267C">
        <w:rPr>
          <w:noProof/>
        </w:rPr>
        <w:t>(Meier et al., 2011a)</w:t>
      </w:r>
      <w:r w:rsidR="00EB7FCB" w:rsidRPr="00DB267C">
        <w:fldChar w:fldCharType="end"/>
      </w:r>
      <w:r w:rsidR="00DB267C">
        <w:t xml:space="preserve"> </w:t>
      </w:r>
      <w:r w:rsidRPr="00DB267C">
        <w:t>case</w:t>
      </w:r>
      <w:r w:rsidR="005445B7" w:rsidRPr="00DB267C">
        <w:t>s</w:t>
      </w:r>
      <w:r w:rsidR="009D53A2" w:rsidRPr="00DB267C">
        <w:t xml:space="preserve"> </w:t>
      </w:r>
      <w:r w:rsidRPr="00DB267C">
        <w:t>a</w:t>
      </w:r>
      <w:r w:rsidR="00DB267C">
        <w:t>s well as reference conditions</w:t>
      </w:r>
      <w:r w:rsidRPr="00DB267C">
        <w:t xml:space="preserve">. </w:t>
      </w:r>
      <w:r w:rsidRPr="00425CA9">
        <w:t xml:space="preserve">In the BSAP scenario, nutrient loads linearly decrease from current values in 2012 (i.e., the average for 2010–2012) to the maximum allowable input defined in the mitigation plan in 2020. After that, the nutrient loads remain constant until the end of the century. In the REF scenario, the nutrient loads </w:t>
      </w:r>
      <w:proofErr w:type="gramStart"/>
      <w:r w:rsidR="009D53A2">
        <w:t>were calculated</w:t>
      </w:r>
      <w:proofErr w:type="gramEnd"/>
      <w:r w:rsidR="009D53A2">
        <w:t xml:space="preserve"> by E-HYPE that considered the impact of changing river flow on nutrient loads but that neglected any changes in land use. These loads correspond approximately to the observed loads during</w:t>
      </w:r>
      <w:r w:rsidRPr="00425CA9">
        <w:t xml:space="preserve"> the period 2010-2</w:t>
      </w:r>
      <w:r w:rsidR="009D53A2">
        <w:t>012</w:t>
      </w:r>
      <w:r w:rsidRPr="00425CA9">
        <w:t xml:space="preserve">. For comparison, </w:t>
      </w:r>
      <w:r w:rsidR="00DB267C">
        <w:t xml:space="preserve">the two additional, above-mentioned </w:t>
      </w:r>
      <w:r w:rsidRPr="00425CA9">
        <w:t>scenarios from previous studies on future projections, BAU</w:t>
      </w:r>
      <w:r w:rsidR="00DB267C">
        <w:t xml:space="preserve"> and </w:t>
      </w:r>
      <w:r w:rsidRPr="00425CA9">
        <w:t>WORST</w:t>
      </w:r>
      <w:r w:rsidR="00DB267C">
        <w:t xml:space="preserve"> </w:t>
      </w:r>
      <w:proofErr w:type="gramStart"/>
      <w:r w:rsidR="00DB267C">
        <w:t>we</w:t>
      </w:r>
      <w:r w:rsidRPr="00425CA9">
        <w:t>re used</w:t>
      </w:r>
      <w:proofErr w:type="gramEnd"/>
      <w:r w:rsidRPr="00425CA9">
        <w:t xml:space="preserve">. These two differ </w:t>
      </w:r>
      <w:r w:rsidR="00610CFB">
        <w:t xml:space="preserve">(see </w:t>
      </w:r>
      <w:r w:rsidR="00EB7FCB" w:rsidRPr="00610CFB">
        <w:fldChar w:fldCharType="begin">
          <w:fldData xml:space="preserve">PEVuZE5vdGU+PENpdGU+PEF1dGhvcj5NZWllcjwvQXV0aG9yPjxZZWFyPjIwMTg8L1llYXI+PFJl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</w:fldData>
        </w:fldChar>
      </w:r>
      <w:r w:rsidR="008737C2">
        <w:instrText xml:space="preserve"> ADDIN EN.CITE </w:instrText>
      </w:r>
      <w:r w:rsidR="00EB7FCB">
        <w:fldChar w:fldCharType="begin">
          <w:fldData xml:space="preserve">PEVuZE5vdGU+PENpdGU+PEF1dGhvcj5NZWllcjwvQXV0aG9yPjxZZWFyPjIwMTg8L1llYXI+PFJl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</w:fldData>
        </w:fldChar>
      </w:r>
      <w:r w:rsidR="008737C2">
        <w:instrText xml:space="preserve"> ADDIN EN.CITE.DATA </w:instrText>
      </w:r>
      <w:r w:rsidR="00EB7FCB">
        <w:fldChar w:fldCharType="end"/>
      </w:r>
      <w:r w:rsidR="00EB7FCB" w:rsidRPr="00610CFB">
        <w:fldChar w:fldCharType="separate"/>
      </w:r>
      <w:r w:rsidR="00610CFB" w:rsidRPr="00610CFB">
        <w:rPr>
          <w:noProof/>
        </w:rPr>
        <w:t>(Meier et al., 2018a)</w:t>
      </w:r>
      <w:r w:rsidR="00EB7FCB" w:rsidRPr="00610CFB">
        <w:fldChar w:fldCharType="end"/>
      </w:r>
      <w:r w:rsidR="00610CFB">
        <w:t xml:space="preserve">) </w:t>
      </w:r>
      <w:r w:rsidRPr="00425CA9">
        <w:t>but both are characterized by population growth and intensified agricultural practices such as land and fertilizer use (</w:t>
      </w:r>
      <w:r w:rsidR="00EB7FCB">
        <w:fldChar w:fldCharType="begin"/>
      </w:r>
      <w:r w:rsidR="00D921EF">
        <w:instrText xml:space="preserve"> ADDIN EN.CITE &lt;EndNote&gt;&lt;Cite&gt;&lt;Author&gt;HELCOM&lt;/Author&gt;&lt;Year&gt;2007&lt;/Year&gt;&lt;RecNum&gt;316&lt;/RecNum&gt;&lt;DisplayText&gt;(HELCOM, 2007)&lt;/DisplayText&gt;&lt;record&gt;&lt;rec-number&gt;316&lt;/rec-number&gt;&lt;foreign-keys&gt;&lt;key app="EN" db-id="tsvddwxt3zaspfeda0bx5xv2v0dstx9zs9f9" timestamp="0" guid="54ccc04b-4ca5-4cd7-962c-d2f97eda5910"&gt;316&lt;/key&gt;&lt;/foreign-keys&gt;&lt;ref-type name="Journal Article"&gt;17&lt;/ref-type&gt;&lt;contributors&gt;&lt;authors&gt;&lt;author&gt;HELCOM&lt;/author&gt;&lt;/authors&gt;&lt;/contributors&gt;&lt;titles&gt;&lt;title&gt;Towards a Baltic Sea unaffected by eutrophication&lt;/title&gt;&lt;secondary-title&gt;Helcom Overview 2007, Background document for the HELCOM Ministerial Meeting&lt;/secondary-title&gt;&lt;/titles&gt;&lt;periodical&gt;&lt;full-title&gt;Helcom Overview 2007, Background document for the HELCOM Ministerial Meeting&lt;/full-title&gt;&lt;abbr-2&gt;Helcom Overview 2007, Background document for the HELCOM Ministerial Meeting&lt;/abbr-2&gt;&lt;/periodical&gt;&lt;dates&gt;&lt;year&gt;2007&lt;/year&gt;&lt;/dates&gt;&lt;urls&gt;&lt;/urls&gt;&lt;/record&gt;&lt;/Cite&gt;&lt;/EndNote&gt;</w:instrText>
      </w:r>
      <w:r w:rsidR="00EB7FCB">
        <w:fldChar w:fldCharType="separate"/>
      </w:r>
      <w:r w:rsidR="00D921EF">
        <w:rPr>
          <w:noProof/>
        </w:rPr>
        <w:t>(HELCOM, 2007)</w:t>
      </w:r>
      <w:r w:rsidR="00EB7FCB">
        <w:fldChar w:fldCharType="end"/>
      </w:r>
      <w:r w:rsidRPr="00425CA9">
        <w:t xml:space="preserve">; </w:t>
      </w:r>
      <w:r w:rsidR="00EB7FCB">
        <w:fldChar w:fldCharType="begin"/>
      </w:r>
      <w:r w:rsidR="00D921EF">
        <w:instrText xml:space="preserve"> ADDIN EN.CITE &lt;EndNote&gt;&lt;Cite&gt;&lt;Author&gt;Zandersen&lt;/Author&gt;&lt;Year&gt;2019&lt;/Year&gt;&lt;RecNum&gt;617&lt;/RecNum&gt;&lt;DisplayText&gt;(Zandersen et al., 2019)&lt;/DisplayText&gt;&lt;record&gt;&lt;rec-number&gt;617&lt;/rec-number&gt;&lt;foreign-keys&gt;&lt;key app="EN" db-id="tsvddwxt3zaspfeda0bx5xv2v0dstx9zs9f9" timestamp="1589391367" guid="cef812de-9edf-4b23-8da4-7c25b704ee12"&gt;617&lt;/key&gt;&lt;/foreign-keys&gt;&lt;ref-type name="Journal Article"&gt;17&lt;/ref-type&gt;&lt;contributors&gt;&lt;authors&gt;&lt;author&gt;Zandersen, Marianne&lt;/author&gt;&lt;author&gt;Hyytiäinen, Kari&lt;/author&gt;&lt;author&gt;Meier, H. E. Markus&lt;/author&gt;&lt;author&gt;Tomczak, Maciej T.&lt;/author&gt;&lt;author&gt;Bauer, Barbara&lt;/author&gt;&lt;author&gt;Haapasaari, Päivi E.&lt;/author&gt;&lt;author&gt;Olesen, Jørgen Eivind&lt;/author&gt;&lt;author&gt;Gustafsson, Bo G.&lt;/author&gt;&lt;author&gt;Refsgaard, Jens Christian&lt;/author&gt;&lt;author&gt;Fridell, Erik&lt;/author&gt;&lt;author&gt;Pihlainen, Sampo&lt;/author&gt;&lt;author&gt;Le Tissier, Martin D. A.&lt;/author&gt;&lt;author&gt;Kosenius, Anna-Kaisa&lt;/author&gt;&lt;author&gt;Van Vuuren, Detlef P.&lt;/author&gt;&lt;/authors&gt;&lt;/contributors&gt;&lt;titles&gt;&lt;title&gt;Shared socio-economic pathways extended for the Baltic Sea: exploring long-term environmental problems&lt;/title&gt;&lt;secondary-title&gt;Regional Environmental Change&lt;/secondary-title&gt;&lt;/titles&gt;&lt;periodical&gt;&lt;full-title&gt;Regional Environmental Change&lt;/full-title&gt;&lt;abbr-1&gt;Reg. Environ. Change&lt;/abbr-1&gt;&lt;/periodical&gt;&lt;pages&gt;1073-1086&lt;/pages&gt;&lt;volume&gt;19&lt;/volume&gt;&lt;number&gt;4&lt;/number&gt;&lt;dates&gt;&lt;year&gt;2019&lt;/year&gt;&lt;pub-dates&gt;&lt;date&gt;2019/04/01&lt;/date&gt;&lt;/pub-dates&gt;&lt;/dates&gt;&lt;isbn&gt;1436-378X&lt;/isbn&gt;&lt;urls&gt;&lt;related-urls&gt;&lt;url&gt;https://doi.org/10.1007/s10113-018-1453-0&lt;/url&gt;&lt;/related-urls&gt;&lt;/urls&gt;&lt;electronic-resource-num&gt;https://doi.org/10.1007/s10113-018-1453-0&lt;/electronic-resource-num&gt;&lt;/record&gt;&lt;/Cite&gt;&lt;/EndNote&gt;</w:instrText>
      </w:r>
      <w:r w:rsidR="00EB7FCB">
        <w:fldChar w:fldCharType="separate"/>
      </w:r>
      <w:r w:rsidR="00D921EF">
        <w:rPr>
          <w:noProof/>
        </w:rPr>
        <w:t>(Zandersen et al., 2019)</w:t>
      </w:r>
      <w:r w:rsidR="00EB7FCB">
        <w:fldChar w:fldCharType="end"/>
      </w:r>
      <w:r w:rsidRPr="00425CA9">
        <w:t xml:space="preserve">; </w:t>
      </w:r>
      <w:r w:rsidR="00EB7FCB">
        <w:fldChar w:fldCharType="begin"/>
      </w:r>
      <w:r w:rsidR="00D921EF">
        <w:instrText xml:space="preserve"> ADDIN EN.CITE &lt;EndNote&gt;&lt;Cite&gt;&lt;Author&gt;Pihlainen&lt;/Author&gt;&lt;Year&gt;2020&lt;/Year&gt;&lt;RecNum&gt;619&lt;/RecNum&gt;&lt;DisplayText&gt;(Pihlainen et al., 2020)&lt;/DisplayText&gt;&lt;record&gt;&lt;rec-number&gt;619&lt;/rec-number&gt;&lt;foreign-keys&gt;&lt;key app="EN" db-id="tsvddwxt3zaspfeda0bx5xv2v0dstx9zs9f9" timestamp="1589392329" guid="8d09ec0f-69b0-44f2-9777-2d84c68ca5d0"&gt;619&lt;/key&gt;&lt;/foreign-keys&gt;&lt;ref-type name="Journal Article"&gt;17&lt;/ref-type&gt;&lt;contributors&gt;&lt;authors&gt;&lt;author&gt;Pihlainen, Sampo&lt;/author&gt;&lt;author&gt;Zandersen, Marianne&lt;/author&gt;&lt;author&gt;Hyytiäinen, Kari&lt;/author&gt;&lt;author&gt;Andersen, Hans Estrup&lt;/author&gt;&lt;author&gt;Bartosova, Alena&lt;/author&gt;&lt;author&gt;Gustafsson, Bo&lt;/author&gt;&lt;author&gt;Jabloun, Mohamed&lt;/author&gt;&lt;author&gt;McCrackin, Michelle&lt;/author&gt;&lt;author&gt;Meier, H. E. Markus&lt;/author&gt;&lt;author&gt;Olesen, Jørgen E.&lt;/author&gt;&lt;author&gt;Saraiva, Sofia&lt;/author&gt;&lt;author&gt;Swaney, Dennis&lt;/author&gt;&lt;author&gt;Thodsen, Hans&lt;/author&gt;&lt;/authors&gt;&lt;/contributors&gt;&lt;titles&gt;&lt;title&gt;Impacts of changing society and climate on nutrient loading to the Baltic Sea&lt;/title&gt;&lt;secondary-title&gt;Science of The Total Environment&lt;/secondary-title&gt;&lt;/titles&gt;&lt;periodical&gt;&lt;full-title&gt;Science of The Total Environment&lt;/full-title&gt;&lt;abbr-1&gt;Sci. Total Environ.&lt;/abbr-1&gt;&lt;/periodical&gt;&lt;pages&gt;138935&lt;/pages&gt;&lt;keywords&gt;&lt;keyword&gt;Agriculture&lt;/keyword&gt;&lt;keyword&gt;Climate adaptation&lt;/keyword&gt;&lt;keyword&gt;Eutrophication&lt;/keyword&gt;&lt;keyword&gt;Integrated modelling&lt;/keyword&gt;&lt;keyword&gt;Long-term projections&lt;/keyword&gt;&lt;keyword&gt;Wastewater treatment&lt;/keyword&gt;&lt;/keywords&gt;&lt;dates&gt;&lt;year&gt;2020&lt;/year&gt;&lt;pub-dates&gt;&lt;date&gt;2020/05/05/&lt;/date&gt;&lt;/pub-dates&gt;&lt;/dates&gt;&lt;isbn&gt;0048-9697&lt;/isbn&gt;&lt;urls&gt;&lt;related-urls&gt;&lt;url&gt;http://www.sciencedirect.com/science/article/pii/S0048969720324529&lt;/url&gt;&lt;/related-urls&gt;&lt;/urls&gt;&lt;electronic-resource-num&gt;https://doi.org/10.1016/j.scitotenv.2020.138935&lt;/electronic-resource-num&gt;&lt;/record&gt;&lt;/Cite&gt;&lt;/EndNote&gt;</w:instrText>
      </w:r>
      <w:r w:rsidR="00EB7FCB">
        <w:fldChar w:fldCharType="separate"/>
      </w:r>
      <w:r w:rsidR="00D921EF">
        <w:rPr>
          <w:noProof/>
        </w:rPr>
        <w:t>(Pihlainen et al., 2020)</w:t>
      </w:r>
      <w:r w:rsidR="00EB7FCB">
        <w:fldChar w:fldCharType="end"/>
      </w:r>
      <w:r w:rsidRPr="00425CA9">
        <w:t>).</w:t>
      </w:r>
    </w:p>
    <w:p w14:paraId="5DBF98D3" w14:textId="77777777" w:rsidR="003A0CAA" w:rsidRDefault="00587AE5">
      <w:pPr>
        <w:pStyle w:val="berschrift1"/>
      </w:pPr>
      <w:r>
        <w:t>2.3</w:t>
      </w:r>
      <w:r w:rsidR="00DF6E8C">
        <w:t xml:space="preserve"> Baltic Sea model</w:t>
      </w:r>
    </w:p>
    <w:p w14:paraId="1A56D150" w14:textId="77777777" w:rsidR="00A64D86" w:rsidRPr="00B42F3B" w:rsidRDefault="00735088">
      <w:pPr>
        <w:rPr>
          <w:noProof/>
          <w:sz w:val="24"/>
          <w:lang w:val="sv-SE" w:eastAsia="sv-SE"/>
        </w:rPr>
      </w:pPr>
      <w:r>
        <w:t>The</w:t>
      </w:r>
      <w:r w:rsidR="008162A3">
        <w:t xml:space="preserve"> coupled physical-biogeochemical ocean</w:t>
      </w:r>
      <w:r>
        <w:t xml:space="preserve"> </w:t>
      </w:r>
      <w:r w:rsidR="008162A3">
        <w:t>model (</w:t>
      </w:r>
      <w:r w:rsidR="00DF6E8C">
        <w:t>RCO-SCOBI</w:t>
      </w:r>
      <w:r w:rsidR="008162A3">
        <w:t xml:space="preserve">) </w:t>
      </w:r>
      <w:proofErr w:type="gramStart"/>
      <w:r w:rsidR="008162A3">
        <w:t>was driven</w:t>
      </w:r>
      <w:proofErr w:type="gramEnd"/>
      <w:r w:rsidR="008162A3">
        <w:t xml:space="preserve"> by the atmospheric surface field data </w:t>
      </w:r>
      <w:r>
        <w:t>calculated by</w:t>
      </w:r>
      <w:r w:rsidR="008162A3">
        <w:t xml:space="preserve"> RCA4-NEMO and by the river runoff and nutrient load scenarios derived from E-HYPE projections </w:t>
      </w:r>
      <w:r w:rsidR="00713BC3">
        <w:t xml:space="preserve">and atmospheric deposition </w:t>
      </w:r>
      <w:r w:rsidR="008162A3">
        <w:t>(</w:t>
      </w:r>
      <w:r w:rsidR="008162A3" w:rsidRPr="008162A3">
        <w:rPr>
          <w:highlight w:val="yellow"/>
        </w:rPr>
        <w:t>Fig. 2</w:t>
      </w:r>
      <w:r w:rsidR="008162A3">
        <w:t>).</w:t>
      </w:r>
      <w:r>
        <w:t xml:space="preserve"> </w:t>
      </w:r>
      <w:r w:rsidR="00713BC3">
        <w:t xml:space="preserve">Atmospheric depositions were assumed </w:t>
      </w:r>
      <w:proofErr w:type="gramStart"/>
      <w:r w:rsidR="00713BC3">
        <w:t>to be constant</w:t>
      </w:r>
      <w:proofErr w:type="gramEnd"/>
      <w:r w:rsidR="00713BC3">
        <w:t xml:space="preserve"> at the observed levels during 2010-2012 or reduced as in the BSAP. </w:t>
      </w:r>
      <w:r>
        <w:t>RCO is a Bryan-Cox-</w:t>
      </w:r>
      <w:proofErr w:type="spellStart"/>
      <w:r>
        <w:t>Semtner</w:t>
      </w:r>
      <w:proofErr w:type="spellEnd"/>
      <w:r>
        <w:t>-type ocean circulation model with horizontal and vertical grid resolutions of 3.6 km and 3 m, respectively (</w:t>
      </w:r>
      <w:r w:rsidR="00EB7FCB">
        <w:fldChar w:fldCharType="begin"/>
      </w:r>
      <w:r w:rsidR="008737C2">
        <w:instrText xml:space="preserve"> ADDIN EN.CITE &lt;EndNote&gt;&lt;Cite&gt;&lt;Author&gt;Meier&lt;/Author&gt;&lt;Year&gt;1999&lt;/Year&gt;&lt;RecNum&gt;1034&lt;/RecNum&gt;&lt;DisplayText&gt;(Meier et al., 1999)&lt;/DisplayText&gt;&lt;record&gt;&lt;rec-number&gt;1034&lt;/rec-number&gt;&lt;foreign-keys&gt;&lt;key app="EN" db-id="tsvddwxt3zaspfeda0bx5xv2v0dstx9zs9f9" timestamp="1603440925" guid="f000d51e-5e93-4d61-a7a9-3298251d2649"&gt;1034&lt;/key&gt;&lt;/foreign-keys&gt;&lt;ref-type name="Report"&gt;27&lt;/ref-type&gt;&lt;contributors&gt;&lt;authors&gt;&lt;author&gt;Meier, H. E. Markus&lt;/author&gt;&lt;author&gt;Doescher, Ralf&lt;/author&gt;&lt;author&gt;Coward, Andrew C.&lt;/author&gt;&lt;author&gt;Nycander, Jonas&lt;/author&gt;&lt;author&gt;Döös, Kristofer&lt;/author&gt;&lt;/authors&gt;&lt;/contributors&gt;&lt;auth-address&gt;Oceanography, Research Department, SMHI&amp;#xD;Climate research - Rossby Centre, Research Department, SMHI&amp;#xD;James Renell Div,. Southhampton Oceanogr. Centre&amp;#xD;MISU&lt;/auth-address&gt;&lt;titles&gt;&lt;title&gt;RCO – Rossby Centre regional Ocean climate model: model description (version 1.0) and first results from the hindcast period 1992/93&lt;/title&gt;&lt;secondary-title&gt;RO, Rapport Oceanografi&lt;/secondary-title&gt;&lt;/titles&gt;&lt;pages&gt;102&lt;/pages&gt;&lt;number&gt;26&lt;/number&gt;&lt;num-vols&gt;26&lt;/num-vols&gt;&lt;dates&gt;&lt;year</w:instrText>
      </w:r>
      <w:r w:rsidR="008737C2" w:rsidRPr="00B61553">
        <w:rPr>
          <w:lang w:val="de-DE"/>
        </w:rPr>
        <w:instrText>&gt;1999&lt;/year&gt;&lt;pub-dates&gt;&lt;date&gt;1999&lt;/date&gt;&lt;/pub-dates&gt;&lt;/dates&gt;&lt;publisher&gt;SMHI&lt;/publisher&gt;&lt;isbn&gt;02831112 (ISSN)&lt;/isbn&gt;&lt;urls&gt;&lt;related-urls&gt;&lt;url&gt;http://urn.kb.se/resolve?urn=urn:nbn:se:smhi:diva-2664&lt;/url&gt;&lt;/related-urls&gt;&lt;/urls&gt;&lt;remote-database-name&gt;DiVA&lt;/remote-database-name&gt;&lt;language&gt;eng&lt;/language&gt;&lt;access-date&gt;2016-07-08t15:29:19.909+02:00&lt;/access-date&gt;&lt;/record&gt;&lt;/Cite&gt;&lt;/EndNote&gt;</w:instrText>
      </w:r>
      <w:r w:rsidR="00EB7FCB">
        <w:fldChar w:fldCharType="separate"/>
      </w:r>
      <w:r w:rsidR="00DE570C" w:rsidRPr="00B61553">
        <w:rPr>
          <w:noProof/>
          <w:lang w:val="de-DE"/>
        </w:rPr>
        <w:t>(Meier et al., 1999)</w:t>
      </w:r>
      <w:r w:rsidR="00EB7FCB">
        <w:fldChar w:fldCharType="end"/>
      </w:r>
      <w:r w:rsidR="00A600B1" w:rsidRPr="00B61553">
        <w:rPr>
          <w:lang w:val="de-DE"/>
        </w:rPr>
        <w:t xml:space="preserve">; </w:t>
      </w:r>
      <w:r w:rsidR="00EB7FCB">
        <w:fldChar w:fldCharType="begin"/>
      </w:r>
      <w:r w:rsidR="008737C2" w:rsidRPr="00B61553">
        <w:rPr>
          <w:lang w:val="de-DE"/>
        </w:rPr>
        <w:instrText xml:space="preserve"> ADDIN EN.CITE &lt;EndNote&gt;&lt;Cite&gt;&lt;Author&gt;Meier&lt;/Author&gt;&lt;Year&gt;2003&lt;/Year&gt;&lt;RecNum&gt;367&lt;/RecNum&gt;&lt;DisplayText&gt;(Meier et al., 2003)&lt;/DisplayText&gt;&lt;record&gt;&lt;rec-number&gt;367&lt;/rec-number&gt;&lt;foreign-keys&gt;&lt;key app="EN" db-id="tsvddwxt3zaspfeda0bx5xv2v0dstx9zs9f9" timestamp="0" guid="454a50ad-0383-43fc-a883-aa3bc78386cf"&gt;367&lt;/key&gt;&lt;/foreign-keys&gt;&lt;ref-type name="Journal Article"&gt;17&lt;/ref-type&gt;&lt;contributors&gt;&lt;authors&gt;&lt;author&gt;Meier, H. E. Markus&lt;/author&gt;&lt;author&gt;Döscher, Ralf&lt;/author&gt;&lt;author&gt;Faxén, Torgny&lt;/author&gt;&lt;/authors&gt;&lt;/contributors&gt;&lt;titles&gt;&lt;title&gt;A multiprocessor coupled ice-ocean model for the Baltic Sea: Application to salt inflow&lt;/title&gt;&lt;secondary-title&gt;Journal of Geophysical Research: Oceans&lt;/secondary-title&gt;&lt;/titles&gt;&lt;periodical&gt;&lt;full-title&gt;Journal of Geophysical Research: Oceans&lt;/full-title&gt;&lt;abbr-1&gt;J. Geophys. Res-Oceans&lt;/abbr-1&gt;&lt;/periodical&gt;&lt;pages&gt;3273&lt;/pages&gt;&lt;volume&gt;108&lt;/volume&gt;&lt;number&gt;C8&lt;/number&gt;&lt;dates&gt;&lt;year&gt;2003&lt;/year&gt;&lt;/dates&gt;&lt;publisher&gt;Wiley Online Library&lt;/publisher&gt;&lt;urls&gt;&lt;/urls&gt;&lt;electronic-resource-num&gt;htt</w:instrText>
      </w:r>
      <w:r w:rsidR="008737C2" w:rsidRPr="00DF1C4A">
        <w:rPr>
          <w:lang w:val="de-DE"/>
        </w:rPr>
        <w:instrText>ps://doi.org/10.1029/2000JC000521&lt;/electronic-resource-num&gt;&lt;/record&gt;&lt;/Cite&gt;&lt;/EndNote&gt;</w:instrText>
      </w:r>
      <w:r w:rsidR="00EB7FCB">
        <w:fldChar w:fldCharType="separate"/>
      </w:r>
      <w:r w:rsidR="00282F5C" w:rsidRPr="00DF1C4A">
        <w:rPr>
          <w:noProof/>
          <w:lang w:val="de-DE"/>
        </w:rPr>
        <w:t>(Meier et al., 2003)</w:t>
      </w:r>
      <w:r w:rsidR="00EB7FCB">
        <w:fldChar w:fldCharType="end"/>
      </w:r>
      <w:r w:rsidRPr="00DF1C4A">
        <w:rPr>
          <w:lang w:val="de-DE"/>
        </w:rPr>
        <w:t xml:space="preserve">; </w:t>
      </w:r>
      <w:r w:rsidR="00EB7FCB">
        <w:fldChar w:fldCharType="begin"/>
      </w:r>
      <w:r w:rsidR="008737C2" w:rsidRPr="00DF1C4A">
        <w:rPr>
          <w:lang w:val="de-DE"/>
        </w:rPr>
        <w:instrText xml:space="preserve"> ADDIN EN.CITE &lt;EndNote&gt;&lt;Cite&gt;&lt;Author&gt;Meier&lt;/Author&gt;&lt;Year&gt;2001&lt;/Year&gt;&lt;RecNum&gt;187&lt;/RecNum&gt;&lt;DisplayText&gt;(Meier, 2001)&lt;/DisplayText&gt;&lt;record&gt;&lt;rec-number&gt;187&lt;/rec-number&gt;&lt;foreign-keys&gt;&lt;key app="EN" db-id="tsvddwxt3zaspfeda0bx5xv2v0dstx9zs9f9" timestamp="0" guid="8b55d739-1928-4050-b3d5-195259d71039"&gt;187&lt;/key&gt;&lt;/foreign-keys&gt;&lt;ref-type name="Journal Article"&gt;17&lt;/ref-type&gt;&lt;contributors&gt;&lt;authors&gt;&lt;author&gt;Meier, H. E. Markus&lt;/author&gt;&lt;/authors&gt;&lt;/contributors&gt;&lt;titles&gt;&lt;title&gt;On the parameterization of mixing in three-dimensional Baltic Sea models&lt;/title&gt;&lt;secondary-title&gt;Journal of Geophysical Research: Oceans&lt;/secondary-title&gt;&lt;/titles&gt;&lt;periodical&gt;&lt;full-title&gt;Journal of Geophysical Research: Oceans&lt;/full-title&gt;&lt;abbr-1&gt;J. Geophys. Res-Oceans&lt;/abbr-1&gt;&lt;/periodical&gt;&lt;pages&gt;30997-31016&lt;/pages&gt;&lt;volume&gt;106&lt;/volume&gt;&lt;number&gt;C12&lt;/number&gt;&lt;dates&gt;&lt;year&gt;2001&lt;/year&gt;&lt;/dates&gt;&lt;publisher&gt;Wiley Online Library&lt;/publisher&gt;&lt;urls&gt;&lt;/urls&gt;&lt;electronic-resource-num&gt;https://doi.org/10.1029/2000JC000631&lt;/electronic-resource-num&gt;&lt;/record&gt;&lt;/Cite&gt;&lt;/EndNote&gt;</w:instrText>
      </w:r>
      <w:r w:rsidR="00EB7FCB">
        <w:fldChar w:fldCharType="separate"/>
      </w:r>
      <w:r w:rsidR="00DE570C" w:rsidRPr="00DF1C4A">
        <w:rPr>
          <w:noProof/>
          <w:lang w:val="de-DE"/>
        </w:rPr>
        <w:t>(Meier, 2001)</w:t>
      </w:r>
      <w:r w:rsidR="00EB7FCB">
        <w:fldChar w:fldCharType="end"/>
      </w:r>
      <w:r w:rsidRPr="00DF1C4A">
        <w:rPr>
          <w:lang w:val="de-DE"/>
        </w:rPr>
        <w:t xml:space="preserve">; </w:t>
      </w:r>
      <w:r w:rsidR="00EB7FCB">
        <w:fldChar w:fldCharType="begin"/>
      </w:r>
      <w:r w:rsidR="008737C2" w:rsidRPr="00DF1C4A">
        <w:rPr>
          <w:lang w:val="de-DE"/>
        </w:rPr>
        <w:instrText xml:space="preserve"> ADDIN EN.CITE &lt;EndNote&gt;&lt;Cite&gt;&lt;Author&gt;Meier&lt;/Author&gt;&lt;Year&gt;2007&lt;/Year&gt;&lt;RecNum&gt;362&lt;/RecNum&gt;&lt;DisplayText&gt;(Meier, 2007)&lt;/DisplayText&gt;&lt;record&gt;&lt;rec-number&gt;362&lt;/rec-number&gt;&lt;foreign-keys&gt;&lt;key app="EN" db-id="tsvddwxt3zaspfeda0bx5xv2v0dstx9zs9f9" timestamp="0" guid="791c19d3-324c-41e2-9203-14a98d1e4fc1"&gt;362&lt;/key&gt;&lt;/foreign-keys&gt;&lt;ref-type name="Journal Article"&gt;17&lt;/ref-type&gt;&lt;contributors&gt;&lt;authors&gt;&lt;author&gt;Meier, H. E. Markus&lt;/author&gt;&lt;/authors&gt;&lt;/contributors&gt;&lt;titles&gt;&lt;title&gt;Modeling the pathways and ages of inflowing salt-and freshwater in the Baltic Sea&lt;/title&gt;&lt;secondary-title&gt;Estuarine, Coastal and Shelf Science&lt;/secondary-title&gt;&lt;/titles&gt;&lt;periodical&gt;&lt;full-title&gt;Estuarine, Coastal and Shelf Science&lt;/full-title&gt;&lt;abbr-1&gt;Estuar. Coast. Shelf Sci.&lt;/abbr-1&gt;&lt;/periodical&gt;&lt;pages&gt;610-627&lt;/pages&gt;&lt;volume&gt;74&lt;/volume&gt;&lt;number&gt;4&lt;/number&gt;&lt;dates&gt;&lt;year&gt;2007&lt;/year&gt;&lt;/dates&gt;&lt;publisher&gt;Elsevier&lt;/publisher&gt;&lt;urls&gt;&lt;/urls&gt;&lt;electronic-resource-num&gt;https://doi.org/10.1016/j.ecss.2007.05.019&lt;/electronic-resource-num&gt;&lt;/record&gt;&lt;/Cite&gt;&lt;/EndNote&gt;</w:instrText>
      </w:r>
      <w:r w:rsidR="00EB7FCB">
        <w:fldChar w:fldCharType="separate"/>
      </w:r>
      <w:r w:rsidR="00DE570C" w:rsidRPr="00DF1C4A">
        <w:rPr>
          <w:noProof/>
          <w:lang w:val="de-DE"/>
        </w:rPr>
        <w:t>(Meier, 2007)</w:t>
      </w:r>
      <w:r w:rsidR="00EB7FCB">
        <w:fldChar w:fldCharType="end"/>
      </w:r>
      <w:r w:rsidRPr="00DF1C4A">
        <w:rPr>
          <w:lang w:val="de-DE"/>
        </w:rPr>
        <w:t xml:space="preserve">). </w:t>
      </w:r>
      <w:r w:rsidR="007214CC" w:rsidRPr="00A64A1D">
        <w:rPr>
          <w:lang w:val="de-DE"/>
        </w:rPr>
        <w:t xml:space="preserve">SCOBI </w:t>
      </w:r>
      <w:proofErr w:type="spellStart"/>
      <w:r w:rsidR="007214CC" w:rsidRPr="00A64A1D">
        <w:rPr>
          <w:lang w:val="de-DE"/>
        </w:rPr>
        <w:t>is</w:t>
      </w:r>
      <w:proofErr w:type="spellEnd"/>
      <w:r w:rsidR="007214CC" w:rsidRPr="00A64A1D">
        <w:rPr>
          <w:lang w:val="de-DE"/>
        </w:rPr>
        <w:t xml:space="preserve"> a </w:t>
      </w:r>
      <w:proofErr w:type="spellStart"/>
      <w:r w:rsidR="007214CC" w:rsidRPr="00A64A1D">
        <w:rPr>
          <w:lang w:val="de-DE"/>
        </w:rPr>
        <w:t>biogeochemical</w:t>
      </w:r>
      <w:proofErr w:type="spellEnd"/>
      <w:r w:rsidR="007214CC" w:rsidRPr="00A64A1D">
        <w:rPr>
          <w:lang w:val="de-DE"/>
        </w:rPr>
        <w:t xml:space="preserve"> </w:t>
      </w:r>
      <w:proofErr w:type="spellStart"/>
      <w:r w:rsidR="007214CC" w:rsidRPr="00A64A1D">
        <w:rPr>
          <w:lang w:val="de-DE"/>
        </w:rPr>
        <w:t>module</w:t>
      </w:r>
      <w:proofErr w:type="spellEnd"/>
      <w:r w:rsidRPr="00A64A1D">
        <w:rPr>
          <w:lang w:val="de-DE"/>
        </w:rPr>
        <w:t xml:space="preserve"> </w:t>
      </w:r>
      <w:proofErr w:type="spellStart"/>
      <w:r w:rsidRPr="00A64A1D">
        <w:rPr>
          <w:lang w:val="de-DE"/>
        </w:rPr>
        <w:t>of</w:t>
      </w:r>
      <w:proofErr w:type="spellEnd"/>
      <w:r w:rsidRPr="00A64A1D">
        <w:rPr>
          <w:lang w:val="de-DE"/>
        </w:rPr>
        <w:t xml:space="preserve"> </w:t>
      </w:r>
      <w:proofErr w:type="spellStart"/>
      <w:r w:rsidRPr="00A64A1D">
        <w:rPr>
          <w:lang w:val="de-DE"/>
        </w:rPr>
        <w:t>the</w:t>
      </w:r>
      <w:proofErr w:type="spellEnd"/>
      <w:r w:rsidRPr="00A64A1D">
        <w:rPr>
          <w:lang w:val="de-DE"/>
        </w:rPr>
        <w:t xml:space="preserve"> </w:t>
      </w:r>
      <w:proofErr w:type="spellStart"/>
      <w:r w:rsidR="003617FB" w:rsidRPr="00A64A1D">
        <w:rPr>
          <w:lang w:val="de-DE"/>
        </w:rPr>
        <w:t>nutrient</w:t>
      </w:r>
      <w:proofErr w:type="spellEnd"/>
      <w:r w:rsidR="00713BC3" w:rsidRPr="00A64A1D">
        <w:rPr>
          <w:lang w:val="de-DE"/>
        </w:rPr>
        <w:t>-phytoplank</w:t>
      </w:r>
      <w:r w:rsidR="00AA4953" w:rsidRPr="00A64A1D">
        <w:rPr>
          <w:lang w:val="de-DE"/>
        </w:rPr>
        <w:t>t</w:t>
      </w:r>
      <w:r w:rsidR="00713BC3" w:rsidRPr="00A64A1D">
        <w:rPr>
          <w:lang w:val="de-DE"/>
        </w:rPr>
        <w:t>on-zooplankton-detritus (</w:t>
      </w:r>
      <w:r w:rsidRPr="00A64A1D">
        <w:rPr>
          <w:lang w:val="de-DE"/>
        </w:rPr>
        <w:t>NP</w:t>
      </w:r>
      <w:r w:rsidR="00713BC3" w:rsidRPr="00A64A1D">
        <w:rPr>
          <w:lang w:val="de-DE"/>
        </w:rPr>
        <w:t>Z</w:t>
      </w:r>
      <w:r w:rsidRPr="00A64A1D">
        <w:rPr>
          <w:lang w:val="de-DE"/>
        </w:rPr>
        <w:t>D</w:t>
      </w:r>
      <w:r w:rsidR="00713BC3" w:rsidRPr="00A64A1D">
        <w:rPr>
          <w:lang w:val="de-DE"/>
        </w:rPr>
        <w:t xml:space="preserve">) </w:t>
      </w:r>
      <w:r w:rsidRPr="00A64A1D">
        <w:rPr>
          <w:lang w:val="de-DE"/>
        </w:rPr>
        <w:t xml:space="preserve">type </w:t>
      </w:r>
      <w:proofErr w:type="spellStart"/>
      <w:r w:rsidRPr="00A64A1D">
        <w:rPr>
          <w:lang w:val="de-DE"/>
        </w:rPr>
        <w:t>considering</w:t>
      </w:r>
      <w:proofErr w:type="spellEnd"/>
      <w:r w:rsidRPr="00A64A1D">
        <w:rPr>
          <w:lang w:val="de-DE"/>
        </w:rPr>
        <w:t xml:space="preserve"> </w:t>
      </w:r>
      <w:proofErr w:type="spellStart"/>
      <w:r w:rsidRPr="00A64A1D">
        <w:rPr>
          <w:lang w:val="de-DE"/>
        </w:rPr>
        <w:t>state</w:t>
      </w:r>
      <w:proofErr w:type="spellEnd"/>
      <w:r w:rsidRPr="00A64A1D">
        <w:rPr>
          <w:lang w:val="de-DE"/>
        </w:rPr>
        <w:t xml:space="preserve"> variables such </w:t>
      </w:r>
      <w:proofErr w:type="spellStart"/>
      <w:r w:rsidRPr="00A64A1D">
        <w:rPr>
          <w:lang w:val="de-DE"/>
        </w:rPr>
        <w:t>as</w:t>
      </w:r>
      <w:proofErr w:type="spellEnd"/>
      <w:r w:rsidRPr="00A64A1D">
        <w:rPr>
          <w:lang w:val="de-DE"/>
        </w:rPr>
        <w:t xml:space="preserve"> </w:t>
      </w:r>
      <w:proofErr w:type="spellStart"/>
      <w:r w:rsidRPr="00A64A1D">
        <w:rPr>
          <w:lang w:val="de-DE"/>
        </w:rPr>
        <w:t>phosphate</w:t>
      </w:r>
      <w:proofErr w:type="spellEnd"/>
      <w:r w:rsidRPr="00A64A1D">
        <w:rPr>
          <w:lang w:val="de-DE"/>
        </w:rPr>
        <w:t xml:space="preserve">, </w:t>
      </w:r>
      <w:proofErr w:type="spellStart"/>
      <w:r w:rsidRPr="00A64A1D">
        <w:rPr>
          <w:lang w:val="de-DE"/>
        </w:rPr>
        <w:t>nitrate</w:t>
      </w:r>
      <w:proofErr w:type="spellEnd"/>
      <w:r w:rsidRPr="00A64A1D">
        <w:rPr>
          <w:lang w:val="de-DE"/>
        </w:rPr>
        <w:t xml:space="preserve">, </w:t>
      </w:r>
      <w:proofErr w:type="spellStart"/>
      <w:r w:rsidRPr="00A64A1D">
        <w:rPr>
          <w:lang w:val="de-DE"/>
        </w:rPr>
        <w:t>ammonium</w:t>
      </w:r>
      <w:proofErr w:type="spellEnd"/>
      <w:r w:rsidRPr="00A64A1D">
        <w:rPr>
          <w:lang w:val="de-DE"/>
        </w:rPr>
        <w:t xml:space="preserve">, </w:t>
      </w:r>
      <w:proofErr w:type="spellStart"/>
      <w:r w:rsidRPr="00A64A1D">
        <w:rPr>
          <w:lang w:val="de-DE"/>
        </w:rPr>
        <w:t>oxygen</w:t>
      </w:r>
      <w:proofErr w:type="spellEnd"/>
      <w:r w:rsidRPr="00A64A1D">
        <w:rPr>
          <w:lang w:val="de-DE"/>
        </w:rPr>
        <w:t xml:space="preserve"> </w:t>
      </w:r>
      <w:proofErr w:type="spellStart"/>
      <w:r w:rsidRPr="00A64A1D">
        <w:rPr>
          <w:lang w:val="de-DE"/>
        </w:rPr>
        <w:t>concentration</w:t>
      </w:r>
      <w:proofErr w:type="spellEnd"/>
      <w:r w:rsidRPr="00A64A1D">
        <w:rPr>
          <w:lang w:val="de-DE"/>
        </w:rPr>
        <w:t xml:space="preserve">, </w:t>
      </w:r>
      <w:proofErr w:type="spellStart"/>
      <w:r w:rsidRPr="00A64A1D">
        <w:rPr>
          <w:lang w:val="de-DE"/>
        </w:rPr>
        <w:t>phytoplankton</w:t>
      </w:r>
      <w:proofErr w:type="spellEnd"/>
      <w:r w:rsidRPr="00A64A1D">
        <w:rPr>
          <w:lang w:val="de-DE"/>
        </w:rPr>
        <w:t xml:space="preserve"> </w:t>
      </w:r>
      <w:proofErr w:type="spellStart"/>
      <w:r w:rsidRPr="00A64A1D">
        <w:rPr>
          <w:lang w:val="de-DE"/>
        </w:rPr>
        <w:t>concentrations</w:t>
      </w:r>
      <w:proofErr w:type="spellEnd"/>
      <w:r w:rsidRPr="00A64A1D">
        <w:rPr>
          <w:lang w:val="de-DE"/>
        </w:rPr>
        <w:t xml:space="preserve"> </w:t>
      </w:r>
      <w:proofErr w:type="spellStart"/>
      <w:r w:rsidRPr="00A64A1D">
        <w:rPr>
          <w:lang w:val="de-DE"/>
        </w:rPr>
        <w:t>of</w:t>
      </w:r>
      <w:proofErr w:type="spellEnd"/>
      <w:r w:rsidRPr="00A64A1D">
        <w:rPr>
          <w:lang w:val="de-DE"/>
        </w:rPr>
        <w:t xml:space="preserve"> </w:t>
      </w:r>
      <w:proofErr w:type="spellStart"/>
      <w:r w:rsidRPr="00A64A1D">
        <w:rPr>
          <w:lang w:val="de-DE"/>
        </w:rPr>
        <w:t>three</w:t>
      </w:r>
      <w:proofErr w:type="spellEnd"/>
      <w:r w:rsidRPr="00A64A1D">
        <w:rPr>
          <w:lang w:val="de-DE"/>
        </w:rPr>
        <w:t xml:space="preserve"> </w:t>
      </w:r>
      <w:proofErr w:type="spellStart"/>
      <w:r w:rsidRPr="00A64A1D">
        <w:rPr>
          <w:lang w:val="de-DE"/>
        </w:rPr>
        <w:t>algal</w:t>
      </w:r>
      <w:proofErr w:type="spellEnd"/>
      <w:r w:rsidRPr="00A64A1D">
        <w:rPr>
          <w:lang w:val="de-DE"/>
        </w:rPr>
        <w:t xml:space="preserve"> </w:t>
      </w:r>
      <w:proofErr w:type="spellStart"/>
      <w:r w:rsidRPr="00A64A1D">
        <w:rPr>
          <w:lang w:val="de-DE"/>
        </w:rPr>
        <w:t>types</w:t>
      </w:r>
      <w:proofErr w:type="spellEnd"/>
      <w:r w:rsidRPr="00A64A1D">
        <w:rPr>
          <w:lang w:val="de-DE"/>
        </w:rPr>
        <w:t xml:space="preserve"> (</w:t>
      </w:r>
      <w:proofErr w:type="spellStart"/>
      <w:r w:rsidRPr="00A64A1D">
        <w:rPr>
          <w:lang w:val="de-DE"/>
        </w:rPr>
        <w:t>diatoms</w:t>
      </w:r>
      <w:proofErr w:type="spellEnd"/>
      <w:r w:rsidRPr="00A64A1D">
        <w:rPr>
          <w:lang w:val="de-DE"/>
        </w:rPr>
        <w:t xml:space="preserve">, </w:t>
      </w:r>
      <w:proofErr w:type="spellStart"/>
      <w:r w:rsidRPr="00A64A1D">
        <w:rPr>
          <w:lang w:val="de-DE"/>
        </w:rPr>
        <w:t>flagellates</w:t>
      </w:r>
      <w:proofErr w:type="spellEnd"/>
      <w:r w:rsidRPr="00A64A1D">
        <w:rPr>
          <w:lang w:val="de-DE"/>
        </w:rPr>
        <w:t xml:space="preserve"> </w:t>
      </w:r>
      <w:proofErr w:type="spellStart"/>
      <w:r w:rsidRPr="00A64A1D">
        <w:rPr>
          <w:lang w:val="de-DE"/>
        </w:rPr>
        <w:t>and</w:t>
      </w:r>
      <w:proofErr w:type="spellEnd"/>
      <w:r w:rsidRPr="00A64A1D">
        <w:rPr>
          <w:lang w:val="de-DE"/>
        </w:rPr>
        <w:t xml:space="preserve"> </w:t>
      </w:r>
      <w:proofErr w:type="spellStart"/>
      <w:r w:rsidRPr="00A64A1D">
        <w:rPr>
          <w:lang w:val="de-DE"/>
        </w:rPr>
        <w:t>others</w:t>
      </w:r>
      <w:proofErr w:type="spellEnd"/>
      <w:r w:rsidRPr="00A64A1D">
        <w:rPr>
          <w:lang w:val="de-DE"/>
        </w:rPr>
        <w:t xml:space="preserve">, </w:t>
      </w:r>
      <w:proofErr w:type="spellStart"/>
      <w:r w:rsidRPr="00A64A1D">
        <w:rPr>
          <w:lang w:val="de-DE"/>
        </w:rPr>
        <w:t>cyanobacteria</w:t>
      </w:r>
      <w:proofErr w:type="spellEnd"/>
      <w:r w:rsidRPr="00A64A1D">
        <w:rPr>
          <w:lang w:val="de-DE"/>
        </w:rPr>
        <w:t xml:space="preserve">) </w:t>
      </w:r>
      <w:proofErr w:type="spellStart"/>
      <w:r w:rsidRPr="00A64A1D">
        <w:rPr>
          <w:lang w:val="de-DE"/>
        </w:rPr>
        <w:t>and</w:t>
      </w:r>
      <w:proofErr w:type="spellEnd"/>
      <w:r w:rsidRPr="00A64A1D">
        <w:rPr>
          <w:lang w:val="de-DE"/>
        </w:rPr>
        <w:t xml:space="preserve"> </w:t>
      </w:r>
      <w:proofErr w:type="spellStart"/>
      <w:r w:rsidRPr="00A64A1D">
        <w:rPr>
          <w:lang w:val="de-DE"/>
        </w:rPr>
        <w:t>detritus</w:t>
      </w:r>
      <w:proofErr w:type="spellEnd"/>
      <w:r w:rsidRPr="00A64A1D">
        <w:rPr>
          <w:lang w:val="de-DE"/>
        </w:rPr>
        <w:t xml:space="preserve"> (</w:t>
      </w:r>
      <w:r w:rsidR="00EB7FCB">
        <w:fldChar w:fldCharType="begin"/>
      </w:r>
      <w:r w:rsidR="00DD3F9B" w:rsidRPr="00A64A1D">
        <w:rPr>
          <w:lang w:val="de-DE"/>
        </w:rPr>
        <w:instrText xml:space="preserve"> ADDIN EN.CITE &lt;EndNote&gt;&lt;Cite&gt;&lt;Author&gt;Eilola&lt;/Author&gt;&lt;Year&gt;2009&lt;/Year&gt;&lt;RecNum&gt;287&lt;/RecNum&gt;&lt;DisplayText&gt;(Eilola et al., 2009)&lt;/DisplayText&gt;&lt;record&gt;&lt;rec-number&gt;287&lt;/rec-number&gt;&lt;foreign-keys&gt;&lt;key app="EN" db-id="tsvddwxt3zaspfeda0bx5xv2v0dstx9zs9f9" timestamp="0" guid="aec5ed4c-c780-47bd-a1bf-1908908f4a62"&gt;287&lt;/key&gt;&lt;/foreign-keys&gt;&lt;ref-type name="Journal Article"&gt;17&lt;/ref-type&gt;&lt;contributors&gt;&lt;authors&gt;&lt;author&gt;Eilola, Kari&lt;/author&gt;&lt;author&gt;Meier, H. E. Markus&lt;/author&gt;&lt;author&gt;Almroth, Elin&lt;/author&gt;&lt;/authors&gt;&lt;/contributors&gt;&lt;titles&gt;&lt;title&gt;On the dynamics of oxygen, phosphorus and cyanobacteria in the Baltic Sea; A model study&lt;/title&gt;&lt;secondary-title&gt;Journal of Marine Systems&lt;/secondary-title&gt;&lt;/titles&gt;&lt;periodical&gt;&lt;full-title&gt;Journal of Marine Systems&lt;/full-title&gt;&lt;abbr-1&gt;J. Marine Syst.&lt;/abbr-1&gt;&lt;/periodical&gt;&lt;pages&gt;163-184&lt;/pages&gt;&lt;volume&gt;75&lt;/volume&gt;&lt;number&gt;1-2&lt;/number&gt;&lt;dates&gt;&lt;year&gt;2009&lt;/year&gt;&lt;/dates&gt;&lt;publisher&gt;Elsevier&lt;/publisher&gt;&lt;urls&gt;&lt;/urls&gt;&lt;electronic-resource-num&gt;https://doi.org/10.1016/j.jmarsys.2008.08.009&lt;/electronic-resource-num&gt;&lt;/record&gt;&lt;/Cite&gt;&lt;/EndNote&gt;</w:instrText>
      </w:r>
      <w:r w:rsidR="00EB7FCB">
        <w:fldChar w:fldCharType="separate"/>
      </w:r>
      <w:r w:rsidR="00DE570C" w:rsidRPr="00A64A1D">
        <w:rPr>
          <w:noProof/>
          <w:lang w:val="de-DE"/>
        </w:rPr>
        <w:t>(</w:t>
      </w:r>
      <w:proofErr w:type="spellStart"/>
      <w:r w:rsidR="00DE570C" w:rsidRPr="00A64A1D">
        <w:rPr>
          <w:noProof/>
          <w:lang w:val="de-DE"/>
        </w:rPr>
        <w:t>Eilola</w:t>
      </w:r>
      <w:proofErr w:type="spellEnd"/>
      <w:r w:rsidR="00DE570C" w:rsidRPr="00A64A1D">
        <w:rPr>
          <w:noProof/>
          <w:lang w:val="de-DE"/>
        </w:rPr>
        <w:t xml:space="preserve"> et al., 2009)</w:t>
      </w:r>
      <w:r w:rsidR="00EB7FCB">
        <w:fldChar w:fldCharType="end"/>
      </w:r>
      <w:r w:rsidRPr="00A64A1D">
        <w:rPr>
          <w:lang w:val="de-DE"/>
        </w:rPr>
        <w:t xml:space="preserve">; </w:t>
      </w:r>
      <w:r w:rsidR="00EB7FCB">
        <w:fldChar w:fldCharType="begin"/>
      </w:r>
      <w:r w:rsidR="00DD3F9B" w:rsidRPr="00A64A1D">
        <w:rPr>
          <w:lang w:val="de-DE"/>
        </w:rPr>
        <w:instrText xml:space="preserve"> ADDIN EN.CITE &lt;EndNote&gt;&lt;Cite&gt;&lt;Author&gt;Almroth-Rosell&lt;/Author&gt;&lt;Year&gt;2011&lt;/Year&gt;&lt;RecNum&gt;246&lt;/RecNum&gt;&lt;DisplayText&gt;(</w:instrText>
      </w:r>
      <w:r w:rsidR="00DD3F9B" w:rsidRPr="00DF1C4A">
        <w:rPr>
          <w:lang w:val="de-DE"/>
        </w:rPr>
        <w:instrText>Almroth-Rosell et al., 2011)&lt;/DisplayText&gt;&lt;record&gt;&lt;rec-number&gt;246&lt;/rec-number&gt;&lt;foreign-keys&gt;&lt;key app="EN" db-id="tsvddwxt3zaspfeda0bx5xv2v0dstx9zs9f9" timestamp="0" guid="be07d812-5212-4979-b2ea-827c7ae39473"&gt;246&lt;/key&gt;&lt;/foreign-keys&gt;&lt;ref-type name="Journal Article"&gt;17&lt;/ref-type&gt;&lt;contributors&gt;&lt;authors&gt;&lt;author&gt;Almroth-Rosell, Elin&lt;/author&gt;&lt;author&gt;Eilola, Kari&lt;/author&gt;&lt;author&gt;Hordoir, Robinson&lt;/author&gt;&lt;author&gt;Meier, H. E. Markus&lt;/author&gt;&lt;author&gt;Hall, Per O J&lt;/author&gt;&lt;/authors&gt;&lt;/contributors&gt;&lt;titles&gt;&lt;title&gt;Transport of fresh and resuspended particulate organic material in the Baltic Sea - a model study&lt;/title&gt;&lt;secondary-title&gt;Journal of Marine Systems&lt;/secondary-title&gt;&lt;/titles&gt;&lt;periodical&gt;&lt;full-title&gt;Journal of Marine Systems&lt;/full-title&gt;&lt;abbr-1&gt;J. Marine Syst.&lt;/abbr-1&gt;&lt;/periodical&gt;&lt;pages&gt;1-12&lt;/pages&gt;&lt;volume&gt;87&lt;/volume&gt;&lt;dates&gt;&lt;year&gt;2011&lt;/year&gt;&lt;/dates&gt;&lt;publisher&gt;Elsevier&lt;/publisher&gt;&lt;urls&gt;&lt;/urls&gt;&lt;electronic-resource-num&gt;https://doi.org/10.1016/j.jmarsys.2011.02.005&lt;/electronic-resource-num&gt;&lt;/record&gt;&lt;/Cite&gt;&lt;/EndNote&gt;</w:instrText>
      </w:r>
      <w:r w:rsidR="00EB7FCB">
        <w:fldChar w:fldCharType="separate"/>
      </w:r>
      <w:r w:rsidR="00DE570C" w:rsidRPr="00DF1C4A">
        <w:rPr>
          <w:noProof/>
          <w:lang w:val="de-DE"/>
        </w:rPr>
        <w:t>(Almroth-Rosell et al., 2011)</w:t>
      </w:r>
      <w:r w:rsidR="00EB7FCB">
        <w:fldChar w:fldCharType="end"/>
      </w:r>
      <w:r w:rsidRPr="00DF1C4A">
        <w:rPr>
          <w:lang w:val="de-DE"/>
        </w:rPr>
        <w:t>;</w:t>
      </w:r>
      <w:r w:rsidR="00DE570C" w:rsidRPr="00DF1C4A" w:rsidDel="00DE570C">
        <w:rPr>
          <w:lang w:val="de-DE"/>
        </w:rPr>
        <w:t xml:space="preserve"> </w:t>
      </w:r>
      <w:r w:rsidR="00EB7FCB">
        <w:fldChar w:fldCharType="begin"/>
      </w:r>
      <w:r w:rsidR="00DE570C" w:rsidRPr="00DF1C4A">
        <w:rPr>
          <w:lang w:val="de-DE"/>
        </w:rPr>
        <w:instrText xml:space="preserve"> ADDIN EN.CITE &lt;EndNote&gt;&lt;Cite&gt;&lt;Author&gt;Almroth-Rosell&lt;/Author&gt;&lt;Year&gt;2015&lt;/Year&gt;&lt;RecNum&gt;585&lt;/RecNum&gt;&lt;DisplayText&gt;(Almroth-Rosell et al., 2015)&lt;/DisplayText&gt;&lt;record&gt;&lt;rec-number&gt;585&lt;/rec-number&gt;&lt;foreign-keys&gt;&lt;key app="EN" db-id="tsvddwxt3zaspfeda0bx5xv2v0dstx9zs9f9" timestamp="1589376232" guid="bcfb4750-519d-4f01-977f-dca223ef0ed4"&gt;585&lt;/key&gt;&lt;/foreign-keys&gt;&lt;ref-type name="Journal Article"&gt;17&lt;/ref-type&gt;&lt;contributors&gt;&lt;authors&gt;&lt;author&gt;Almroth-Rosell, Elin&lt;/author&gt;&lt;author&gt;Eilola, Kari&lt;/author&gt;&lt;author&gt;Kuznetsov, Ivan&lt;/author&gt;&lt;author&gt;Hall, Per O. J.&lt;/author&gt;&lt;author&gt;Meier, H. E. Markus&lt;/author&gt;&lt;/authors&gt;&lt;/contributors&gt;&lt;titles&gt;&lt;title&gt;A new approach to model oxygen dependent benthic phosphate fluxes in the Baltic Sea&lt;/title&gt;&lt;secondary-title&gt;Journal of Marine Systems&lt;/secondary-title&gt;&lt;/titles&gt;&lt;periodical&gt;&lt;full-title&gt;Journal of Marine Systems&lt;/full-title&gt;&lt;abbr-1&gt;J. Marine Syst.&lt;/abbr-1&gt;&lt;/periodical&gt;&lt;pages&gt;127-141&lt;/pages&gt;&lt;volume&gt;144&lt;/volume&gt;&lt;keywords&gt;&lt;keyword&gt;Phosphorus release&lt;/keyword&gt;&lt;keyword&gt;Oxygen penetration depth&lt;/keyword&gt;&lt;keyword&gt;Eutrophication&lt;/keyword&gt;&lt;keyword&gt;Saltwater inflow&lt;/keyword&gt;&lt;keyword&gt;Biogeochemical modelling&lt;/keyword&gt;&lt;keyword&gt;Baltic Sea&lt;/keyword&gt;&lt;/keywords&gt;&lt;dates&gt;&lt;year&gt;2015&lt;/year&gt;&lt;pub-dates&gt;&lt;date&gt;2015/04/01/&lt;/date&gt;&lt;/pub-dates&gt;&lt;/dates&gt;&lt;isbn&gt;0924-7963&lt;/isbn&gt;&lt;urls&gt;&lt;related-urls&gt;&lt;url&gt;http://www.sciencedirect.com/science/article/pii/S0924796314003121&lt;/url&gt;&lt;/related-urls&gt;&lt;/urls&gt;&lt;electronic-resource-num&gt;https://doi.org/10.1016/j.jmarsys.2014.11.007&lt;/electronic-resource-num&gt;&lt;/record&gt;&lt;/Cite&gt;&lt;/EndNote&gt;</w:instrText>
      </w:r>
      <w:r w:rsidR="00EB7FCB">
        <w:fldChar w:fldCharType="separate"/>
      </w:r>
      <w:r w:rsidR="00DE570C" w:rsidRPr="00DF1C4A">
        <w:rPr>
          <w:noProof/>
          <w:lang w:val="de-DE"/>
        </w:rPr>
        <w:t>(Almroth-Rosell et al., 2015)</w:t>
      </w:r>
      <w:r w:rsidR="00EB7FCB">
        <w:fldChar w:fldCharType="end"/>
      </w:r>
      <w:r w:rsidRPr="00DF1C4A">
        <w:rPr>
          <w:lang w:val="de-DE"/>
        </w:rPr>
        <w:t>).</w:t>
      </w:r>
      <w:r w:rsidR="00A600B1" w:rsidRPr="00DF1C4A">
        <w:rPr>
          <w:lang w:val="de-DE"/>
        </w:rPr>
        <w:t xml:space="preserve"> </w:t>
      </w:r>
      <w:r w:rsidR="00A600B1" w:rsidRPr="00A64A1D">
        <w:rPr>
          <w:lang w:val="de-DE"/>
        </w:rPr>
        <w:t xml:space="preserve">RCO-SCOBI was </w:t>
      </w:r>
      <w:proofErr w:type="spellStart"/>
      <w:r w:rsidR="00A600B1" w:rsidRPr="00A64A1D">
        <w:rPr>
          <w:lang w:val="de-DE"/>
        </w:rPr>
        <w:t>used</w:t>
      </w:r>
      <w:proofErr w:type="spellEnd"/>
      <w:r w:rsidR="00A600B1" w:rsidRPr="00A64A1D">
        <w:rPr>
          <w:lang w:val="de-DE"/>
        </w:rPr>
        <w:t xml:space="preserve"> in </w:t>
      </w:r>
      <w:proofErr w:type="spellStart"/>
      <w:r w:rsidR="00A600B1" w:rsidRPr="00A64A1D">
        <w:rPr>
          <w:lang w:val="de-DE"/>
        </w:rPr>
        <w:t>many</w:t>
      </w:r>
      <w:proofErr w:type="spellEnd"/>
      <w:r w:rsidR="00A600B1" w:rsidRPr="00A64A1D">
        <w:rPr>
          <w:lang w:val="de-DE"/>
        </w:rPr>
        <w:t xml:space="preserve"> Baltic </w:t>
      </w:r>
      <w:proofErr w:type="spellStart"/>
      <w:r w:rsidR="00A600B1" w:rsidRPr="00A64A1D">
        <w:rPr>
          <w:lang w:val="de-DE"/>
        </w:rPr>
        <w:t>Sea</w:t>
      </w:r>
      <w:proofErr w:type="spellEnd"/>
      <w:r w:rsidR="00A600B1" w:rsidRPr="00A64A1D">
        <w:rPr>
          <w:lang w:val="de-DE"/>
        </w:rPr>
        <w:t xml:space="preserve"> </w:t>
      </w:r>
      <w:proofErr w:type="spellStart"/>
      <w:r w:rsidR="00A600B1" w:rsidRPr="00A64A1D">
        <w:rPr>
          <w:lang w:val="de-DE"/>
        </w:rPr>
        <w:t>climate</w:t>
      </w:r>
      <w:proofErr w:type="spellEnd"/>
      <w:r w:rsidR="00A600B1" w:rsidRPr="00A64A1D">
        <w:rPr>
          <w:lang w:val="de-DE"/>
        </w:rPr>
        <w:t xml:space="preserve"> </w:t>
      </w:r>
      <w:proofErr w:type="spellStart"/>
      <w:r w:rsidR="00A600B1" w:rsidRPr="00A64A1D">
        <w:rPr>
          <w:lang w:val="de-DE"/>
        </w:rPr>
        <w:t>applications</w:t>
      </w:r>
      <w:proofErr w:type="spellEnd"/>
      <w:r w:rsidR="00A600B1" w:rsidRPr="00A64A1D">
        <w:rPr>
          <w:lang w:val="de-DE"/>
        </w:rPr>
        <w:t xml:space="preserve"> (</w:t>
      </w:r>
      <w:proofErr w:type="spellStart"/>
      <w:r w:rsidR="00A600B1" w:rsidRPr="00A64A1D">
        <w:rPr>
          <w:lang w:val="de-DE"/>
        </w:rPr>
        <w:t>for</w:t>
      </w:r>
      <w:proofErr w:type="spellEnd"/>
      <w:r w:rsidR="00A600B1" w:rsidRPr="00A64A1D">
        <w:rPr>
          <w:lang w:val="de-DE"/>
        </w:rPr>
        <w:t xml:space="preserve"> an </w:t>
      </w:r>
      <w:proofErr w:type="spellStart"/>
      <w:r w:rsidR="00A600B1" w:rsidRPr="00A64A1D">
        <w:rPr>
          <w:lang w:val="de-DE"/>
        </w:rPr>
        <w:t>overview</w:t>
      </w:r>
      <w:proofErr w:type="spellEnd"/>
      <w:r w:rsidR="00A600B1" w:rsidRPr="00A64A1D">
        <w:rPr>
          <w:lang w:val="de-DE"/>
        </w:rPr>
        <w:t xml:space="preserve"> </w:t>
      </w:r>
      <w:proofErr w:type="spellStart"/>
      <w:r w:rsidR="00A600B1" w:rsidRPr="00A64A1D">
        <w:rPr>
          <w:lang w:val="de-DE"/>
        </w:rPr>
        <w:t>see</w:t>
      </w:r>
      <w:proofErr w:type="spellEnd"/>
      <w:r w:rsidR="00A600B1" w:rsidRPr="00A64A1D">
        <w:rPr>
          <w:lang w:val="de-DE"/>
        </w:rPr>
        <w:t xml:space="preserve"> </w:t>
      </w:r>
      <w:r w:rsidR="00EB7FCB">
        <w:fldChar w:fldCharType="begin"/>
      </w:r>
      <w:r w:rsidR="00DD3F9B" w:rsidRPr="00A64A1D">
        <w:rPr>
          <w:lang w:val="de-DE"/>
        </w:rPr>
        <w:instrText xml:space="preserve"> ADDIN EN.CITE &lt;EndNote&gt;&lt;Cite&gt;&lt;Author&gt;Meier&lt;/Author&gt;&lt;Year&gt;2020&lt;/Year&gt;&lt;RecNum&gt;662&lt;/RecNum&gt;&lt;DisplayText&gt;(Meier and Saraiva, 2020)&lt;/DisplayText&gt;&lt;record&gt;&lt;rec-number&gt;662&lt;/rec-number&gt;&lt;foreign-keys&gt;&lt;key app="EN" db-id="tsvddwxt3zaspfeda0bx5xv2v0dstx9zs9f9" timestamp="1596743425" guid="2dc8ef7a-4610-4980-b5c7-d2f25c7aabca"&gt;662&lt;/key&gt;&lt;/foreign-keys&gt;&lt;ref-type name="Journal Article"&gt;17&lt;/ref-type&gt;&lt;contributors&gt;&lt;authors&gt;&lt;author&gt;Meier, H. E. Markus&lt;/author&gt;&lt;author&gt;Sofia Saraiva&lt;/author&gt;&lt;/authors&gt;&lt;/contributors&gt;&lt;titles&gt;&lt;title&gt;Projected Oceanographical Changes in the Baltic Sea until 2100&lt;/title&gt;&lt;secondary-title&gt;Oxford Research Encyclopedia of Climate Science&lt;/secondary-title&gt;&lt;/titles&gt;&lt;periodical&gt;&lt;full-title&gt;Oxford Research Encyclopedia of Climate Science&lt;/full-title&gt;&lt;/periodical&gt;&lt;dates&gt;&lt;year&gt;2020&lt;/year&gt;&lt;pub-dates&gt;&lt;date&gt;2020-02-28&lt;/date&gt;&lt;/pub-dates&gt;&lt;/dates&gt;&lt;publisher&gt;Oxford University Press&lt;/publisher&gt;&lt;urls&gt;&lt;related-urls&gt;&lt;url&gt;https://oxfordre.com/climatescience/view/10.1093/acrefore/9780190228620.001.0001/acrefore-9780190228620-e-699&lt;/url&gt;&lt;/related-urls&gt;&lt;/urls&gt;&lt;electronic-resource-num&gt;https://doi.org/10.1093/acrefore/9780190228620.013.699&lt;/electronic-resource-num&gt;&lt;language&gt;English&lt;/language&gt;&lt;/record&gt;&lt;/Cite&gt;&lt;/EndNote&gt;</w:instrText>
      </w:r>
      <w:r w:rsidR="00EB7FCB">
        <w:fldChar w:fldCharType="separate"/>
      </w:r>
      <w:r w:rsidR="00DE570C" w:rsidRPr="00A64A1D">
        <w:rPr>
          <w:noProof/>
          <w:lang w:val="de-DE"/>
        </w:rPr>
        <w:t>(Meier and Saraiva, 2020)</w:t>
      </w:r>
      <w:r w:rsidR="00EB7FCB">
        <w:fldChar w:fldCharType="end"/>
      </w:r>
      <w:r w:rsidR="00A600B1" w:rsidRPr="00A64A1D">
        <w:rPr>
          <w:lang w:val="de-DE"/>
        </w:rPr>
        <w:t xml:space="preserve">), </w:t>
      </w:r>
      <w:proofErr w:type="spellStart"/>
      <w:r w:rsidR="00A600B1" w:rsidRPr="00A64A1D">
        <w:rPr>
          <w:lang w:val="de-DE"/>
        </w:rPr>
        <w:t>evaluated</w:t>
      </w:r>
      <w:proofErr w:type="spellEnd"/>
      <w:r w:rsidR="00A600B1" w:rsidRPr="00A64A1D">
        <w:rPr>
          <w:lang w:val="de-DE"/>
        </w:rPr>
        <w:t xml:space="preserve"> </w:t>
      </w:r>
      <w:proofErr w:type="spellStart"/>
      <w:r w:rsidR="00A600B1" w:rsidRPr="00A64A1D">
        <w:rPr>
          <w:lang w:val="de-DE"/>
        </w:rPr>
        <w:lastRenderedPageBreak/>
        <w:t>with</w:t>
      </w:r>
      <w:proofErr w:type="spellEnd"/>
      <w:r w:rsidR="00A600B1" w:rsidRPr="00A64A1D">
        <w:rPr>
          <w:lang w:val="de-DE"/>
        </w:rPr>
        <w:t xml:space="preserve"> </w:t>
      </w:r>
      <w:proofErr w:type="spellStart"/>
      <w:r w:rsidR="00A600B1" w:rsidRPr="00A64A1D">
        <w:rPr>
          <w:lang w:val="de-DE"/>
        </w:rPr>
        <w:t>respect</w:t>
      </w:r>
      <w:proofErr w:type="spellEnd"/>
      <w:r w:rsidR="00A600B1" w:rsidRPr="00A64A1D">
        <w:rPr>
          <w:lang w:val="de-DE"/>
        </w:rPr>
        <w:t xml:space="preserve"> </w:t>
      </w:r>
      <w:proofErr w:type="spellStart"/>
      <w:r w:rsidR="00A600B1" w:rsidRPr="00A64A1D">
        <w:rPr>
          <w:lang w:val="de-DE"/>
        </w:rPr>
        <w:t>to</w:t>
      </w:r>
      <w:proofErr w:type="spellEnd"/>
      <w:r w:rsidR="00A600B1" w:rsidRPr="00A64A1D">
        <w:rPr>
          <w:lang w:val="de-DE"/>
        </w:rPr>
        <w:t xml:space="preserve"> </w:t>
      </w:r>
      <w:proofErr w:type="spellStart"/>
      <w:r w:rsidR="00A600B1" w:rsidRPr="00A64A1D">
        <w:rPr>
          <w:lang w:val="de-DE"/>
        </w:rPr>
        <w:t>measurements</w:t>
      </w:r>
      <w:proofErr w:type="spellEnd"/>
      <w:r w:rsidR="00A600B1" w:rsidRPr="00A64A1D">
        <w:rPr>
          <w:lang w:val="de-DE"/>
        </w:rPr>
        <w:t xml:space="preserve"> </w:t>
      </w:r>
      <w:proofErr w:type="spellStart"/>
      <w:r w:rsidR="00A600B1" w:rsidRPr="00A64A1D">
        <w:rPr>
          <w:lang w:val="de-DE"/>
        </w:rPr>
        <w:t>and</w:t>
      </w:r>
      <w:proofErr w:type="spellEnd"/>
      <w:r w:rsidR="00A600B1" w:rsidRPr="00A64A1D">
        <w:rPr>
          <w:lang w:val="de-DE"/>
        </w:rPr>
        <w:t xml:space="preserve"> </w:t>
      </w:r>
      <w:proofErr w:type="spellStart"/>
      <w:r w:rsidR="00A600B1" w:rsidRPr="00A64A1D">
        <w:rPr>
          <w:lang w:val="de-DE"/>
        </w:rPr>
        <w:t>compared</w:t>
      </w:r>
      <w:proofErr w:type="spellEnd"/>
      <w:r w:rsidR="00A600B1" w:rsidRPr="00A64A1D">
        <w:rPr>
          <w:lang w:val="de-DE"/>
        </w:rPr>
        <w:t xml:space="preserve"> </w:t>
      </w:r>
      <w:proofErr w:type="spellStart"/>
      <w:r w:rsidR="00A600B1" w:rsidRPr="00A64A1D">
        <w:rPr>
          <w:lang w:val="de-DE"/>
        </w:rPr>
        <w:t>with</w:t>
      </w:r>
      <w:proofErr w:type="spellEnd"/>
      <w:r w:rsidR="00A600B1" w:rsidRPr="00A64A1D">
        <w:rPr>
          <w:lang w:val="de-DE"/>
        </w:rPr>
        <w:t xml:space="preserve"> </w:t>
      </w:r>
      <w:proofErr w:type="spellStart"/>
      <w:r w:rsidR="00A600B1" w:rsidRPr="00A64A1D">
        <w:rPr>
          <w:lang w:val="de-DE"/>
        </w:rPr>
        <w:t>other</w:t>
      </w:r>
      <w:proofErr w:type="spellEnd"/>
      <w:r w:rsidR="00A600B1" w:rsidRPr="00A64A1D">
        <w:rPr>
          <w:lang w:val="de-DE"/>
        </w:rPr>
        <w:t xml:space="preserve"> Baltic </w:t>
      </w:r>
      <w:proofErr w:type="spellStart"/>
      <w:r w:rsidR="00A600B1" w:rsidRPr="00A64A1D">
        <w:rPr>
          <w:lang w:val="de-DE"/>
        </w:rPr>
        <w:t>Sea</w:t>
      </w:r>
      <w:proofErr w:type="spellEnd"/>
      <w:r w:rsidR="00A600B1" w:rsidRPr="00A64A1D">
        <w:rPr>
          <w:lang w:val="de-DE"/>
        </w:rPr>
        <w:t xml:space="preserve"> </w:t>
      </w:r>
      <w:proofErr w:type="spellStart"/>
      <w:r w:rsidR="00A600B1" w:rsidRPr="00A64A1D">
        <w:rPr>
          <w:lang w:val="de-DE"/>
        </w:rPr>
        <w:t>models</w:t>
      </w:r>
      <w:proofErr w:type="spellEnd"/>
      <w:r w:rsidR="00A600B1" w:rsidRPr="00A64A1D">
        <w:rPr>
          <w:lang w:val="de-DE"/>
        </w:rPr>
        <w:t xml:space="preserve"> (</w:t>
      </w:r>
      <w:r w:rsidR="00EB7FCB">
        <w:fldChar w:fldCharType="begin"/>
      </w:r>
      <w:r w:rsidR="00DD3F9B" w:rsidRPr="00A64A1D">
        <w:rPr>
          <w:lang w:val="de-DE"/>
        </w:rPr>
        <w:instrText xml:space="preserve"> ADDIN EN.CITE &lt;EndNote&gt;&lt;Cite</w:instrText>
      </w:r>
      <w:r w:rsidR="00DD3F9B" w:rsidRPr="00B61553">
        <w:rPr>
          <w:lang w:val="sv-SE"/>
        </w:rPr>
        <w:instrText>&gt;&lt;Author&gt;Eilola&lt;/Author&gt;&lt;Year&gt;2011&lt;/Year&gt;&lt;RecNum&gt;706&lt;/RecN</w:instrText>
      </w:r>
      <w:r w:rsidR="00DD3F9B" w:rsidRPr="00C37120">
        <w:rPr>
          <w:lang w:val="sv-SE"/>
        </w:rPr>
        <w:instrText>um&gt;&lt;DisplayText&gt;(Eilola et al., 2011)&lt;/DisplayText&gt;&lt;record&gt;&lt;rec-number&gt;706&lt;/rec-number&gt;&lt;foreign-keys&gt;&lt;key app="EN" db-id="tsvddwxt3zaspfeda0bx5xv2v0dstx9zs9f9" timestamp="1598364060" guid="8ee658f3-4760-4fd4-8f43-2cca0ebeb66b"&gt;706&lt;/key&gt;&lt;/foreign-keys&gt;&lt;ref-type name="Journal Article"&gt;17&lt;/ref-type&gt;&lt;contributors&gt;&lt;authors&gt;&lt;author&gt;Eilola, K.&lt;/author&gt;&lt;author&gt;Gustafsson, B. G.&lt;/author&gt;&lt;author&gt;Kuznetsov, I.&lt;/author&gt;&lt;author&gt;Meier, H. E. Markus&lt;/author&gt;&lt;author&gt;Neumann, T.&lt;/author&gt;&lt;author&gt;Savchuk, O. P.&lt;/author&gt;&lt;/authors&gt;&lt;/contributors&gt;&lt;titles&gt;&lt;title&gt;Evaluation of biogeochemical cycles in an ensemble of three state-of-the-art numerical models of the Baltic Sea&lt;/title&gt;&lt;secondary-title&gt;Journal of Marine Systems&lt;/secondary-title&gt;&lt;/titles&gt;&lt;periodical&gt;&lt;full-title&gt;Journal of Marine Systems&lt;/full-title&gt;&lt;abbr-1&gt;J. Marine Syst.&lt;/abbr-1&gt;&lt;/periodical&gt;&lt;pages&gt;267-284&lt;/pages&gt;&lt;volume&gt;88&lt;/volume&gt;&lt;number&gt;2&lt;/number&gt;&lt;keywords&gt;&lt;keyword&gt;Baltic Sea&lt;/keyword&gt;&lt;keyword&gt;Numerical modeling&lt;/keyword&gt;&lt;keyword&gt;Coupled physical–biogeochemical modeling&lt;/keyword&gt;&lt;keyword&gt;Nutrients&lt;/keyword&gt;&lt;keyword&gt;Oxygen&lt;/keyword&gt;&lt;/keywords&gt;&lt;dates&gt;&lt;year&gt;2011&lt;/year&gt;&lt;pub-dates&gt;&lt;date&gt;2011/11/01/&lt;/date&gt;&lt;/pub-dates&gt;&lt;/dates&gt;&lt;isbn&gt;0924-7963&lt;/isbn&gt;&lt;urls&gt;&lt;related-urls&gt;&lt;url&gt;http://www.sciencedirect.com/science/article/pii/S0924796311001230&lt;/url&gt;&lt;/related-urls&gt;&lt;/urls&gt;&lt;electronic-resource-num&gt;https://doi.org/10.1016/j.jmarsys.2011.05.004&lt;/electronic-resource-num&gt;&lt;/record&gt;&lt;/Cite&gt;&lt;/EndNote&gt;</w:instrText>
      </w:r>
      <w:r w:rsidR="00EB7FCB">
        <w:fldChar w:fldCharType="separate"/>
      </w:r>
      <w:r w:rsidR="00DE570C" w:rsidRPr="00B42F3B">
        <w:rPr>
          <w:noProof/>
          <w:lang w:val="sv-SE"/>
        </w:rPr>
        <w:t>(Eilola et al., 2011)</w:t>
      </w:r>
      <w:r w:rsidR="00EB7FCB">
        <w:fldChar w:fldCharType="end"/>
      </w:r>
      <w:r w:rsidR="00A600B1" w:rsidRPr="00B42F3B">
        <w:rPr>
          <w:lang w:val="sv-SE"/>
        </w:rPr>
        <w:t xml:space="preserve">; </w:t>
      </w:r>
      <w:r w:rsidR="00EB7FCB">
        <w:fldChar w:fldCharType="begin"/>
      </w:r>
      <w:r w:rsidR="00DD3F9B" w:rsidRPr="00C37120">
        <w:rPr>
          <w:lang w:val="sv-SE"/>
        </w:rPr>
        <w:instrText xml:space="preserve"> ADDIN EN.CITE &lt;EndNote&gt;&lt;Cite&gt;&lt;Author&gt;Placke&lt;/Author&gt;&lt;Year&gt;2018&lt;/Year&gt;&lt;RecNum&gt;482&lt;/RecNum&gt;&lt;DisplayText&gt;(Placke et al., 2018)&lt;/DisplayText&gt;&lt;record&gt;&lt;rec-number&gt;482&lt;/rec-number&gt;&lt;foreign-keys&gt;&lt;key app="EN" db-id="tsvddwxt3zaspfeda0bx5xv2v0dstx9zs9f9" timestamp="0" guid="b1d7c0bd-138c-4f7d-8fa0-b3671e1423ed"&gt;482&lt;/key&gt;&lt;/foreign-keys&gt;&lt;ref-type name="Journal Article"&gt;17&lt;/ref-type&gt;&lt;contributors&gt;&lt;authors&gt;&lt;author&gt;Placke, Manja&lt;/author&gt;&lt;author&gt;Meier, H. E. Markus&lt;/author&gt;&lt;author&gt;Gräwe, Ulf&lt;/author&gt;&lt;author&gt;Neumann, Thomas&lt;/author&gt;&lt;author&gt;Frauen, Claudia&lt;/author&gt;&lt;author&gt;Liu, Ye&lt;/author&gt;&lt;/authors&gt;&lt;/contributors&gt;&lt;titles&gt;&lt;title&gt;Long-Term Mean Circulation of the Baltic Sea as Represented by Various Ocean Circulation Models&lt;/title&gt;&lt;secondary-title&gt;Frontiers in Marine Science&lt;/secondary-title&gt;&lt;short-title&gt;Long-term mean circulation of the Baltic Sea&lt;/short-title&gt;&lt;/titles&gt;&lt;periodical&gt;&lt;full-title&gt;Frontiers in Marine Science&lt;/full-title&gt;&lt;abbr-1&gt;Front. Mar. Sci.&lt;/abbr-1&gt;&lt;/periodical&gt;&lt;volume&gt;5&lt;/volume&gt;&lt;number&gt;287&lt;/number&gt;&lt;keywords&gt;&lt;keyword&gt;Baltic Sea,Ocean Circulation Model Assessment,Hydrographic conditions,Mean circulation,Current Velocity Measurements&lt;/keyword&gt;&lt;/keywords&gt;&lt;dates&gt;&lt;year&gt;2018&lt;/year&gt;&lt;pub-dates&gt;&lt;date&gt;2018-September-13&lt;/date&gt;&lt;/pub-dates&gt;&lt;/dates&gt;&lt;isbn&gt;2296-7745&lt;/isbn&gt;&lt;work-type&gt;Original Research&lt;/work-type&gt;&lt;urls&gt;&lt;related-urls&gt;&lt;url&gt;https://www.frontiersin.org/article/10.3389/fmars.2018.00287&lt;/url&gt;&lt;/related-urls&gt;&lt;/urls&gt;&lt;electronic-resource-num&gt;https://doi.org/10.3389/fmars.2018.00287&lt;/electronic-resource-num&gt;&lt;language&gt;English&lt;/language&gt;&lt;/record&gt;&lt;/Cite&gt;&lt;/EndNote&gt;</w:instrText>
      </w:r>
      <w:r w:rsidR="00EB7FCB">
        <w:fldChar w:fldCharType="separate"/>
      </w:r>
      <w:r w:rsidR="00DE570C" w:rsidRPr="00B42F3B">
        <w:rPr>
          <w:noProof/>
          <w:lang w:val="sv-SE"/>
        </w:rPr>
        <w:t>(Placke et al., 2018)</w:t>
      </w:r>
      <w:r w:rsidR="00EB7FCB">
        <w:fldChar w:fldCharType="end"/>
      </w:r>
      <w:r w:rsidR="00A600B1" w:rsidRPr="00B42F3B">
        <w:rPr>
          <w:lang w:val="sv-SE"/>
        </w:rPr>
        <w:t xml:space="preserve">; </w:t>
      </w:r>
      <w:r w:rsidR="00EB7FCB">
        <w:fldChar w:fldCharType="begin">
          <w:fldData xml:space="preserve">PEVuZE5vdGU+PENpdGU+PEF1dGhvcj5NZWllcjwvQXV0aG9yPjxZZWFyPjIwMTk8L1llYXI+PFJl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</w:fldData>
        </w:fldChar>
      </w:r>
      <w:r w:rsidR="008737C2" w:rsidRPr="00C37120">
        <w:rPr>
          <w:lang w:val="sv-SE"/>
        </w:rPr>
        <w:instrText xml:space="preserve"> ADDIN EN.CITE </w:instrText>
      </w:r>
      <w:r w:rsidR="00EB7FCB">
        <w:fldChar w:fldCharType="begin">
          <w:fldData xml:space="preserve">PEVuZE5vdGU+PENpdGU+PEF1dGhvcj5NZWllcjwvQXV0aG9yPjxZZWFyPjIwMTk8L1llYXI+PFJl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</w:fldData>
        </w:fldChar>
      </w:r>
      <w:r w:rsidR="008737C2" w:rsidRPr="00C37120">
        <w:rPr>
          <w:lang w:val="sv-SE"/>
        </w:rPr>
        <w:instrText xml:space="preserve"> ADDIN EN.CITE.DATA </w:instrText>
      </w:r>
      <w:r w:rsidR="00EB7FCB">
        <w:fldChar w:fldCharType="end"/>
      </w:r>
      <w:r w:rsidR="00EB7FCB">
        <w:fldChar w:fldCharType="separate"/>
      </w:r>
      <w:r w:rsidR="001A70AE" w:rsidRPr="00B42F3B">
        <w:rPr>
          <w:noProof/>
          <w:lang w:val="sv-SE"/>
        </w:rPr>
        <w:t>(Meier et al., 2019b)</w:t>
      </w:r>
      <w:r w:rsidR="00EB7FCB">
        <w:fldChar w:fldCharType="end"/>
      </w:r>
      <w:r w:rsidR="00A600B1" w:rsidRPr="00B42F3B">
        <w:rPr>
          <w:lang w:val="sv-SE"/>
        </w:rPr>
        <w:t>).</w:t>
      </w:r>
    </w:p>
    <w:p w14:paraId="0FA8AACE" w14:textId="77777777" w:rsidR="00E90F89" w:rsidRPr="00872BD0" w:rsidRDefault="00587AE5" w:rsidP="00A64D86">
      <w:pPr>
        <w:pStyle w:val="berschrift1"/>
      </w:pPr>
      <w:r w:rsidRPr="00872BD0">
        <w:t>2.4</w:t>
      </w:r>
      <w:r w:rsidR="00245106">
        <w:t xml:space="preserve"> Scenario simulations</w:t>
      </w:r>
    </w:p>
    <w:p w14:paraId="54AD51EA" w14:textId="77777777" w:rsidR="00AC4F18" w:rsidRPr="00AC4F18" w:rsidRDefault="00AC4F18" w:rsidP="00AC4F18">
      <w:pPr>
        <w:rPr>
          <w:lang w:val="en-GB"/>
        </w:rPr>
      </w:pPr>
      <w:r>
        <w:rPr>
          <w:lang w:val="en-GB"/>
        </w:rPr>
        <w:t xml:space="preserve">We </w:t>
      </w:r>
      <w:r w:rsidR="00D23603">
        <w:rPr>
          <w:lang w:val="en-GB"/>
        </w:rPr>
        <w:t xml:space="preserve">have </w:t>
      </w:r>
      <w:r>
        <w:rPr>
          <w:lang w:val="en-GB"/>
        </w:rPr>
        <w:t xml:space="preserve">analysed an ensemble of 48 </w:t>
      </w:r>
      <w:r w:rsidR="00BD08AD">
        <w:rPr>
          <w:lang w:val="en-GB"/>
        </w:rPr>
        <w:t xml:space="preserve">RCO-SCOBI </w:t>
      </w:r>
      <w:r>
        <w:rPr>
          <w:lang w:val="en-GB"/>
        </w:rPr>
        <w:t xml:space="preserve">scenario simulations for the period </w:t>
      </w:r>
      <w:r w:rsidR="00D23603">
        <w:rPr>
          <w:lang w:val="en-GB"/>
        </w:rPr>
        <w:t xml:space="preserve">1976-2098 </w:t>
      </w:r>
      <w:r w:rsidR="00D23603" w:rsidRPr="00D23603">
        <w:rPr>
          <w:lang w:val="en-GB"/>
        </w:rPr>
        <w:t>(</w:t>
      </w:r>
      <w:r w:rsidR="001F5A59">
        <w:rPr>
          <w:highlight w:val="yellow"/>
          <w:lang w:val="en-GB"/>
        </w:rPr>
        <w:t>Table 2</w:t>
      </w:r>
      <w:r w:rsidR="00D23603" w:rsidRPr="00D23603">
        <w:rPr>
          <w:lang w:val="en-GB"/>
        </w:rPr>
        <w:t>)</w:t>
      </w:r>
      <w:r w:rsidR="00D23603">
        <w:rPr>
          <w:lang w:val="en-GB"/>
        </w:rPr>
        <w:t xml:space="preserve"> </w:t>
      </w:r>
      <w:r>
        <w:rPr>
          <w:lang w:val="en-GB"/>
        </w:rPr>
        <w:t xml:space="preserve">that was </w:t>
      </w:r>
      <w:r w:rsidR="00D23603">
        <w:rPr>
          <w:lang w:val="en-GB"/>
        </w:rPr>
        <w:t xml:space="preserve">produced </w:t>
      </w:r>
      <w:r w:rsidR="00E16FDF" w:rsidRPr="00E16FDF">
        <w:rPr>
          <w:lang w:val="en-GB"/>
        </w:rPr>
        <w:t>following the dynamical downscaling approach described in the sub-sections 2.1 to 2.3 (</w:t>
      </w:r>
      <w:r w:rsidR="00E16FDF" w:rsidRPr="00E16FDF">
        <w:rPr>
          <w:highlight w:val="yellow"/>
          <w:lang w:val="en-GB"/>
        </w:rPr>
        <w:t>Fig. 2</w:t>
      </w:r>
      <w:r w:rsidR="00E16FDF" w:rsidRPr="00E16FDF">
        <w:rPr>
          <w:lang w:val="en-GB"/>
        </w:rPr>
        <w:t>)</w:t>
      </w:r>
      <w:r w:rsidR="00E16FDF">
        <w:rPr>
          <w:lang w:val="en-GB"/>
        </w:rPr>
        <w:t xml:space="preserve"> </w:t>
      </w:r>
      <w:r w:rsidR="00D23603">
        <w:rPr>
          <w:lang w:val="en-GB"/>
        </w:rPr>
        <w:t xml:space="preserve">and </w:t>
      </w:r>
      <w:r w:rsidR="00F121B2">
        <w:rPr>
          <w:lang w:val="en-GB"/>
        </w:rPr>
        <w:t>presented</w:t>
      </w:r>
      <w:r w:rsidR="00D23603">
        <w:rPr>
          <w:lang w:val="en-GB"/>
        </w:rPr>
        <w:t xml:space="preserve"> </w:t>
      </w:r>
      <w:r>
        <w:rPr>
          <w:lang w:val="en-GB"/>
        </w:rPr>
        <w:t xml:space="preserve">by </w:t>
      </w:r>
      <w:r w:rsidR="00EB7FCB">
        <w:rPr>
          <w:lang w:val="en-GB"/>
        </w:rPr>
        <w:fldChar w:fldCharType="begin"/>
      </w:r>
      <w:r w:rsidR="008737C2">
        <w:rPr>
          <w:lang w:val="en-GB"/>
        </w:rPr>
        <w:instrText xml:space="preserve"> ADDIN EN.CITE &lt;EndNote&gt;&lt;Cite&gt;&lt;Author&gt;Meier&lt;/Author&gt;&lt;Year&gt;2020&lt;/Year&gt;&lt;RecNum&gt;1056&lt;/RecNum&gt;&lt;DisplayText&gt;(Meier et al., 2020)&lt;/DisplayText&gt;&lt;record&gt;&lt;rec-number&gt;1056&lt;/rec-number&gt;&lt;foreign-keys&gt;&lt;key app="EN" db-id="tsvddwxt3zaspfeda0bx5xv2v0dstx9zs9f9" timestamp="1603785055" guid="876a4459-32ef-4e49-a6b8-c0704d5f7148"&gt;1056&lt;/key&gt;&lt;/foreign-keys&gt;&lt;ref-type name="Journal Article"&gt;17&lt;/ref-type&gt;&lt;contributors&gt;&lt;authors&gt;&lt;author&gt;Meier, H. E. Markus&lt;/author&gt;&lt;author&gt;C. Dieterich&lt;/author&gt;&lt;author&gt;M. Gröger&lt;/author&gt;&lt;/authors&gt;&lt;/contributors&gt;&lt;titles&gt;&lt;title&gt;Sources of uncertainty in future projections for the Baltic Sea&lt;/title&gt;&lt;secondary-title&gt;Nature Communications&lt;/secondary-title&gt;&lt;/titles&gt;&lt;periodical&gt;&lt;full-title&gt;Nature Communications&lt;/full-title&gt;&lt;abbr-1&gt;Nat. Commun.&lt;/abbr-1&gt;&lt;/periodical&gt;&lt;dates&gt;&lt;year&gt;2020&lt;/year&gt;&lt;/dates&gt;&lt;urls&gt;&lt;/urls&gt;&lt;electronic-resource-num&gt;under review&lt;/electronic-resource-num&gt;&lt;/record&gt;&lt;/Cite&gt;&lt;/EndNote&gt;</w:instrText>
      </w:r>
      <w:r w:rsidR="00EB7FCB">
        <w:rPr>
          <w:lang w:val="en-GB"/>
        </w:rPr>
        <w:fldChar w:fldCharType="separate"/>
      </w:r>
      <w:r w:rsidR="00E31068">
        <w:rPr>
          <w:noProof/>
          <w:lang w:val="en-GB"/>
        </w:rPr>
        <w:t>(Meier et al., 2020)</w:t>
      </w:r>
      <w:r w:rsidR="00EB7FCB">
        <w:rPr>
          <w:lang w:val="en-GB"/>
        </w:rPr>
        <w:fldChar w:fldCharType="end"/>
      </w:r>
      <w:r w:rsidRPr="00AC4F18">
        <w:rPr>
          <w:lang w:val="en-GB"/>
        </w:rPr>
        <w:t>)</w:t>
      </w:r>
      <w:r>
        <w:rPr>
          <w:lang w:val="en-GB"/>
        </w:rPr>
        <w:t xml:space="preserve">. </w:t>
      </w:r>
      <w:r w:rsidR="00D23603">
        <w:rPr>
          <w:lang w:val="en-GB"/>
        </w:rPr>
        <w:t xml:space="preserve">Compared to previous studies </w:t>
      </w:r>
      <w:r w:rsidR="00EB7FCB">
        <w:rPr>
          <w:lang w:val="en-GB"/>
        </w:rPr>
        <w:fldChar w:fldCharType="begin"/>
      </w:r>
      <w:r w:rsidR="008737C2">
        <w:rPr>
          <w:lang w:val="en-GB"/>
        </w:rPr>
        <w:instrText xml:space="preserve"> ADDIN EN.CITE &lt;EndNote&gt;&lt;Cite&gt;&lt;Author&gt;Meier&lt;/Author&gt;&lt;Year&gt;2011&lt;/Year&gt;&lt;RecNum&gt;365&lt;/RecNum&gt;&lt;DisplayText&gt;(Meier et al., 2011a)&lt;/DisplayText&gt;&lt;record&gt;&lt;rec-number&gt;365&lt;/rec-number&gt;&lt;foreign-keys&gt;&lt;key app="EN" db-id="tsvddwxt3zaspfeda0bx5xv2v0dstx9zs9f9" timestamp="0" guid="cc0c2d32-7dc5-4118-b81c-05ffb74c48ec"&gt;365&lt;/key&gt;&lt;/foreign-keys&gt;&lt;ref-type name="Journal Article"&gt;17&lt;/ref-type&gt;&lt;contributors&gt;&lt;authors&gt;&lt;author&gt;Meier, H. E. Markus&lt;/author&gt;&lt;author&gt;Andersson, Helén C&lt;/author&gt;&lt;author&gt;Eilola, Kari&lt;/author&gt;&lt;author&gt;Gustafsson, Bo G&lt;/author&gt;&lt;author&gt;Kuznetsov, Ivan&lt;/author&gt;&lt;author&gt;Müller-Karulis, Bärbel&lt;/author&gt;&lt;author&gt;Neumann, T&lt;/author&gt;&lt;author&gt;Savchuk, Oleg P&lt;/author&gt;&lt;/authors&gt;&lt;/contributors&gt;&lt;titles&gt;&lt;title&gt;Hypoxia in future climates: A model ensemble study for the Baltic Sea&lt;/title&gt;&lt;secondary-title&gt;Geophysical Research Letters&lt;/secondary-title&gt;&lt;/titles&gt;&lt;periodical&gt;&lt;full-title&gt;Geophysical Research Letters&lt;/full-title&gt;&lt;abbr-1&gt;Geophys. Res. Lett.&lt;/abbr-1&gt;&lt;/periodical&gt;&lt;pages&gt;L24608&lt;/pages&gt;&lt;volume&gt;38&lt;/volume&gt;&lt;number&gt;24&lt;/number&gt;&lt;dates&gt;&lt;year&gt;2011&lt;/year&gt;&lt;/dates&gt;&lt;publisher&gt;Wiley Online Library&lt;/publisher&gt;&lt;urls&gt;&lt;/urls&gt;&lt;electronic-resource-num&gt;https://doi.org/10.1029/2011GL049929&lt;/electronic-resource-num&gt;&lt;/record&gt;&lt;/Cite&gt;&lt;/EndNote&gt;</w:instrText>
      </w:r>
      <w:r w:rsidR="00EB7FCB">
        <w:rPr>
          <w:lang w:val="en-GB"/>
        </w:rPr>
        <w:fldChar w:fldCharType="separate"/>
      </w:r>
      <w:r w:rsidR="00E31068">
        <w:rPr>
          <w:noProof/>
          <w:lang w:val="en-GB"/>
        </w:rPr>
        <w:t>(Meier et al., 2011a)</w:t>
      </w:r>
      <w:r w:rsidR="00EB7FCB">
        <w:rPr>
          <w:lang w:val="en-GB"/>
        </w:rPr>
        <w:fldChar w:fldCharType="end"/>
      </w:r>
      <w:r w:rsidR="00D23603">
        <w:rPr>
          <w:lang w:val="en-GB"/>
        </w:rPr>
        <w:t>;</w:t>
      </w:r>
      <w:r w:rsidR="00F61BFA" w:rsidDel="00F61BFA">
        <w:rPr>
          <w:lang w:val="en-GB"/>
        </w:rPr>
        <w:t xml:space="preserve"> </w:t>
      </w:r>
      <w:r w:rsidR="00EB7FCB">
        <w:rPr>
          <w:lang w:val="en-GB"/>
        </w:rPr>
        <w:fldChar w:fldCharType="begin"/>
      </w:r>
      <w:r w:rsidR="00DD3F9B">
        <w:rPr>
          <w:lang w:val="en-GB"/>
        </w:rPr>
        <w:instrText xml:space="preserve"> ADDIN EN.CITE &lt;EndNote&gt;&lt;Cite&gt;&lt;Author&gt;Saraiva&lt;/Author&gt;&lt;Year&gt;2019&lt;/Year&gt;&lt;RecNum&gt;632&lt;/RecNum&gt;&lt;DisplayText&gt;(Saraiva et al., 2019a)&lt;/DisplayText&gt;&lt;record&gt;&lt;rec-number&gt;632&lt;/rec-number&gt;&lt;foreign-keys&gt;&lt;key app="EN" db-id="tsvddwxt3zaspfeda0bx5xv2v0dstx9zs9f9" timestamp="1589785088" guid="2b4fd8b9-f139-474d-868e-652e15af189a"&gt;632&lt;/key&gt;&lt;/foreign-keys&gt;&lt;ref-type name="Journal Article"&gt;17&lt;/ref-type&gt;&lt;contributors&gt;&lt;authors&gt;&lt;author&gt;Saraiva,Sofia&lt;/author&gt;&lt;author&gt;Meier, H. E. Markus&lt;/author&gt;&lt;author&gt;Andersson,Helén&lt;/author&gt;&lt;author&gt;Höglund,Anders&lt;/author&gt;&lt;author&gt;Dieterich,Christian&lt;/author&gt;&lt;author&gt;Gröger,Matthias&lt;/author&gt;&lt;author&gt;Hordoir,Robinson&lt;/author&gt;&lt;author&gt;Eilola,Kari&lt;/author&gt;&lt;/authors&gt;&lt;/contributors&gt;&lt;titles&gt;&lt;title&gt;Uncertainties in Projections of the Baltic Sea Ecosystem Driven by an Ensemble of Global Climate Models&lt;/title&gt;&lt;secondary-title&gt;Frontiers in Earth Science&lt;/secondary-title&gt;&lt;short-title&gt;Uncertainties in Baltic Sea projections&lt;/short-title&gt;&lt;/titles&gt;&lt;periodical&gt;&lt;full-title&gt;Frontiers in Earth Science&lt;/full-title&gt;&lt;abbr-1&gt;Front. Earth Sci.&lt;/abbr-1&gt;&lt;/periodical&gt;&lt;volume&gt;6&lt;/volume&gt;&lt;number&gt;244&lt;/number&gt;&lt;keywords&gt;&lt;keyword&gt;Ensemble simulations,Uncertainties,Future projections,Climate Change,Eutrophication,Nutrients,Baltic Sea&lt;/keyword&gt;&lt;/keywords&gt;&lt;dates&gt;&lt;year&gt;2019&lt;/year&gt;&lt;pub-dates&gt;&lt;date&gt;2019-January-09&lt;/date&gt;&lt;/pub-dates&gt;&lt;/dates&gt;&lt;isbn&gt;2296-6463&lt;/isbn&gt;&lt;work-type&gt;Original Research&lt;/work-type&gt;&lt;urls&gt;&lt;related-urls&gt;&lt;url&gt;https://www.frontiersin.org/article/10.3389/feart.2018.00244&lt;/url&gt;&lt;/related-urls&gt;&lt;/urls&gt;&lt;electronic-resource-num&gt;https://doi.org/10.3389/feart.2018.00244&lt;/electronic-resource-num&gt;&lt;language&gt;English&lt;/language&gt;&lt;/record&gt;&lt;/Cite&gt;&lt;/EndNote&gt;</w:instrText>
      </w:r>
      <w:r w:rsidR="00EB7FCB">
        <w:rPr>
          <w:lang w:val="en-GB"/>
        </w:rPr>
        <w:fldChar w:fldCharType="separate"/>
      </w:r>
      <w:r w:rsidR="00DD3F9B">
        <w:rPr>
          <w:noProof/>
          <w:lang w:val="en-GB"/>
        </w:rPr>
        <w:t>(Saraiva et al., 2019a)</w:t>
      </w:r>
      <w:r w:rsidR="00EB7FCB">
        <w:rPr>
          <w:lang w:val="en-GB"/>
        </w:rPr>
        <w:fldChar w:fldCharType="end"/>
      </w:r>
      <w:r w:rsidR="00D23603">
        <w:rPr>
          <w:lang w:val="en-GB"/>
        </w:rPr>
        <w:t xml:space="preserve">), this ensemble, </w:t>
      </w:r>
      <w:r w:rsidR="00D55CF7">
        <w:rPr>
          <w:lang w:val="en-GB"/>
        </w:rPr>
        <w:t xml:space="preserve">henceforth </w:t>
      </w:r>
      <w:r w:rsidR="00245106">
        <w:rPr>
          <w:lang w:val="en-GB"/>
        </w:rPr>
        <w:t>called CLIMSEA, considers</w:t>
      </w:r>
      <w:r w:rsidR="00D23603">
        <w:rPr>
          <w:lang w:val="en-GB"/>
        </w:rPr>
        <w:t xml:space="preserve"> various scenarios of global sea level rise (SLR).</w:t>
      </w:r>
      <w:r w:rsidRPr="00AC4F18">
        <w:rPr>
          <w:lang w:val="en-GB"/>
        </w:rPr>
        <w:t xml:space="preserve"> </w:t>
      </w:r>
      <w:r w:rsidR="00EB7FCB">
        <w:rPr>
          <w:lang w:val="en-GB"/>
        </w:rPr>
        <w:fldChar w:fldCharType="begin"/>
      </w:r>
      <w:r w:rsidR="008737C2">
        <w:rPr>
          <w:lang w:val="en-GB"/>
        </w:rPr>
        <w:instrText xml:space="preserve"> ADDIN EN.CITE &lt;EndNote&gt;&lt;Cite&gt;&lt;Author&gt;Meier&lt;/Author&gt;&lt;Year&gt;2020&lt;/Year&gt;&lt;RecNum&gt;1056&lt;/RecNum&gt;&lt;DisplayText&gt;(Meier et al., 2020)&lt;/DisplayText&gt;&lt;record&gt;&lt;rec-number&gt;1056&lt;/rec-number&gt;&lt;foreign-keys&gt;&lt;key app="EN" db-id="tsvddwxt3zaspfeda0bx5xv2v0dstx9zs9f9" timestamp="1603785055" guid="876a4459-32ef-4e49-a6b8-c0704d5f7148"&gt;1056&lt;/key&gt;&lt;/foreign-keys&gt;&lt;ref-type name="Journal Article"&gt;17&lt;/ref-type&gt;&lt;contributors&gt;&lt;authors&gt;&lt;author&gt;Meier, H. E. Markus&lt;/author&gt;&lt;author&gt;C. Dieterich&lt;/author&gt;&lt;author&gt;M. Gröger&lt;/author&gt;&lt;/authors&gt;&lt;/contributors&gt;&lt;titles&gt;&lt;title&gt;Sources of uncertainty in future projections for the Baltic Sea&lt;/title&gt;&lt;secondary-title&gt;Nature Communications&lt;/secondary-title&gt;&lt;/titles&gt;&lt;periodical&gt;&lt;full-title&gt;Nature Communications&lt;/full-title&gt;&lt;abbr-1&gt;Nat. Commun.&lt;/abbr-1&gt;&lt;/periodical&gt;&lt;dates&gt;&lt;year&gt;2020&lt;/year&gt;&lt;/dates&gt;&lt;urls&gt;&lt;/urls&gt;&lt;electronic-resource-num&gt;under review&lt;/electronic-resource-num&gt;&lt;/record&gt;&lt;/Cite&gt;&lt;/EndNote&gt;</w:instrText>
      </w:r>
      <w:r w:rsidR="00EB7FCB">
        <w:rPr>
          <w:lang w:val="en-GB"/>
        </w:rPr>
        <w:fldChar w:fldCharType="separate"/>
      </w:r>
      <w:r w:rsidR="00E31068">
        <w:rPr>
          <w:noProof/>
          <w:lang w:val="en-GB"/>
        </w:rPr>
        <w:t>(Meier et al., 2020)</w:t>
      </w:r>
      <w:r w:rsidR="00EB7FCB">
        <w:rPr>
          <w:lang w:val="en-GB"/>
        </w:rPr>
        <w:fldChar w:fldCharType="end"/>
      </w:r>
      <w:r w:rsidR="00D55CF7">
        <w:rPr>
          <w:lang w:val="en-GB"/>
        </w:rPr>
        <w:t xml:space="preserve">) </w:t>
      </w:r>
      <w:proofErr w:type="gramStart"/>
      <w:r w:rsidR="00D55CF7">
        <w:rPr>
          <w:lang w:val="en-GB"/>
        </w:rPr>
        <w:t>applied</w:t>
      </w:r>
      <w:proofErr w:type="gramEnd"/>
      <w:r w:rsidR="00D55CF7">
        <w:rPr>
          <w:lang w:val="en-GB"/>
        </w:rPr>
        <w:t xml:space="preserve"> </w:t>
      </w:r>
      <w:r w:rsidRPr="00AC4F18">
        <w:rPr>
          <w:lang w:val="en-GB"/>
        </w:rPr>
        <w:t xml:space="preserve">three SLR scenarios </w:t>
      </w:r>
      <w:r w:rsidR="00D55CF7">
        <w:rPr>
          <w:lang w:val="en-GB"/>
        </w:rPr>
        <w:t xml:space="preserve">starting </w:t>
      </w:r>
      <w:r w:rsidRPr="00AC4F18">
        <w:rPr>
          <w:lang w:val="en-GB"/>
        </w:rPr>
        <w:t xml:space="preserve">from the year 2005. </w:t>
      </w:r>
      <w:proofErr w:type="gramStart"/>
      <w:r w:rsidR="00F121B2">
        <w:rPr>
          <w:lang w:val="en-GB"/>
        </w:rPr>
        <w:t>In these scenarios, t</w:t>
      </w:r>
      <w:r w:rsidRPr="00AC4F18">
        <w:rPr>
          <w:lang w:val="en-GB"/>
        </w:rPr>
        <w:t xml:space="preserve">he projected mean sea level changes </w:t>
      </w:r>
      <w:r w:rsidR="00691551">
        <w:rPr>
          <w:lang w:val="en-GB"/>
        </w:rPr>
        <w:t xml:space="preserve">relative to the seabed </w:t>
      </w:r>
      <w:r w:rsidRPr="00AC4F18">
        <w:rPr>
          <w:lang w:val="en-GB"/>
        </w:rPr>
        <w:t>in the year 2100 are: (scenario 1) 0 m, (scenario 2) the ensemble mean of RCP 4.5 (0.54 m) and RCP 8.5 (0.90 m) IPCC projections</w:t>
      </w:r>
      <w:r w:rsidR="00691551">
        <w:rPr>
          <w:lang w:val="en-GB"/>
        </w:rPr>
        <w:t xml:space="preserve"> </w:t>
      </w:r>
      <w:r w:rsidR="00D55CF7">
        <w:rPr>
          <w:lang w:val="en-GB"/>
        </w:rPr>
        <w:t>(</w:t>
      </w:r>
      <w:r w:rsidR="00EB7FCB">
        <w:rPr>
          <w:lang w:val="en-GB"/>
        </w:rPr>
        <w:fldChar w:fldCharType="begin"/>
      </w:r>
      <w:r w:rsidR="00F61BFA">
        <w:rPr>
          <w:lang w:val="en-GB"/>
        </w:rPr>
        <w:instrText xml:space="preserve"> ADDIN EN.CITE &lt;EndNote&gt;&lt;Cite&gt;&lt;Author&gt;Pörtner&lt;/Author&gt;&lt;Year&gt;2019&lt;/Year&gt;&lt;RecNum&gt;630&lt;/RecNum&gt;&lt;DisplayText&gt;(Pörtner et al., 2019)&lt;/DisplayText&gt;&lt;record&gt;&lt;rec-number&gt;630&lt;/rec-number&gt;&lt;foreign-keys&gt;&lt;key app="EN" db-id="tsvddwxt3zaspfeda0bx5xv2v0dstx9zs9f9" timestamp="1589783592" guid="d23889ff-9a8d-4a63-9ccc-36f22b1f4d8f"&gt;630&lt;/key&gt;&lt;/foreign-keys&gt;&lt;ref-type name="Report"&gt;27&lt;/ref-type&gt;&lt;contributors&gt;&lt;authors&gt;&lt;author&gt;H.-O. Pörtner&lt;/author&gt;&lt;author&gt;D.C. Roberts &lt;/author&gt;&lt;author&gt;V. Masson-Delmotte &lt;/author&gt;&lt;author&gt;P. Zhai&lt;/author&gt;&lt;author&gt;M. Tignor&lt;/author&gt;&lt;author&gt;E. Poloczanska&lt;/author&gt;&lt;author&gt;K. Mintenbeck&lt;/author&gt;&lt;author&gt;A. Alegría&lt;/author&gt;&lt;author&gt;M. Nicolai&lt;/author&gt;&lt;author&gt;A. Okem&lt;/author&gt;&lt;author&gt;J. Petzold&lt;/author&gt;&lt;author&gt;B. Rama&lt;/author&gt;&lt;author&gt;N.M. Weyer &lt;/author&gt;&lt;/authors&gt;&lt;tertiary-authors&gt;&lt;author&gt;Cambridge University Press&lt;/author&gt;&lt;/tertiary-authors&gt;&lt;/contributors&gt;&lt;titles&gt;&lt;title&gt;IPCC Special Report on the Ocean and Cryosphere in a Changing Climate&lt;/title&gt;&lt;secondary-title&gt;IPCC, 2019&lt;/secondary-title&gt;&lt;/titles&gt;&lt;dates&gt;&lt;year&gt;2019&lt;/year&gt;&lt;/dates&gt;&lt;urls&gt;&lt;/urls&gt;&lt;/record&gt;&lt;/Cite&gt;&lt;/EndNote&gt;</w:instrText>
      </w:r>
      <w:r w:rsidR="00EB7FCB">
        <w:rPr>
          <w:lang w:val="en-GB"/>
        </w:rPr>
        <w:fldChar w:fldCharType="separate"/>
      </w:r>
      <w:r w:rsidR="00F61BFA">
        <w:rPr>
          <w:noProof/>
          <w:lang w:val="en-GB"/>
        </w:rPr>
        <w:t>(Pörtner et al., 2019)</w:t>
      </w:r>
      <w:r w:rsidR="00EB7FCB">
        <w:rPr>
          <w:lang w:val="en-GB"/>
        </w:rPr>
        <w:fldChar w:fldCharType="end"/>
      </w:r>
      <w:r w:rsidR="00F121B2">
        <w:rPr>
          <w:lang w:val="en-GB"/>
        </w:rPr>
        <w:t xml:space="preserve">; </w:t>
      </w:r>
      <w:r w:rsidR="00EB7FCB">
        <w:fldChar w:fldCharType="begin"/>
      </w:r>
      <w:r w:rsidR="00F61BFA">
        <w:instrText xml:space="preserve"> ADDIN EN.CITE &lt;EndNote&gt;&lt;Cite&gt;&lt;Author&gt;Hieronymus&lt;/Author&gt;&lt;Year&gt;2020&lt;/Year&gt;&lt;RecNum&gt;599&lt;/RecNum&gt;&lt;DisplayText&gt;(Hieronymus and Kalén, 2020)&lt;/DisplayText&gt;&lt;record&gt;&lt;rec-number&gt;599&lt;/rec-number&gt;&lt;foreign-keys&gt;&lt;key app="EN" db-id="tsvddwxt3zaspfeda0bx5xv2v0dstx9zs9f9" timestamp="1589387756" guid="b8940dac-586c-4b06-9496-0a288ba55e2b"&gt;599&lt;/key&gt;&lt;/foreign-keys&gt;&lt;ref-type name="Journal Article"&gt;17&lt;/ref-type&gt;&lt;contributors&gt;&lt;authors&gt;&lt;author&gt;Hieronymus, Magnus&lt;/author&gt;&lt;author&gt;Kalén, Ola&lt;/author&gt;&lt;/authors&gt;&lt;/contributors&gt;&lt;titles&gt;&lt;title&gt;Sea-level rise projections for Sweden based on the new IPCC special report: The ocean and cryosphere in a changing climate&lt;/title&gt;&lt;secondary-title&gt;Ambio&lt;/secondary-title&gt;&lt;/titles&gt;&lt;periodical&gt;&lt;full-title&gt;AMBIO: A Journal of the Human Environment&lt;/full-title&gt;&lt;abbr-1&gt;Ambio&lt;/abbr-1&gt;&lt;/periodical&gt;&lt;dates&gt;&lt;year&gt;2020&lt;/year&gt;&lt;pub-dates&gt;&lt;date&gt;2020/01/28&lt;/date&gt;&lt;/pub-dates&gt;&lt;/dates&gt;&lt;isbn&gt;1654-7209&lt;/isbn&gt;&lt;urls&gt;&lt;related-urls&gt;&lt;url&gt;https://doi.org/10.1007/s13280-019-01313-8&lt;/url&gt;&lt;/related-urls&gt;&lt;/urls&gt;&lt;electronic-resource-num&gt;https://doi.org/10.1007/s13280-019-01313-8&lt;/electronic-resource-num&gt;&lt;/record&gt;&lt;/Cite&gt;&lt;/EndNote&gt;</w:instrText>
      </w:r>
      <w:r w:rsidR="00EB7FCB">
        <w:fldChar w:fldCharType="separate"/>
      </w:r>
      <w:r w:rsidR="00F61BFA">
        <w:rPr>
          <w:noProof/>
        </w:rPr>
        <w:t>(Hieronymus and Kalén, 2020)</w:t>
      </w:r>
      <w:r w:rsidR="00EB7FCB">
        <w:fldChar w:fldCharType="end"/>
      </w:r>
      <w:r w:rsidR="00D55CF7">
        <w:rPr>
          <w:lang w:val="en-GB"/>
        </w:rPr>
        <w:t xml:space="preserve">) </w:t>
      </w:r>
      <w:r w:rsidRPr="00AC4F18">
        <w:rPr>
          <w:lang w:val="en-GB"/>
        </w:rPr>
        <w:t>and (scenario 3) the 95th percentiles of the low-</w:t>
      </w:r>
      <w:r w:rsidR="00012FA4">
        <w:rPr>
          <w:lang w:val="en-GB"/>
        </w:rPr>
        <w:t xml:space="preserve"> (1.26 </w:t>
      </w:r>
      <w:r w:rsidRPr="00AC4F18">
        <w:rPr>
          <w:lang w:val="en-GB"/>
        </w:rPr>
        <w:t>m</w:t>
      </w:r>
      <w:r w:rsidR="00012FA4">
        <w:rPr>
          <w:lang w:val="en-GB"/>
        </w:rPr>
        <w:t>,</w:t>
      </w:r>
      <w:r w:rsidR="00012FA4" w:rsidRPr="00012FA4">
        <w:rPr>
          <w:lang w:val="en-GB"/>
        </w:rPr>
        <w:t xml:space="preserve"> here combined with RCP 4.5</w:t>
      </w:r>
      <w:r w:rsidR="00012FA4">
        <w:rPr>
          <w:lang w:val="en-GB"/>
        </w:rPr>
        <w:t xml:space="preserve">) and high-case (2.34 </w:t>
      </w:r>
      <w:r w:rsidRPr="00AC4F18">
        <w:rPr>
          <w:lang w:val="en-GB"/>
        </w:rPr>
        <w:t>m</w:t>
      </w:r>
      <w:r w:rsidR="00012FA4">
        <w:rPr>
          <w:lang w:val="en-GB"/>
        </w:rPr>
        <w:t>,</w:t>
      </w:r>
      <w:r w:rsidR="00012FA4" w:rsidRPr="00012FA4">
        <w:rPr>
          <w:lang w:val="en-GB"/>
        </w:rPr>
        <w:t xml:space="preserve"> here </w:t>
      </w:r>
      <w:r w:rsidR="00012FA4">
        <w:rPr>
          <w:lang w:val="en-GB"/>
        </w:rPr>
        <w:t>combined with RCP 8</w:t>
      </w:r>
      <w:r w:rsidR="00012FA4" w:rsidRPr="00012FA4">
        <w:rPr>
          <w:lang w:val="en-GB"/>
        </w:rPr>
        <w:t>.5</w:t>
      </w:r>
      <w:r w:rsidRPr="00AC4F18">
        <w:rPr>
          <w:lang w:val="en-GB"/>
        </w:rPr>
        <w:t xml:space="preserve">) scenarios following </w:t>
      </w:r>
      <w:proofErr w:type="spellStart"/>
      <w:r w:rsidRPr="00AC4F18">
        <w:rPr>
          <w:lang w:val="en-GB"/>
        </w:rPr>
        <w:t>Bamber</w:t>
      </w:r>
      <w:proofErr w:type="spellEnd"/>
      <w:r w:rsidRPr="00AC4F18">
        <w:rPr>
          <w:lang w:val="en-GB"/>
        </w:rPr>
        <w:t xml:space="preserve"> et al.</w:t>
      </w:r>
      <w:r w:rsidR="00D55CF7">
        <w:rPr>
          <w:lang w:val="en-GB"/>
        </w:rPr>
        <w:t xml:space="preserve"> (</w:t>
      </w:r>
      <w:r w:rsidR="00EB7FCB">
        <w:rPr>
          <w:lang w:val="en-GB"/>
        </w:rPr>
        <w:fldChar w:fldCharType="begin"/>
      </w:r>
      <w:r w:rsidR="00F61BFA">
        <w:rPr>
          <w:lang w:val="en-GB"/>
        </w:rPr>
        <w:instrText xml:space="preserve"> ADDIN EN.CITE &lt;EndNote&gt;&lt;Cite&gt;&lt;Author&gt;Bamber&lt;/Author&gt;&lt;Year&gt;2019&lt;/Year&gt;&lt;RecNum&gt;629&lt;/RecNum&gt;&lt;DisplayText&gt;(Bamber et al., 2019)&lt;/DisplayText&gt;&lt;record&gt;&lt;rec-number&gt;629&lt;/rec-number&gt;&lt;foreign-keys&gt;&lt;key app="EN" db-id="tsvddwxt3zaspfeda0bx5xv2v0dstx9zs9f9" timestamp="1589747943" guid="b283a0f4-59a0-45d1-b9e4-d5b983dd191f"&gt;629&lt;/key&gt;&lt;/foreign-keys&gt;&lt;ref-type name="Journal Article"&gt;17&lt;/ref-type&gt;&lt;contributors&gt;&lt;authors&gt;&lt;author&gt;Bamber, Jonathan L.&lt;/author&gt;&lt;author&gt;Oppenheimer, Michael&lt;/author&gt;&lt;author&gt;Kopp, Robert E.&lt;/author&gt;&lt;author&gt;Aspinall, Willy P.&lt;/author&gt;&lt;author&gt;Cooke, Roger M.&lt;/author&gt;&lt;/authors&gt;&lt;/contributors&gt;&lt;titles&gt;&lt;title&gt;Ice sheet contributions to future sea-level rise from structured expert judgment&lt;/title&gt;&lt;secondary-title&gt;Proceedings of the National Academy of Sciences&lt;/secondary-title&gt;&lt;/titles&gt;&lt;pages&gt;11195&lt;/pages&gt;&lt;volume&gt;116&lt;/volume&gt;&lt;number&gt;23&lt;/number&gt;&lt;dates&gt;&lt;year&gt;2019&lt;/year&gt;&lt;/dates&gt;&lt;urls&gt;&lt;related-urls&gt;&lt;url&gt;http://www.pnas.org/content/116/23/11195.abstract&lt;/url&gt;&lt;/related-urls&gt;&lt;/urls&gt;&lt;electronic-resource-num&gt;https://doi.org/10.1073/pnas.1817205116&lt;/electronic-resource-num&gt;&lt;/record&gt;&lt;/Cite&gt;&lt;/EndNote&gt;</w:instrText>
      </w:r>
      <w:r w:rsidR="00EB7FCB">
        <w:rPr>
          <w:lang w:val="en-GB"/>
        </w:rPr>
        <w:fldChar w:fldCharType="separate"/>
      </w:r>
      <w:r w:rsidR="00F61BFA">
        <w:rPr>
          <w:noProof/>
          <w:lang w:val="en-GB"/>
        </w:rPr>
        <w:t>(Bamber et al., 2019)</w:t>
      </w:r>
      <w:r w:rsidR="00EB7FCB">
        <w:rPr>
          <w:lang w:val="en-GB"/>
        </w:rPr>
        <w:fldChar w:fldCharType="end"/>
      </w:r>
      <w:r w:rsidR="00D55CF7">
        <w:rPr>
          <w:lang w:val="en-GB"/>
        </w:rPr>
        <w:t>)</w:t>
      </w:r>
      <w:r w:rsidRPr="00AC4F18">
        <w:rPr>
          <w:lang w:val="en-GB"/>
        </w:rPr>
        <w:t xml:space="preserve"> (</w:t>
      </w:r>
      <w:r w:rsidRPr="00D55CF7">
        <w:rPr>
          <w:highlight w:val="yellow"/>
          <w:lang w:val="en-GB"/>
        </w:rPr>
        <w:t xml:space="preserve">Table </w:t>
      </w:r>
      <w:r w:rsidR="001F5A59">
        <w:rPr>
          <w:highlight w:val="yellow"/>
          <w:lang w:val="en-GB"/>
        </w:rPr>
        <w:t>2</w:t>
      </w:r>
      <w:r w:rsidRPr="00AC4F18">
        <w:rPr>
          <w:lang w:val="en-GB"/>
        </w:rPr>
        <w:t>).</w:t>
      </w:r>
      <w:proofErr w:type="gramEnd"/>
      <w:r w:rsidRPr="00AC4F18">
        <w:rPr>
          <w:lang w:val="en-GB"/>
        </w:rPr>
        <w:t xml:space="preserve"> </w:t>
      </w:r>
      <w:r w:rsidR="003328FA">
        <w:rPr>
          <w:lang w:val="en-GB"/>
        </w:rPr>
        <w:t>B</w:t>
      </w:r>
      <w:r w:rsidRPr="00AC4F18">
        <w:rPr>
          <w:lang w:val="en-GB"/>
        </w:rPr>
        <w:t xml:space="preserve">y deepening the water depth at all grid points every 10 </w:t>
      </w:r>
      <w:proofErr w:type="gramStart"/>
      <w:r w:rsidRPr="00AC4F18">
        <w:rPr>
          <w:lang w:val="en-GB"/>
        </w:rPr>
        <w:t>years</w:t>
      </w:r>
      <w:proofErr w:type="gramEnd"/>
      <w:r w:rsidR="003328FA">
        <w:rPr>
          <w:lang w:val="en-GB"/>
        </w:rPr>
        <w:t xml:space="preserve"> the relative sea level linearly increased</w:t>
      </w:r>
      <w:r w:rsidR="00691551">
        <w:rPr>
          <w:lang w:val="en-GB"/>
        </w:rPr>
        <w:t xml:space="preserve">. </w:t>
      </w:r>
      <w:r w:rsidR="008A060A">
        <w:rPr>
          <w:lang w:val="en-GB"/>
        </w:rPr>
        <w:t>The</w:t>
      </w:r>
      <w:r w:rsidR="00F32D24">
        <w:rPr>
          <w:lang w:val="en-GB"/>
        </w:rPr>
        <w:t xml:space="preserve"> spatially varying land uplift </w:t>
      </w:r>
      <w:proofErr w:type="gramStart"/>
      <w:r w:rsidR="00F32D24">
        <w:rPr>
          <w:lang w:val="en-GB"/>
        </w:rPr>
        <w:t>wa</w:t>
      </w:r>
      <w:r w:rsidR="008A060A">
        <w:rPr>
          <w:lang w:val="en-GB"/>
        </w:rPr>
        <w:t>s not considered</w:t>
      </w:r>
      <w:proofErr w:type="gramEnd"/>
      <w:r w:rsidR="008A060A">
        <w:rPr>
          <w:lang w:val="en-GB"/>
        </w:rPr>
        <w:t xml:space="preserve">. </w:t>
      </w:r>
      <w:r w:rsidR="00691551">
        <w:rPr>
          <w:lang w:val="en-GB"/>
        </w:rPr>
        <w:t>F</w:t>
      </w:r>
      <w:r w:rsidR="003328FA">
        <w:rPr>
          <w:lang w:val="en-GB"/>
        </w:rPr>
        <w:t>or details, the reader is referred</w:t>
      </w:r>
      <w:r w:rsidR="00691551">
        <w:rPr>
          <w:lang w:val="en-GB"/>
        </w:rPr>
        <w:t xml:space="preserve"> to </w:t>
      </w:r>
      <w:r w:rsidR="00EB7FCB">
        <w:rPr>
          <w:lang w:val="en-GB"/>
        </w:rPr>
        <w:fldChar w:fldCharType="begin"/>
      </w:r>
      <w:r w:rsidR="008737C2">
        <w:rPr>
          <w:lang w:val="en-GB"/>
        </w:rPr>
        <w:instrText xml:space="preserve"> ADDIN EN.CITE &lt;EndNote&gt;&lt;Cite&gt;&lt;Author&gt;Meier&lt;/Author&gt;&lt;Year&gt;2020&lt;/Year&gt;&lt;RecNum&gt;1056&lt;/RecNum&gt;&lt;DisplayText&gt;(Meier et al., 2020)&lt;/DisplayText&gt;&lt;record&gt;&lt;rec-number&gt;1056&lt;/rec-number&gt;&lt;foreign-keys&gt;&lt;key app="EN" db-id="tsvddwxt3zaspfeda0bx5xv2v0dstx9zs9f9" timestamp="1603785055" guid="876a4459-32ef-4e49-a6b8-c0704d5f7148"&gt;1056&lt;/key&gt;&lt;/foreign-keys&gt;&lt;ref-type name="Journal Article"&gt;17&lt;/ref-type&gt;&lt;contributors&gt;&lt;authors&gt;&lt;author&gt;Meier, H. E. Markus&lt;/author&gt;&lt;author&gt;C. Dieterich&lt;/author&gt;&lt;author&gt;M. Gröger&lt;/author&gt;&lt;/authors&gt;&lt;/contributors&gt;&lt;titles&gt;&lt;title&gt;Sources of uncertainty in future projections for the Baltic Sea&lt;/title&gt;&lt;secondary-title&gt;Nature Communications&lt;/secondary-title&gt;&lt;/titles&gt;&lt;periodical&gt;&lt;full-title&gt;Nature Communications&lt;/full-title&gt;&lt;abbr-1&gt;Nat. Commun.&lt;/abbr-1&gt;&lt;/periodical&gt;&lt;dates&gt;&lt;year&gt;2020&lt;/year&gt;&lt;/dates&gt;&lt;urls&gt;&lt;/urls&gt;&lt;electronic-resource-num&gt;under review&lt;/electronic-resource-num&gt;&lt;/record&gt;&lt;/Cite&gt;&lt;/EndNote&gt;</w:instrText>
      </w:r>
      <w:r w:rsidR="00EB7FCB">
        <w:rPr>
          <w:lang w:val="en-GB"/>
        </w:rPr>
        <w:fldChar w:fldCharType="separate"/>
      </w:r>
      <w:r w:rsidR="00E31068">
        <w:rPr>
          <w:noProof/>
          <w:lang w:val="en-GB"/>
        </w:rPr>
        <w:t>(Meier et al., 2020)</w:t>
      </w:r>
      <w:r w:rsidR="00EB7FCB">
        <w:rPr>
          <w:lang w:val="en-GB"/>
        </w:rPr>
        <w:fldChar w:fldCharType="end"/>
      </w:r>
      <w:r w:rsidR="00691551">
        <w:rPr>
          <w:lang w:val="en-GB"/>
        </w:rPr>
        <w:t>).</w:t>
      </w:r>
    </w:p>
    <w:p w14:paraId="182C56E0" w14:textId="77777777" w:rsidR="00006D97" w:rsidRPr="00AC4F18" w:rsidRDefault="00006D97" w:rsidP="00006D97">
      <w:pPr>
        <w:rPr>
          <w:lang w:val="en-GB"/>
        </w:rPr>
      </w:pPr>
    </w:p>
    <w:p w14:paraId="780D932F" w14:textId="77777777" w:rsidR="00E16FDF" w:rsidRPr="0011781F" w:rsidRDefault="003328FA" w:rsidP="00E7255C">
      <w:r>
        <w:rPr>
          <w:lang w:val="en-GB"/>
        </w:rPr>
        <w:t xml:space="preserve">The CLIMSEA ensemble simulations were compared with earlier ensemble simulations by Meier et al. </w:t>
      </w:r>
      <w:r w:rsidRPr="00D65305">
        <w:rPr>
          <w:lang w:val="de-DE"/>
        </w:rPr>
        <w:t>(</w:t>
      </w:r>
      <w:r w:rsidR="00EB7FCB">
        <w:rPr>
          <w:lang w:val="en-GB"/>
        </w:rPr>
        <w:fldChar w:fldCharType="begin"/>
      </w:r>
      <w:r w:rsidR="008737C2" w:rsidRPr="00C37120">
        <w:rPr>
          <w:lang w:val="de-DE"/>
        </w:rPr>
        <w:instrText xml:space="preserve"> ADDIN EN.CITE &lt;EndNote&gt;&lt;Cite&gt;&lt;Author&gt;Meier&lt;/Author&gt;&lt;Year&gt;2011&lt;/Year&gt;&lt;RecNum&gt;365&lt;/RecNum&gt;&lt;DisplayText&gt;(Meier et al., 2011a)&lt;/DisplayText&gt;&lt;record&gt;&lt;rec-number&gt;365&lt;/rec-number&gt;&lt;foreign-keys&gt;&lt;key app="EN" db-id="tsvddwxt3zaspfeda0bx5xv2v0dstx9zs9f9" timestamp="0" guid="cc0c2d32-7dc5-4118-b81c-05ffb74c48ec"&gt;365&lt;/key&gt;&lt;/foreign-keys&gt;&lt;ref-type name="Journal Article"&gt;17&lt;/ref-type&gt;&lt;contributors&gt;&lt;authors&gt;&lt;author&gt;Meier, H. E. Markus&lt;/author&gt;&lt;author&gt;Andersson, Helén C&lt;/author&gt;&lt;author&gt;Eilola, Kari&lt;/author&gt;&lt;author&gt;Gustafsson, Bo G&lt;/author&gt;&lt;author&gt;Kuznetsov, Ivan&lt;/author&gt;&lt;author&gt;Müller-Karulis, Bärbel&lt;/author&gt;&lt;author&gt;Neumann, T&lt;/author&gt;&lt;author&gt;Savchuk, Oleg P&lt;/author&gt;&lt;/authors&gt;&lt;/contributors&gt;&lt;titles&gt;&lt;title&gt;Hypoxia in future climates: A model ensemble study for the Baltic Sea&lt;/title&gt;&lt;secondary-title&gt;Geophysical Research Letters&lt;/secondary-title&gt;&lt;/titles&gt;&lt;periodical&gt;&lt;full-title&gt;Geophysical Research Letters&lt;/full-title&gt;&lt;abbr-1&gt;Geophys. Res. Lett.&lt;/abbr-1&gt;&lt;/periodical&gt;&lt;pages&gt;L24608&lt;/pages&gt;&lt;volume&gt;38&lt;/volume&gt;&lt;number&gt;24&lt;/number&gt;&lt;dates&gt;&lt;year&gt;2011&lt;/year&gt;&lt;/dates&gt;&lt;publisher&gt;Wiley Online Library&lt;/publisher&gt;&lt;urls&gt;&lt;/urls&gt;&lt;electronic-resource-num&gt;https://doi.org/10.1029/2011GL049929&lt;/electronic-resource-num&gt;&lt;/record&gt;&lt;/Cite&gt;&lt;/EndNote&gt;</w:instrText>
      </w:r>
      <w:r w:rsidR="00EB7FCB">
        <w:rPr>
          <w:lang w:val="en-GB"/>
        </w:rPr>
        <w:fldChar w:fldCharType="separate"/>
      </w:r>
      <w:r w:rsidR="00E31068" w:rsidRPr="00D65305">
        <w:rPr>
          <w:noProof/>
          <w:lang w:val="de-DE"/>
        </w:rPr>
        <w:t>(Meier et al., 2011a)</w:t>
      </w:r>
      <w:r w:rsidR="00EB7FCB">
        <w:rPr>
          <w:lang w:val="en-GB"/>
        </w:rPr>
        <w:fldChar w:fldCharType="end"/>
      </w:r>
      <w:r w:rsidR="00091593" w:rsidRPr="00D65305">
        <w:rPr>
          <w:lang w:val="de-DE"/>
        </w:rPr>
        <w:t xml:space="preserve">, </w:t>
      </w:r>
      <w:r w:rsidR="00EB7FCB">
        <w:rPr>
          <w:lang w:val="en-GB"/>
        </w:rPr>
        <w:fldChar w:fldCharType="begin"/>
      </w:r>
      <w:r w:rsidR="008737C2" w:rsidRPr="00C37120">
        <w:rPr>
          <w:lang w:val="de-DE"/>
        </w:rPr>
        <w:instrText xml:space="preserve"> ADDIN EN.CITE &lt;EndNote&gt;&lt;Cite&gt;&lt;Author&gt;Meier&lt;/Author&gt;&lt;Year&gt;2012&lt;/Year&gt;&lt;RecNum&gt;523&lt;/RecNum&gt;&lt;DisplayText&gt;(Meier et al., 2012b)&lt;/DisplayText&gt;&lt;record&gt;&lt;rec-number&gt;523&lt;/rec-number&gt;&lt;foreign-keys&gt;&lt;key app="EN" db-id="tsvddwxt3zaspfeda0bx5xv2v0dstx9zs9f9" timestamp="1542717339" guid="89b218ef-088d-4cff-8a4d-e9f08d69a888"&gt;523&lt;/key&gt;&lt;/foreign-keys&gt;&lt;ref-type name="Journal Article"&gt;17&lt;/ref-type&gt;&lt;contributors&gt;&lt;authors&gt;&lt;author&gt;Meier, H. E. Markus&lt;/author&gt;&lt;author&gt;Hordoir, R.&lt;/author&gt;&lt;author&gt;Andersson, H. C.&lt;/author&gt;&lt;author&gt;Dieterich, C.&lt;/author&gt;&lt;author&gt;Eilola, K.&lt;/author&gt;&lt;author&gt;Gustafsson, B. G.&lt;/author&gt;&lt;author&gt;Höglund, A.&lt;/author&gt;&lt;author&gt;Schimanke, S.&lt;/author&gt;&lt;/authors&gt;&lt;/contributors&gt;&lt;titles&gt;&lt;title&gt;Modeling the combined impact of changing climate and changing nutrient loads on the Baltic Sea environment in an ensemble of transient simulations for 1961–2099&lt;/title&gt;&lt;secondary-title&gt;Climate Dynamics&lt;/secondary-title&gt;&lt;/titles&gt;&lt;periodical&gt;&lt;full-title&gt;Climate Dynamics&lt;/full-title&gt;&lt;abbr-1&gt;Clim. Dyn.&lt;/abbr-1&gt;&lt;/periodical&gt;&lt;pages&gt;2421-2441&lt;/pages&gt;&lt;volume&gt;39&lt;/volume&gt;&lt;number&gt;9&lt;/number&gt;&lt;dates&gt;&lt;year&gt;2012&lt;/year&gt;&lt;pub-dates&gt;&lt;date&gt;November 01&lt;/date&gt;&lt;/pub-dates&gt;&lt;/dates&gt;&lt;isbn&gt;1432-0894&lt;/isbn&gt;&lt;label&gt;Meier2012&lt;/label&gt;&lt;work-type&gt;journal article&lt;/work-type&gt;&lt;urls&gt;&lt;related-urls&gt;&lt;url&gt;https://doi.org/10.1007/s00382-012-1339-7&lt;/url&gt;&lt;/related-urls&gt;&lt;/urls&gt;&lt;electronic-resource-num&gt;https://doi.org/10.1007/s00382-012-1339-7&lt;/electronic-resource-num&gt;&lt;/record&gt;&lt;/Cite&gt;&lt;/EndNote&gt;</w:instrText>
      </w:r>
      <w:r w:rsidR="00EB7FCB">
        <w:rPr>
          <w:lang w:val="en-GB"/>
        </w:rPr>
        <w:fldChar w:fldCharType="separate"/>
      </w:r>
      <w:r w:rsidR="00E31068" w:rsidRPr="00D65305">
        <w:rPr>
          <w:noProof/>
          <w:lang w:val="de-DE"/>
        </w:rPr>
        <w:t>(Meier et al., 2012b)</w:t>
      </w:r>
      <w:r w:rsidR="00EB7FCB">
        <w:rPr>
          <w:lang w:val="en-GB"/>
        </w:rPr>
        <w:fldChar w:fldCharType="end"/>
      </w:r>
      <w:r w:rsidRPr="00D65305">
        <w:rPr>
          <w:lang w:val="de-DE"/>
        </w:rPr>
        <w:t>)</w:t>
      </w:r>
      <w:r w:rsidR="00091593" w:rsidRPr="00D65305">
        <w:rPr>
          <w:lang w:val="de-DE"/>
        </w:rPr>
        <w:t xml:space="preserve"> </w:t>
      </w:r>
      <w:proofErr w:type="spellStart"/>
      <w:r w:rsidR="00091593" w:rsidRPr="00D65305">
        <w:rPr>
          <w:lang w:val="de-DE"/>
        </w:rPr>
        <w:t>and</w:t>
      </w:r>
      <w:proofErr w:type="spellEnd"/>
      <w:r w:rsidR="00091593" w:rsidRPr="00D65305">
        <w:rPr>
          <w:lang w:val="de-DE"/>
        </w:rPr>
        <w:t xml:space="preserve"> Neumann et al. </w:t>
      </w:r>
      <w:r w:rsidR="00091593">
        <w:rPr>
          <w:lang w:val="en-GB"/>
        </w:rPr>
        <w:t>(</w:t>
      </w:r>
      <w:r w:rsidR="00EB7FCB">
        <w:rPr>
          <w:lang w:val="en-GB"/>
        </w:rPr>
        <w:fldChar w:fldCharType="begin"/>
      </w:r>
      <w:r w:rsidR="00DD3F9B">
        <w:rPr>
          <w:lang w:val="en-GB"/>
        </w:rPr>
        <w:instrText xml:space="preserve"> ADDIN EN.CITE &lt;EndNote&gt;&lt;Cite&gt;&lt;Author&gt;Neumann&lt;/Author&gt;&lt;Year&gt;2012&lt;/Year&gt;&lt;RecNum&gt;86&lt;/RecNum&gt;&lt;DisplayText&gt;(Neumann et al., 2012)&lt;/DisplayText&gt;&lt;record&gt;&lt;rec-number&gt;86&lt;/rec-number&gt;&lt;foreign-keys&gt;&lt;key app="EN" db-id="tsvddwxt3zaspfeda0bx5xv2v0dstx9zs9f9" timestamp="0" guid="7ff482ed-7127-4735-87a5-75d2e61f8b9d"&gt;86&lt;/key&gt;&lt;/foreign-keys&gt;&lt;ref-type name="Journal Article"&gt;17&lt;/ref-type&gt;&lt;contributors&gt;&lt;authors&gt;&lt;author&gt;Neumann, Thomas&lt;/author&gt;&lt;author&gt;Eilola, Kari&lt;/author&gt;&lt;author&gt;Gustafsson, Bo&lt;/author&gt;&lt;author&gt;Müller-Karulis, Bärbel&lt;/author&gt;&lt;author&gt;Kuznetsov, Ivan&lt;/author&gt;&lt;author&gt;Meier, H. E. Markus&lt;/author&gt;&lt;author&gt;Savchuk, Oleg P&lt;/author&gt;&lt;/authors&gt;&lt;/contributors&gt;&lt;titles&gt;&lt;title&gt;Extremes of temperature, oxygen and blooms in the Baltic Sea in a changing climate&lt;/title&gt;&lt;secondary-title&gt;Ambio&lt;/secondary-title&gt;&lt;/titles&gt;&lt;periodical&gt;&lt;full-title&gt;AMBIO: A Journal of the Human Environment&lt;/full-title&gt;&lt;abbr-1&gt;Ambio&lt;/abbr-1&gt;&lt;/periodical&gt;&lt;pages&gt;574-585&lt;/pages&gt;&lt;volume&gt;41&lt;/volume&gt;&lt;number&gt;6&lt;/number&gt;&lt;dates&gt;&lt;year&gt;2012&lt;/year&gt;&lt;/dates&gt;&lt;publisher&gt;Springer&lt;/publisher&gt;&lt;urls&gt;&lt;/urls&gt;&lt;electronic-resource-num&gt;https://doi.org/10.1007/s13280-012-0321-2&lt;/electronic-resource-num&gt;&lt;/record&gt;&lt;/Cite&gt;&lt;/EndNote&gt;</w:instrText>
      </w:r>
      <w:r w:rsidR="00EB7FCB">
        <w:rPr>
          <w:lang w:val="en-GB"/>
        </w:rPr>
        <w:fldChar w:fldCharType="separate"/>
      </w:r>
      <w:r w:rsidR="002D5FDB">
        <w:rPr>
          <w:noProof/>
          <w:lang w:val="en-GB"/>
        </w:rPr>
        <w:t>(Neumann et al., 2012)</w:t>
      </w:r>
      <w:r w:rsidR="00EB7FCB">
        <w:rPr>
          <w:lang w:val="en-GB"/>
        </w:rPr>
        <w:fldChar w:fldCharType="end"/>
      </w:r>
      <w:r w:rsidR="00091593">
        <w:rPr>
          <w:lang w:val="en-GB"/>
        </w:rPr>
        <w:t>)</w:t>
      </w:r>
      <w:r>
        <w:rPr>
          <w:lang w:val="en-GB"/>
        </w:rPr>
        <w:t xml:space="preserve">, henceforth called ECOSUPPORT, and by </w:t>
      </w:r>
      <w:proofErr w:type="spellStart"/>
      <w:r>
        <w:rPr>
          <w:lang w:val="en-GB"/>
        </w:rPr>
        <w:t>Saraiva</w:t>
      </w:r>
      <w:proofErr w:type="spellEnd"/>
      <w:r>
        <w:rPr>
          <w:lang w:val="en-GB"/>
        </w:rPr>
        <w:t xml:space="preserve"> et al. </w:t>
      </w:r>
      <w:r w:rsidRPr="0044309C">
        <w:rPr>
          <w:lang w:val="sv-SE"/>
        </w:rPr>
        <w:t>(</w:t>
      </w:r>
      <w:r w:rsidR="00EB7FCB">
        <w:rPr>
          <w:lang w:val="en-GB"/>
        </w:rPr>
        <w:fldChar w:fldCharType="begin"/>
      </w:r>
      <w:r w:rsidR="00DD3F9B" w:rsidRPr="0044309C">
        <w:rPr>
          <w:lang w:val="sv-SE"/>
        </w:rPr>
        <w:instrText xml:space="preserve"> ADDIN EN.CITE &lt;EndNote&gt;&lt;Cite&gt;&lt;Author&gt;Saraiva&lt;/Author&gt;&lt;Year&gt;2019&lt;/Year&gt;&lt;RecNum&gt;628&lt;/RecNum&gt;&lt;DisplayText&gt;(Saraiva et al., 2019b)&lt;/DisplayText&gt;&lt;record&gt;&lt;rec-number&gt;628&lt;/rec-number&gt;&lt;foreign-keys&gt;&lt;key app="EN" db-id="tsvddwxt3zaspfeda0bx5xv2v0dstx9zs9f9" timestamp="1589747705" guid="c3534a85-2d12-4f99-b45a-5615195bdf30"&gt;628&lt;/key&gt;&lt;/foreign-keys&gt;&lt;ref-type name="Journal Article"&gt;17&lt;/ref-type&gt;&lt;contributors&gt;&lt;authors&gt;&lt;author&gt;Saraiva, Sofia&lt;/author&gt;&lt;author&gt;Meier, H. E. Markus&lt;/author&gt;&lt;author&gt;Andersson, Helén&lt;/author&gt;&lt;author&gt;Höglund, Anders&lt;/author&gt;&lt;author&gt;Dieterich, Christian&lt;/author&gt;&lt;author&gt;Gröger, Matthias&lt;/author&gt;&lt;author&gt;Hordoir, Robinson&lt;/author&gt;&lt;author&gt;Eilola, Kari&lt;/author&gt;&lt;/authors&gt;&lt;/contributors&gt;&lt;titles&gt;&lt;title&gt;Baltic Sea ecosystem response to various nutrient load scenarios in present and future climates&lt;/title&gt;&lt;secondary-title&gt;Climate Dynamics&lt;/secondary-title&gt;&lt;/titles&gt;&lt;periodical&gt;&lt;full-title&gt;Climate Dynamics&lt;/full-title&gt;&lt;abbr-1&gt;Clim. Dyn.&lt;/abbr-1&gt;&lt;/periodical&gt;&lt;pages&gt;3369-3387&lt;/pages&gt;&lt;volume&gt;52&lt;/volume&gt;&lt;number&gt;5&lt;/number&gt;&lt;dates&gt;&lt;year&gt;2019&lt;/year&gt;&lt;pub-dates&gt;&lt;date&gt;2019/03/01&lt;/date&gt;&lt;/pub-dates&gt;&lt;/dates&gt;&lt;isbn&gt;1432-0894&lt;/isbn&gt;&lt;urls&gt;&lt;related-urls&gt;&lt;url&gt;https://doi.org/10.1007/s00382-018-4330-0&lt;/url&gt;&lt;/related-urls&gt;&lt;/urls&gt;&lt;electronic-resource-num&gt;https://doi.org/10.1007/s00382-018-4330-0&lt;/electronic-resource-num&gt;&lt;/record&gt;&lt;/Cite&gt;&lt;/EndNote&gt;</w:instrText>
      </w:r>
      <w:r w:rsidR="00EB7FCB">
        <w:rPr>
          <w:lang w:val="en-GB"/>
        </w:rPr>
        <w:fldChar w:fldCharType="separate"/>
      </w:r>
      <w:r w:rsidR="00DD3F9B" w:rsidRPr="0044309C">
        <w:rPr>
          <w:noProof/>
          <w:lang w:val="sv-SE"/>
        </w:rPr>
        <w:t>(Saraiva et al., 2019b)</w:t>
      </w:r>
      <w:r w:rsidR="00EB7FCB">
        <w:rPr>
          <w:lang w:val="en-GB"/>
        </w:rPr>
        <w:fldChar w:fldCharType="end"/>
      </w:r>
      <w:r w:rsidRPr="0044309C">
        <w:rPr>
          <w:lang w:val="sv-SE"/>
        </w:rPr>
        <w:t xml:space="preserve">, </w:t>
      </w:r>
      <w:r w:rsidR="00EB7FCB">
        <w:rPr>
          <w:lang w:val="en-GB"/>
        </w:rPr>
        <w:fldChar w:fldCharType="begin"/>
      </w:r>
      <w:r w:rsidR="00DD3F9B" w:rsidRPr="0044309C">
        <w:rPr>
          <w:lang w:val="sv-SE"/>
        </w:rPr>
        <w:instrText xml:space="preserve"> ADDIN EN.CITE &lt;EndNote&gt;&lt;Cite&gt;&lt;Author&gt;Saraiva&lt;/Author&gt;&lt;Year&gt;2019&lt;/Year&gt;&lt;RecNum&gt;632&lt;/RecNum&gt;&lt;DisplayText&gt;(Saraiva et al., 2019a)&lt;/DisplayText&gt;&lt;record&gt;&lt;rec-number&gt;632&lt;/rec-numbe</w:instrText>
      </w:r>
      <w:r w:rsidR="00DD3F9B" w:rsidRPr="00AA3567">
        <w:rPr>
          <w:lang w:val="sv-SE"/>
        </w:rPr>
        <w:instrText>r&gt;&lt;foreign-keys&gt;&lt;key app="EN" db-id="tsvddwxt3zaspfeda0bx5xv2v0dstx9zs9f9" timestamp="1589785088" guid="2b4fd8b9-f139-474d-868e-652e15af189a"&gt;632&lt;/key&gt;&lt;/foreign-keys&gt;&lt;ref-type name="Journal Article"&gt;17&lt;/ref-type&gt;&lt;contributors&gt;&lt;authors&gt;&lt;author&gt;Saraiva,Sofia&lt;/author&gt;&lt;author&gt;Meier, H. E. Markus&lt;/author&gt;&lt;author&gt;Andersson,Helén&lt;/author&gt;&lt;author&gt;Höglund,Anders&lt;/author&gt;&lt;author&gt;Dieterich,Christian&lt;/author&gt;&lt;author&gt;Gröger,Matthias&lt;/author&gt;&lt;author&gt;Hordoir,Robinson&lt;/author&gt;&lt;author&gt;Eilola,Kari&lt;/author&gt;&lt;/authors&gt;&lt;/contributors&gt;&lt;titles&gt;&lt;title&gt;Uncertainties in Projections of the Baltic Sea Ecosystem Driven by an Ensemble of Global Climate Models&lt;/title&gt;&lt;secondary-title&gt;Frontiers in Earth Science&lt;/secondary-title&gt;&lt;short-title&gt;Uncertainties in Baltic Sea projections&lt;/short-title&gt;&lt;/titles&gt;&lt;periodical&gt;&lt;full-title&gt;Frontiers in Earth Science&lt;/full-title&gt;&lt;abbr-1&gt;Front. Earth Sci.&lt;/abbr-1&gt;&lt;/periodical&gt;&lt;volume&gt;6&lt;/volume&gt;&lt;number&gt;244&lt;/number&gt;&lt;keywords&gt;&lt;keyword&gt;Ensemble simulations,Uncertainties,Future projections,Climate Change,Eutrophication,Nutrients,Baltic Sea&lt;/keyword&gt;&lt;/keywords&gt;&lt;dates&gt;&lt;year&gt;2019&lt;/year&gt;&lt;pub-dates&gt;&lt;date&gt;2019-January-09&lt;/date&gt;&lt;/pub-dates&gt;&lt;/dates&gt;&lt;isbn&gt;2296-6463&lt;/isbn&gt;&lt;work-type&gt;Original Research&lt;/work-type&gt;&lt;urls&gt;&lt;related-urls&gt;&lt;url&gt;https://www.frontiersin.org/article/10.3389/feart.2018.00244&lt;/url&gt;&lt;/related-urls&gt;&lt;/urls&gt;&lt;electronic-resource-num&gt;https://doi.org/10.3389/feart.2018.00244&lt;/electronic-resource-num&gt;&lt;language&gt;English&lt;/language&gt;&lt;/record&gt;&lt;/Cite&gt;&lt;/EndNote&gt;</w:instrText>
      </w:r>
      <w:r w:rsidR="00EB7FCB">
        <w:rPr>
          <w:lang w:val="en-GB"/>
        </w:rPr>
        <w:fldChar w:fldCharType="separate"/>
      </w:r>
      <w:r w:rsidR="00DD3F9B" w:rsidRPr="00AA3567">
        <w:rPr>
          <w:noProof/>
          <w:lang w:val="sv-SE"/>
        </w:rPr>
        <w:t>(Saraiva et al., 2019a)</w:t>
      </w:r>
      <w:r w:rsidR="00EB7FCB">
        <w:rPr>
          <w:lang w:val="en-GB"/>
        </w:rPr>
        <w:fldChar w:fldCharType="end"/>
      </w:r>
      <w:r w:rsidRPr="00AA3567">
        <w:rPr>
          <w:lang w:val="sv-SE"/>
        </w:rPr>
        <w:t xml:space="preserve">) and Meier et al. </w:t>
      </w:r>
      <w:r>
        <w:rPr>
          <w:lang w:val="en-GB"/>
        </w:rPr>
        <w:t>(</w:t>
      </w:r>
      <w:r w:rsidR="00363706">
        <w:rPr>
          <w:lang w:val="en-GB"/>
        </w:rPr>
        <w:t xml:space="preserve">2019a; </w:t>
      </w:r>
      <w:r w:rsidR="00EB7FCB">
        <w:rPr>
          <w:lang w:val="en-GB"/>
        </w:rPr>
        <w:fldChar w:fldCharType="begin"/>
      </w:r>
      <w:r w:rsidR="001A70AE">
        <w:rPr>
          <w:lang w:val="en-GB"/>
        </w:rPr>
        <w:instrText xml:space="preserve"> ADDIN EN.CITE &lt;EndNote&gt;&lt;Cite&gt;&lt;Author&gt;Meier&lt;/Author&gt;&lt;Year&gt;2019&lt;/Year&gt;&lt;RecNum&gt;584&lt;/RecNum&gt;&lt;DisplayText&gt;(Meier et al., 2019a)&lt;/DisplayText&gt;&lt;record&gt;&lt;rec-number&gt;584&lt;/rec-number&gt;&lt;foreign-keys&gt;&lt;key app="EN" db-id="tsvddwxt3zaspfeda0bx5xv2v0dstx9zs9f9" timestamp="1573807267" guid="c533897d-25fe-475d-9bfa-ddabcaf94be9"&gt;584&lt;/key&gt;&lt;/foreign-keys&gt;&lt;ref-type name="Journal Article"&gt;17&lt;/ref-type&gt;&lt;contributors&gt;&lt;authors&gt;&lt;author&gt;Meier, H. E. Markus&lt;/author&gt;&lt;author&gt;Dieterich, Christian&lt;/author&gt;&lt;author&gt;Eilola, Kari&lt;/author&gt;&lt;author&gt;Gröger, Matthias&lt;/author&gt;&lt;author&gt;Höglund, Anders&lt;/author&gt;&lt;author&gt;Radtke, Hagen&lt;/author&gt;&lt;author&gt;Saraiva, Sofia&lt;/author&gt;&lt;author&gt;Wåhlström, Iréne&lt;/author&gt;&lt;/authors&gt;&lt;/contributors&gt;&lt;titles&gt;&lt;title&gt;Future projections of record-breaking sea surface temperature and cyanobacteria bloom events in the Baltic Sea&lt;/title&gt;&lt;secondary-title&gt;Ambio&lt;/secondary-title&gt;&lt;/titles&gt;&lt;periodical&gt;&lt;full-title&gt;AMBIO: A Journal of the Human Environment&lt;/full-title&gt;&lt;abbr-1&gt;Ambio&lt;/abbr-1&gt;&lt;/periodical&gt;&lt;pages&gt;1362-1376&lt;/pages&gt;&lt;volume&gt;48&lt;/volume&gt;&lt;number&gt;11&lt;/number&gt;&lt;dates&gt;&lt;year&gt;2019&lt;/year&gt;&lt;pub-dates&gt;&lt;date&gt;November 01&lt;/date&gt;&lt;/pub-dates&gt;&lt;/dates&gt;&lt;isbn&gt;1654-7209&lt;/isbn&gt;&lt;label&gt;Meier2019&lt;/label&gt;&lt;work-type&gt;journal article&lt;/work-type&gt;&lt;urls&gt;&lt;related-urls&gt;&lt;url&gt;https://doi.org/10.1007/s13280-019-01235-5&lt;/url&gt;&lt;/related-urls&gt;&lt;/urls&gt;&lt;electronic-resource-num&gt;https://doi.org/10.1007/s13280-019-01235-5&lt;/electronic-resource-num&gt;&lt;/record&gt;&lt;/Cite&gt;&lt;/EndNote&gt;</w:instrText>
      </w:r>
      <w:r w:rsidR="00EB7FCB">
        <w:rPr>
          <w:lang w:val="en-GB"/>
        </w:rPr>
        <w:fldChar w:fldCharType="separate"/>
      </w:r>
      <w:r w:rsidR="001A70AE">
        <w:rPr>
          <w:noProof/>
          <w:lang w:val="en-GB"/>
        </w:rPr>
        <w:t>(Meier et al., 2019a)</w:t>
      </w:r>
      <w:r w:rsidR="00EB7FCB">
        <w:rPr>
          <w:lang w:val="en-GB"/>
        </w:rPr>
        <w:fldChar w:fldCharType="end"/>
      </w:r>
      <w:r>
        <w:rPr>
          <w:lang w:val="en-GB"/>
        </w:rPr>
        <w:t xml:space="preserve">), henceforth called </w:t>
      </w:r>
      <w:proofErr w:type="spellStart"/>
      <w:r>
        <w:rPr>
          <w:lang w:val="en-GB"/>
        </w:rPr>
        <w:t>BalticAPP</w:t>
      </w:r>
      <w:proofErr w:type="spellEnd"/>
      <w:r>
        <w:rPr>
          <w:lang w:val="en-GB"/>
        </w:rPr>
        <w:t xml:space="preserve">. Both ensembles, ECOSUPPORT and </w:t>
      </w:r>
      <w:proofErr w:type="spellStart"/>
      <w:r>
        <w:rPr>
          <w:lang w:val="en-GB"/>
        </w:rPr>
        <w:t>BalticAPP</w:t>
      </w:r>
      <w:proofErr w:type="spellEnd"/>
      <w:r>
        <w:rPr>
          <w:lang w:val="en-GB"/>
        </w:rPr>
        <w:t xml:space="preserve">, applied a similar downscaling approach as used for </w:t>
      </w:r>
      <w:r w:rsidR="00091593">
        <w:rPr>
          <w:lang w:val="en-GB"/>
        </w:rPr>
        <w:t xml:space="preserve">the </w:t>
      </w:r>
      <w:r>
        <w:rPr>
          <w:lang w:val="en-GB"/>
        </w:rPr>
        <w:t xml:space="preserve">CLIMSEA </w:t>
      </w:r>
      <w:r w:rsidR="00091593">
        <w:rPr>
          <w:lang w:val="en-GB"/>
        </w:rPr>
        <w:t xml:space="preserve">projections </w:t>
      </w:r>
      <w:r w:rsidR="001D1BEF">
        <w:rPr>
          <w:lang w:val="en-GB"/>
        </w:rPr>
        <w:t>(</w:t>
      </w:r>
      <w:r w:rsidR="001D1BEF" w:rsidRPr="001D1BEF">
        <w:rPr>
          <w:highlight w:val="yellow"/>
          <w:lang w:val="en-GB"/>
        </w:rPr>
        <w:t>Fig. 2</w:t>
      </w:r>
      <w:r w:rsidR="001D1BEF">
        <w:rPr>
          <w:lang w:val="en-GB"/>
        </w:rPr>
        <w:t xml:space="preserve">). However, the scenario simulations of ECOSUPPORT were based upon </w:t>
      </w:r>
      <w:r w:rsidR="00091593">
        <w:rPr>
          <w:lang w:val="en-GB"/>
        </w:rPr>
        <w:t>different global and regional climate models</w:t>
      </w:r>
      <w:r w:rsidR="001D1BEF">
        <w:rPr>
          <w:lang w:val="en-GB"/>
        </w:rPr>
        <w:t xml:space="preserve">, three </w:t>
      </w:r>
      <w:r w:rsidR="00091593">
        <w:rPr>
          <w:lang w:val="en-GB"/>
        </w:rPr>
        <w:t>coupled physical-biogeochemical model</w:t>
      </w:r>
      <w:r w:rsidR="00C62EC7">
        <w:rPr>
          <w:lang w:val="en-GB"/>
        </w:rPr>
        <w:t>s for the Baltic Sea and previous</w:t>
      </w:r>
      <w:r w:rsidR="00091593">
        <w:rPr>
          <w:lang w:val="en-GB"/>
        </w:rPr>
        <w:t xml:space="preserve"> greenhouse gas emission scenarios as detailed by the fourth IPCC Assessment Report (AR4) (</w:t>
      </w:r>
      <w:r w:rsidR="00091593" w:rsidRPr="00091593">
        <w:rPr>
          <w:highlight w:val="yellow"/>
          <w:lang w:val="en-GB"/>
        </w:rPr>
        <w:t>Table 1</w:t>
      </w:r>
      <w:r w:rsidR="00091593">
        <w:rPr>
          <w:lang w:val="en-GB"/>
        </w:rPr>
        <w:t xml:space="preserve">). Compared to </w:t>
      </w:r>
      <w:proofErr w:type="spellStart"/>
      <w:r w:rsidR="00091593">
        <w:rPr>
          <w:lang w:val="en-GB"/>
        </w:rPr>
        <w:t>BalticAPP</w:t>
      </w:r>
      <w:proofErr w:type="spellEnd"/>
      <w:r w:rsidR="00091593">
        <w:rPr>
          <w:lang w:val="en-GB"/>
        </w:rPr>
        <w:t>, the CLIMSEA ensemble was enlarged by three SLR scenarios (</w:t>
      </w:r>
      <w:r w:rsidR="001F5A59">
        <w:rPr>
          <w:highlight w:val="yellow"/>
          <w:lang w:val="en-GB"/>
        </w:rPr>
        <w:t>Table 2</w:t>
      </w:r>
      <w:r w:rsidR="00091593">
        <w:rPr>
          <w:lang w:val="en-GB"/>
        </w:rPr>
        <w:t>)</w:t>
      </w:r>
      <w:r w:rsidR="002C3303">
        <w:rPr>
          <w:lang w:val="en-GB"/>
        </w:rPr>
        <w:t xml:space="preserve"> whereas previous projections assumed that the mean </w:t>
      </w:r>
      <w:r w:rsidR="00707627">
        <w:rPr>
          <w:lang w:val="en-GB"/>
        </w:rPr>
        <w:t>sea level relative to the sea</w:t>
      </w:r>
      <w:r w:rsidR="002C3303">
        <w:rPr>
          <w:lang w:val="en-GB"/>
        </w:rPr>
        <w:t xml:space="preserve">bed </w:t>
      </w:r>
      <w:proofErr w:type="gramStart"/>
      <w:r w:rsidR="00707627">
        <w:rPr>
          <w:lang w:val="en-GB"/>
        </w:rPr>
        <w:t>will</w:t>
      </w:r>
      <w:proofErr w:type="gramEnd"/>
      <w:r w:rsidR="00707627">
        <w:rPr>
          <w:lang w:val="en-GB"/>
        </w:rPr>
        <w:t xml:space="preserve"> not change</w:t>
      </w:r>
      <w:r w:rsidR="00091593">
        <w:rPr>
          <w:lang w:val="en-GB"/>
        </w:rPr>
        <w:t>.</w:t>
      </w:r>
      <w:r w:rsidR="002C3303">
        <w:rPr>
          <w:lang w:val="en-GB"/>
        </w:rPr>
        <w:t xml:space="preserve"> </w:t>
      </w:r>
      <w:r w:rsidR="00825C67">
        <w:rPr>
          <w:lang w:val="en-GB"/>
        </w:rPr>
        <w:t xml:space="preserve">The </w:t>
      </w:r>
      <w:r w:rsidR="00825C67" w:rsidRPr="00825C67">
        <w:rPr>
          <w:lang w:val="en-GB"/>
        </w:rPr>
        <w:t xml:space="preserve">need for including SLR scenarios </w:t>
      </w:r>
      <w:r w:rsidR="00707627">
        <w:rPr>
          <w:lang w:val="en-GB"/>
        </w:rPr>
        <w:t xml:space="preserve">is based upon the fact that </w:t>
      </w:r>
      <w:r w:rsidR="002C3303" w:rsidRPr="002C3303">
        <w:rPr>
          <w:lang w:val="en-GB"/>
        </w:rPr>
        <w:t xml:space="preserve">the </w:t>
      </w:r>
      <w:r w:rsidR="00707627">
        <w:rPr>
          <w:lang w:val="en-GB"/>
        </w:rPr>
        <w:t xml:space="preserve">relative </w:t>
      </w:r>
      <w:r w:rsidR="002C3303" w:rsidRPr="002C3303">
        <w:rPr>
          <w:lang w:val="en-GB"/>
        </w:rPr>
        <w:t>sea</w:t>
      </w:r>
      <w:r w:rsidR="00707627">
        <w:rPr>
          <w:lang w:val="en-GB"/>
        </w:rPr>
        <w:t xml:space="preserve"> level above</w:t>
      </w:r>
      <w:r w:rsidR="002C3303" w:rsidRPr="002C3303">
        <w:rPr>
          <w:lang w:val="en-GB"/>
        </w:rPr>
        <w:t xml:space="preserve"> the sills in the entrance area limits </w:t>
      </w:r>
      <w:r w:rsidR="00707627">
        <w:rPr>
          <w:lang w:val="en-GB"/>
        </w:rPr>
        <w:t xml:space="preserve">the </w:t>
      </w:r>
      <w:r w:rsidR="002C3303" w:rsidRPr="002C3303">
        <w:rPr>
          <w:lang w:val="en-GB"/>
        </w:rPr>
        <w:t>transport</w:t>
      </w:r>
      <w:r w:rsidR="00707627">
        <w:rPr>
          <w:lang w:val="en-GB"/>
        </w:rPr>
        <w:t xml:space="preserve"> and controls salinity in the entire Baltic Sea (</w:t>
      </w:r>
      <w:r w:rsidR="00EB7FCB">
        <w:rPr>
          <w:lang w:val="en-GB"/>
        </w:rPr>
        <w:fldChar w:fldCharType="begin"/>
      </w:r>
      <w:r w:rsidR="008737C2">
        <w:rPr>
          <w:lang w:val="en-GB"/>
        </w:rPr>
        <w:instrText xml:space="preserve"> ADDIN EN.CITE &lt;EndNote&gt;&lt;Cite&gt;&lt;Author&gt;Meier&lt;/Author&gt;&lt;Year&gt;2017&lt;/Year&gt;&lt;RecNum&gt;372&lt;/RecNum&gt;&lt;DisplayText&gt;(Meier et al., 2017)&lt;/DisplayText&gt;&lt;record&gt;&lt;rec-number&gt;372&lt;/rec-number&gt;&lt;foreign-keys&gt;&lt;key app="EN" db-id="tsvddwxt3zaspfeda0bx5xv2v0dstx9zs9f9" timestamp="0" guid="0bd9d94b-d373-4b44-9391-b223e7828a36"&gt;372&lt;/key&gt;&lt;/foreign-keys&gt;&lt;ref-type name="Journal Article"&gt;17&lt;/ref-type&gt;&lt;contributors&gt;&lt;authors&gt;&lt;author&gt;Meier, H. E. Markus&lt;/author&gt;&lt;author&gt;Höglund, A&lt;/author&gt;&lt;author&gt;Eilola, K&lt;/author&gt;&lt;author&gt;Almroth-Rosell, E&lt;/author&gt;&lt;/authors&gt;&lt;/contributors&gt;&lt;titles&gt;&lt;title&gt;Impact of accelerated future global mean sea level rise on hypoxia in the Baltic Sea&lt;/title&gt;&lt;secondary-title&gt;Climate Dynamics&lt;/secondary-title&gt;&lt;/titles&gt;&lt;periodical&gt;&lt;full-title&gt;Climate Dynamics&lt;/full-title&gt;&lt;abbr-1&gt;Clim. Dyn.&lt;/abbr-1&gt;&lt;/periodical&gt;&lt;pages&gt;163-172&lt;/pages&gt;&lt;volume&gt;49&lt;/volume&gt;&lt;number&gt;1-2&lt;/number&gt;&lt;dates&gt;&lt;year&gt;2017&lt;/year&gt;&lt;/dates&gt;&lt;urls&gt;&lt;/urls&gt;&lt;electronic-resource-num&gt;https://doi.org/10.1007/s00382-016-3333-y&lt;/electronic-resource-num&gt;&lt;/record&gt;&lt;/Cite&gt;&lt;/EndNote&gt;</w:instrText>
      </w:r>
      <w:r w:rsidR="00EB7FCB">
        <w:rPr>
          <w:lang w:val="en-GB"/>
        </w:rPr>
        <w:fldChar w:fldCharType="separate"/>
      </w:r>
      <w:r w:rsidR="00764849">
        <w:rPr>
          <w:noProof/>
          <w:lang w:val="en-GB"/>
        </w:rPr>
        <w:t>(Meier et al., 2017)</w:t>
      </w:r>
      <w:r w:rsidR="00EB7FCB">
        <w:rPr>
          <w:lang w:val="en-GB"/>
        </w:rPr>
        <w:fldChar w:fldCharType="end"/>
      </w:r>
      <w:r w:rsidR="00707627">
        <w:rPr>
          <w:lang w:val="en-GB"/>
        </w:rPr>
        <w:t>)</w:t>
      </w:r>
      <w:r w:rsidR="002C3303" w:rsidRPr="002C3303">
        <w:rPr>
          <w:lang w:val="en-GB"/>
        </w:rPr>
        <w:t xml:space="preserve">. </w:t>
      </w:r>
      <w:r w:rsidR="0011781F">
        <w:rPr>
          <w:lang w:val="en-GB"/>
        </w:rPr>
        <w:t xml:space="preserve">As </w:t>
      </w:r>
      <w:r w:rsidR="002C3303" w:rsidRPr="002C3303">
        <w:rPr>
          <w:lang w:val="en-GB"/>
        </w:rPr>
        <w:t>the relative SLR during the period 1915–2014 was estimated to be 0–1 mm year</w:t>
      </w:r>
      <w:r w:rsidR="002C3303" w:rsidRPr="002C3303">
        <w:rPr>
          <w:vertAlign w:val="superscript"/>
          <w:lang w:val="en-GB"/>
        </w:rPr>
        <w:t>−1</w:t>
      </w:r>
      <w:r w:rsidR="0011781F" w:rsidRPr="0011781F">
        <w:rPr>
          <w:lang w:val="en-GB"/>
        </w:rPr>
        <w:t>, result</w:t>
      </w:r>
      <w:r w:rsidR="00FE4060">
        <w:rPr>
          <w:lang w:val="en-GB"/>
        </w:rPr>
        <w:t xml:space="preserve">ing from </w:t>
      </w:r>
      <w:r w:rsidR="0011781F" w:rsidRPr="0011781F">
        <w:rPr>
          <w:lang w:val="en-GB"/>
        </w:rPr>
        <w:t xml:space="preserve">the </w:t>
      </w:r>
      <w:r w:rsidR="0011781F">
        <w:rPr>
          <w:lang w:val="en-GB"/>
        </w:rPr>
        <w:t xml:space="preserve">net effect of </w:t>
      </w:r>
      <w:r w:rsidR="0011781F" w:rsidRPr="0011781F">
        <w:rPr>
          <w:lang w:val="en-GB"/>
        </w:rPr>
        <w:t xml:space="preserve">past </w:t>
      </w:r>
      <w:proofErr w:type="spellStart"/>
      <w:r w:rsidR="0011781F" w:rsidRPr="0011781F">
        <w:rPr>
          <w:lang w:val="en-GB"/>
        </w:rPr>
        <w:t>eustatic</w:t>
      </w:r>
      <w:proofErr w:type="spellEnd"/>
      <w:r w:rsidR="0011781F" w:rsidRPr="0011781F">
        <w:rPr>
          <w:lang w:val="en-GB"/>
        </w:rPr>
        <w:t xml:space="preserve"> SLR </w:t>
      </w:r>
      <w:r w:rsidR="0011781F">
        <w:rPr>
          <w:lang w:val="en-GB"/>
        </w:rPr>
        <w:t xml:space="preserve">and land uplift </w:t>
      </w:r>
      <w:r w:rsidR="002C3303" w:rsidRPr="002C3303">
        <w:rPr>
          <w:lang w:val="en-GB"/>
        </w:rPr>
        <w:t>(</w:t>
      </w:r>
      <w:r w:rsidR="00EB7FCB">
        <w:rPr>
          <w:lang w:val="en-GB"/>
        </w:rPr>
        <w:fldChar w:fldCharType="begin"/>
      </w:r>
      <w:r w:rsidR="00764849">
        <w:rPr>
          <w:lang w:val="en-GB"/>
        </w:rPr>
        <w:instrText xml:space="preserve"> ADDIN EN.CITE &lt;EndNote&gt;&lt;Cite&gt;&lt;Author&gt;Madsen&lt;/Author&gt;&lt;Year&gt;2019&lt;/Year&gt;&lt;RecNum&gt;971&lt;/RecNum&gt;&lt;DisplayText&gt;(Madsen et al., 2019)&lt;/DisplayText&gt;&lt;record&gt;&lt;rec-number&gt;971&lt;/rec-number&gt;&lt;foreign-keys&gt;&lt;key app="EN" db-id="tsvddwxt3zaspfeda0bx5xv2v0dstx9zs9f9" timestamp="1599503480" guid="8a8780cb-2ea9-42bb-b56b-8168fd5dd0d0"&gt;971&lt;/key&gt;&lt;/foreign-keys&gt;&lt;ref-type name="Journal Article"&gt;17&lt;/ref-type&gt;&lt;contributors&gt;&lt;authors&gt;&lt;author&gt;Madsen,Kristine S.&lt;/author&gt;&lt;author&gt;Høyer,Jacob L.&lt;/author&gt;&lt;author&gt;Suursaar,Ülo&lt;/author&gt;&lt;author&gt;She,Jun&lt;/author&gt;&lt;author&gt;Knudsen,Per&lt;/author&gt;&lt;/authors&gt;&lt;/contributors&gt;&lt;titles&gt;&lt;title&gt;Sea Level Trends and Variability of the Baltic Sea From 2D Statistical Reconstruction and Altimetry&lt;/title&gt;&lt;secondary-title&gt;Frontiers in Earth Science&lt;/secondary-title&gt;&lt;short-title&gt;Baltic 2D sea level reconstruction&lt;/short-title&gt;&lt;/titles&gt;&lt;periodical&gt;&lt;full-title&gt;Frontiers in Earth Science&lt;/full-title&gt;&lt;abbr-1&gt;Front. Earth Sci.&lt;/abbr-1&gt;&lt;/periodical&gt;&lt;volume&gt;7&lt;/volume&gt;&lt;number&gt;243&lt;/number&gt;&lt;keywords&gt;&lt;keyword&gt;sea level rise,Sea level modeling,Satellite altimeter data,Climate Change,PSMSL,ESA CCI,GIA&lt;/keyword&gt;&lt;/keywords&gt;&lt;dates&gt;&lt;year&gt;2019&lt;/year&gt;&lt;pub-dates&gt;&lt;date&gt;2019-September-18&lt;/date&gt;&lt;/pub-dates&gt;&lt;/dates&gt;&lt;isbn&gt;2296-6463&lt;/isbn&gt;&lt;work-type&gt;Original Research&lt;/work-type&gt;&lt;urls&gt;&lt;related-urls&gt;&lt;url&gt;https://www.frontiersin.org/article/10.3389/feart.2019.00243&lt;/url&gt;&lt;/related-urls&gt;&lt;/urls&gt;&lt;electronic-resource-num&gt;10.3389/feart.2019.00243&lt;/electronic-resource-num&gt;&lt;language&gt;English&lt;/language&gt;&lt;/record&gt;&lt;/Cite&gt;&lt;/EndNote&gt;</w:instrText>
      </w:r>
      <w:r w:rsidR="00EB7FCB">
        <w:rPr>
          <w:lang w:val="en-GB"/>
        </w:rPr>
        <w:fldChar w:fldCharType="separate"/>
      </w:r>
      <w:r w:rsidR="00764849">
        <w:rPr>
          <w:noProof/>
          <w:lang w:val="en-GB"/>
        </w:rPr>
        <w:t>(Madsen et al., 2019)</w:t>
      </w:r>
      <w:r w:rsidR="00EB7FCB">
        <w:rPr>
          <w:lang w:val="en-GB"/>
        </w:rPr>
        <w:fldChar w:fldCharType="end"/>
      </w:r>
      <w:r w:rsidR="002C3303" w:rsidRPr="002C3303">
        <w:rPr>
          <w:lang w:val="en-GB"/>
        </w:rPr>
        <w:t>)</w:t>
      </w:r>
      <w:r w:rsidR="0011781F">
        <w:rPr>
          <w:lang w:val="en-GB"/>
        </w:rPr>
        <w:t>,</w:t>
      </w:r>
      <w:r w:rsidR="002C3303" w:rsidRPr="002C3303">
        <w:rPr>
          <w:lang w:val="en-GB"/>
        </w:rPr>
        <w:t xml:space="preserve"> a</w:t>
      </w:r>
      <w:r w:rsidR="0011781F">
        <w:rPr>
          <w:lang w:val="en-GB"/>
        </w:rPr>
        <w:t xml:space="preserve">n optimistic </w:t>
      </w:r>
      <w:r w:rsidR="002C3303" w:rsidRPr="002C3303">
        <w:rPr>
          <w:lang w:val="en-GB"/>
        </w:rPr>
        <w:t xml:space="preserve">scenario </w:t>
      </w:r>
      <w:r w:rsidR="001A0EF4">
        <w:rPr>
          <w:lang w:val="en-GB"/>
        </w:rPr>
        <w:t xml:space="preserve">for the future </w:t>
      </w:r>
      <w:r w:rsidR="002C3303" w:rsidRPr="002C3303">
        <w:rPr>
          <w:lang w:val="en-GB"/>
        </w:rPr>
        <w:t xml:space="preserve">would be </w:t>
      </w:r>
      <w:r w:rsidR="0011781F" w:rsidRPr="0011781F">
        <w:t>an unchanged relative water level</w:t>
      </w:r>
      <w:r w:rsidR="0011781F">
        <w:t xml:space="preserve"> above the sills </w:t>
      </w:r>
      <w:r w:rsidR="00EB7FCB">
        <w:fldChar w:fldCharType="begin"/>
      </w:r>
      <w:r w:rsidR="008737C2">
        <w:instrText xml:space="preserve"> ADDIN EN.CITE &lt;EndNote&gt;&lt;Cite&gt;&lt;Author&gt;Meier&lt;/Author&gt;&lt;Year&gt;2020&lt;/Year&gt;&lt;RecNum&gt;1056&lt;/RecNum&gt;&lt;DisplayText&gt;(Meier et al., 2020)&lt;/DisplayText&gt;&lt;record&gt;&lt;rec-number&gt;1056&lt;/rec-number&gt;&lt;foreign-keys&gt;&lt;key app="EN" db-id="tsvddwxt3zaspfeda0bx5xv2v0dstx9zs9f9" timestamp="1603785055" guid="876a4459-32ef-4e49-a6b8-c0704d5f7148"&gt;1056&lt;/key&gt;&lt;/foreign-keys&gt;&lt;ref-type name="Journal Article"&gt;17&lt;/ref-type&gt;&lt;contributors&gt;&lt;authors&gt;&lt;author&gt;Meier, H. E. Markus&lt;/author&gt;&lt;author&gt;C. Dieterich&lt;/author&gt;&lt;author&gt;M. Gröger&lt;/author&gt;&lt;/authors&gt;&lt;/contributors&gt;&lt;titles&gt;&lt;title&gt;Sources of uncertainty in future projections for the Baltic Sea&lt;/title&gt;&lt;secondary-title&gt;Nature Communications&lt;/secondary-title&gt;&lt;/titles&gt;&lt;periodical&gt;&lt;full-title&gt;Nature Communications&lt;/full-title&gt;&lt;abbr-1&gt;Nat. Commun.&lt;/abbr-1&gt;&lt;/periodical&gt;&lt;dates&gt;&lt;year&gt;2020&lt;/year&gt;&lt;/dates&gt;&lt;urls&gt;&lt;/urls&gt;&lt;electronic-resource-num&gt;under review&lt;/electronic-resource-num&gt;&lt;/record&gt;&lt;/Cite&gt;&lt;/EndNote&gt;</w:instrText>
      </w:r>
      <w:r w:rsidR="00EB7FCB">
        <w:fldChar w:fldCharType="separate"/>
      </w:r>
      <w:r w:rsidR="00063A5C">
        <w:rPr>
          <w:noProof/>
        </w:rPr>
        <w:t>(Meier et al., 2020)</w:t>
      </w:r>
      <w:r w:rsidR="00EB7FCB">
        <w:fldChar w:fldCharType="end"/>
      </w:r>
      <w:r w:rsidR="0011781F">
        <w:t>)</w:t>
      </w:r>
      <w:r w:rsidR="002C3303" w:rsidRPr="002C3303">
        <w:rPr>
          <w:lang w:val="en-GB"/>
        </w:rPr>
        <w:t>.</w:t>
      </w:r>
      <w:r w:rsidR="00B51960">
        <w:rPr>
          <w:lang w:val="en-GB"/>
        </w:rPr>
        <w:t xml:space="preserve"> </w:t>
      </w:r>
      <w:r w:rsidR="001B0EF2">
        <w:rPr>
          <w:lang w:val="en-GB"/>
        </w:rPr>
        <w:t>In CLIMSEA, m</w:t>
      </w:r>
      <w:r w:rsidR="00B51960">
        <w:rPr>
          <w:lang w:val="en-GB"/>
        </w:rPr>
        <w:t xml:space="preserve">ean and high-case scenarios follow </w:t>
      </w:r>
      <w:r w:rsidR="001B0EF2">
        <w:rPr>
          <w:lang w:val="en-GB"/>
        </w:rPr>
        <w:t>the me</w:t>
      </w:r>
      <w:r w:rsidR="00F53DC2">
        <w:rPr>
          <w:lang w:val="en-GB"/>
        </w:rPr>
        <w:t>di</w:t>
      </w:r>
      <w:r w:rsidR="001B0EF2">
        <w:rPr>
          <w:lang w:val="en-GB"/>
        </w:rPr>
        <w:t xml:space="preserve">an values of RCP 4.5 and RCP 8.5 ensembles by </w:t>
      </w:r>
      <w:r w:rsidR="00EB7FCB">
        <w:rPr>
          <w:lang w:val="en-GB"/>
        </w:rPr>
        <w:fldChar w:fldCharType="begin"/>
      </w:r>
      <w:r w:rsidR="00063A5C">
        <w:rPr>
          <w:lang w:val="en-GB"/>
        </w:rPr>
        <w:instrText xml:space="preserve"> ADDIN EN.CITE &lt;EndNote&gt;&lt;Cite&gt;&lt;Author&gt;Oppenheimer&lt;/Author&gt;&lt;Year&gt;2019&lt;/Year&gt;&lt;RecNum&gt;1051&lt;/RecNum&gt;&lt;DisplayText&gt;(Oppenheimer et al., 2019)&lt;/DisplayText&gt;&lt;record&gt;&lt;rec-number&gt;1051&lt;/rec-number&gt;&lt;foreign-keys&gt;&lt;key app="EN" db-id="tsvddwxt3zaspfeda0bx5xv2v0dstx9zs9f9" timestamp="1603744933" guid="7ddc5f04-8307-44bc-b05a-da56bf5900b1"&gt;1051&lt;/key&gt;&lt;/foreign-keys&gt;&lt;ref-type name="Book Section"&gt;5&lt;/ref-type&gt;&lt;contributors&gt;&lt;authors&gt;&lt;author&gt;Oppenheimer, M.&lt;/author&gt;&lt;author&gt;B.C. Glavovic  &lt;/author&gt;&lt;author&gt;J. Hinkel&lt;/author&gt;&lt;author&gt;R. van de Wal&lt;/author&gt;&lt;author&gt;A.K. Magnan&lt;/author&gt;&lt;author&gt;A. Abd-Elgawad &lt;/author&gt;&lt;author&gt;R. Cai&lt;/author&gt;&lt;author&gt;M. Cifuentes-Jara&lt;/author&gt;&lt;author&gt;R.M. DeConto&lt;/author&gt;&lt;author&gt;T. Ghosh&lt;/author&gt;&lt;author&gt;J. Hay&lt;/author&gt;&lt;author&gt;F. Isla&lt;/author&gt;&lt;author&gt;B. Marzeion&lt;/author&gt;&lt;author&gt;B. Meyssignac&lt;/author&gt;&lt;author&gt;Z. Sebesvari&lt;/author&gt;&lt;/authors&gt;&lt;secondary-authors&gt;&lt;author&gt;H.-O. Pörtner&lt;/author&gt;&lt;author&gt;D.C. Roberts&lt;/author&gt;&lt;author&gt;V. Masson-Delmotte&lt;/author&gt;&lt;author&gt;P. Zhai&lt;/author&gt;&lt;author&gt;M. Tignor&lt;/author&gt;&lt;author&gt;E. Poloczanska&lt;/author&gt;&lt;author&gt;K. Mintenbeck&lt;/author&gt;&lt;author&gt;A. Alegría&lt;/author&gt;&lt;author&gt;M. Nicolai&lt;/author&gt;&lt;author&gt;A. Okem&lt;/author&gt;&lt;author&gt; J. Petzold&lt;/author&gt;&lt;author&gt;B. Rama&lt;/author&gt;&lt;author&gt;N.M. Weyer &lt;/author&gt;&lt;/secondary-authors&gt;&lt;/contributors&gt;&lt;titles&gt;&lt;title&gt;Sea Level Rise and Implications for Low-Lying Islands, Coasts and Communities&lt;/title&gt;&lt;secondary-title&gt;IPCC Special Report on the Ocean and Cryosphere in a Changing Climate&lt;/secondary-title&gt;&lt;/titles&gt;&lt;dates&gt;&lt;year&gt;2019&lt;/year&gt;&lt;/dates&gt;&lt;urls&gt;&lt;/urls&gt;&lt;/record&gt;&lt;/Cite&gt;&lt;/EndNote&gt;</w:instrText>
      </w:r>
      <w:r w:rsidR="00EB7FCB">
        <w:rPr>
          <w:lang w:val="en-GB"/>
        </w:rPr>
        <w:fldChar w:fldCharType="separate"/>
      </w:r>
      <w:r w:rsidR="00063A5C">
        <w:rPr>
          <w:noProof/>
          <w:lang w:val="en-GB"/>
        </w:rPr>
        <w:t>(Oppenheimer et al., 2019)</w:t>
      </w:r>
      <w:r w:rsidR="00EB7FCB">
        <w:rPr>
          <w:lang w:val="en-GB"/>
        </w:rPr>
        <w:fldChar w:fldCharType="end"/>
      </w:r>
      <w:r w:rsidR="001B0EF2">
        <w:rPr>
          <w:lang w:val="en-GB"/>
        </w:rPr>
        <w:t xml:space="preserve"> and the 95</w:t>
      </w:r>
      <w:r w:rsidR="00C13A29" w:rsidRPr="00C13A29">
        <w:rPr>
          <w:vertAlign w:val="superscript"/>
          <w:lang w:val="en-GB"/>
        </w:rPr>
        <w:t>th</w:t>
      </w:r>
      <w:r w:rsidR="00C13A29">
        <w:rPr>
          <w:lang w:val="en-GB"/>
        </w:rPr>
        <w:t xml:space="preserve"> </w:t>
      </w:r>
      <w:r w:rsidR="001B0EF2">
        <w:rPr>
          <w:lang w:val="en-GB"/>
        </w:rPr>
        <w:t xml:space="preserve">percentiles of low- and high-case scenarios by </w:t>
      </w:r>
      <w:proofErr w:type="spellStart"/>
      <w:r w:rsidR="001B0EF2">
        <w:rPr>
          <w:lang w:val="en-GB"/>
        </w:rPr>
        <w:t>Bamber</w:t>
      </w:r>
      <w:proofErr w:type="spellEnd"/>
      <w:r w:rsidR="001B0EF2">
        <w:rPr>
          <w:lang w:val="en-GB"/>
        </w:rPr>
        <w:t xml:space="preserve"> et al. </w:t>
      </w:r>
      <w:r w:rsidR="00F53DC2">
        <w:rPr>
          <w:lang w:val="en-GB"/>
        </w:rPr>
        <w:t>(</w:t>
      </w:r>
      <w:r w:rsidR="00EB7FCB">
        <w:rPr>
          <w:lang w:val="en-GB"/>
        </w:rPr>
        <w:fldChar w:fldCharType="begin"/>
      </w:r>
      <w:r w:rsidR="00D26034">
        <w:rPr>
          <w:lang w:val="en-GB"/>
        </w:rPr>
        <w:instrText xml:space="preserve"> ADDIN EN.CITE &lt;EndNote&gt;&lt;Cite&gt;&lt;Author&gt;Bamber&lt;/Author&gt;&lt;Year&gt;2019&lt;/Year&gt;&lt;RecNum&gt;629&lt;/RecNum&gt;&lt;DisplayText&gt;(Bamber et al., 2019)&lt;/DisplayText&gt;&lt;record&gt;&lt;rec-number&gt;629&lt;/rec-number&gt;&lt;foreign-keys&gt;&lt;key app="EN" db-id="tsvddwxt3zaspfeda0bx5xv2v0dstx9zs9f9" timestamp="1589747943" guid="b283a0f4-59a0-45d1-b9e4-d5b983dd191f"&gt;629&lt;/key&gt;&lt;/foreign-keys&gt;&lt;ref-type name="Journal Article"&gt;17&lt;/ref-type&gt;&lt;contributors&gt;&lt;authors&gt;&lt;author&gt;Bamber, Jonathan L.&lt;/author&gt;&lt;author&gt;Oppenheimer, Michael&lt;/author&gt;&lt;author&gt;Kopp, Robert E.&lt;/author&gt;&lt;author&gt;Aspinall, Willy P.&lt;/author&gt;&lt;author&gt;Cooke, Roger M.&lt;/author&gt;&lt;/authors&gt;&lt;/contributors&gt;&lt;titles&gt;&lt;title&gt;Ice sheet contributions to future sea-level rise from structured expert judgment&lt;/title&gt;&lt;secondary-title&gt;Proceedings of the National Academy of Sciences&lt;/secondary-title&gt;&lt;/titles&gt;&lt;pages&gt;11195&lt;/pages&gt;&lt;volume&gt;116&lt;/volume&gt;&lt;number&gt;23&lt;/number&gt;&lt;dates&gt;&lt;year&gt;2019&lt;/year&gt;&lt;/dates&gt;&lt;urls&gt;&lt;related-urls&gt;&lt;url&gt;http://www.pnas.org/content/116/23/11195.abstract&lt;/url&gt;&lt;/related-urls&gt;&lt;/urls&gt;&lt;electronic-resource-num&gt;https://doi.org/10.1073/pnas.1817205116&lt;/electronic-resource-num&gt;&lt;/record&gt;&lt;/Cite&gt;&lt;/EndNote&gt;</w:instrText>
      </w:r>
      <w:r w:rsidR="00EB7FCB">
        <w:rPr>
          <w:lang w:val="en-GB"/>
        </w:rPr>
        <w:fldChar w:fldCharType="separate"/>
      </w:r>
      <w:r w:rsidR="00D26034">
        <w:rPr>
          <w:noProof/>
          <w:lang w:val="en-GB"/>
        </w:rPr>
        <w:t>(Bamber et al., 2019)</w:t>
      </w:r>
      <w:r w:rsidR="00EB7FCB">
        <w:rPr>
          <w:lang w:val="en-GB"/>
        </w:rPr>
        <w:fldChar w:fldCharType="end"/>
      </w:r>
      <w:r w:rsidR="00F53DC2">
        <w:rPr>
          <w:lang w:val="en-GB"/>
        </w:rPr>
        <w:t>) (</w:t>
      </w:r>
      <w:r w:rsidR="001F5A59">
        <w:rPr>
          <w:highlight w:val="yellow"/>
          <w:lang w:val="en-GB"/>
        </w:rPr>
        <w:t>Table 2</w:t>
      </w:r>
      <w:r w:rsidR="00F53DC2">
        <w:rPr>
          <w:lang w:val="en-GB"/>
        </w:rPr>
        <w:t>).</w:t>
      </w:r>
    </w:p>
    <w:p w14:paraId="3BD45AAD" w14:textId="77777777" w:rsidR="003A0CAA" w:rsidRDefault="00E16FDF" w:rsidP="00E16FDF">
      <w:pPr>
        <w:pStyle w:val="berschrift1"/>
      </w:pPr>
      <w:r>
        <w:lastRenderedPageBreak/>
        <w:t>2.5 Analysis</w:t>
      </w:r>
    </w:p>
    <w:p w14:paraId="5CA76833" w14:textId="77777777" w:rsidR="005E500C" w:rsidRPr="005E500C" w:rsidRDefault="005E500C" w:rsidP="005E500C">
      <w:pPr>
        <w:rPr>
          <w:i/>
        </w:rPr>
      </w:pPr>
      <w:r w:rsidRPr="005E500C">
        <w:rPr>
          <w:i/>
        </w:rPr>
        <w:t>Evaluation of the historical period</w:t>
      </w:r>
    </w:p>
    <w:p w14:paraId="1D556610" w14:textId="77777777" w:rsidR="005E500C" w:rsidRPr="005E500C" w:rsidRDefault="005E500C" w:rsidP="005E500C">
      <w:r>
        <w:t xml:space="preserve">To evaluate model results </w:t>
      </w:r>
      <w:r w:rsidR="004A5D94">
        <w:t xml:space="preserve">of the CLIMSEA ensemble </w:t>
      </w:r>
      <w:r>
        <w:t>during the historical perio</w:t>
      </w:r>
      <w:r w:rsidR="00A0004F">
        <w:t>d</w:t>
      </w:r>
      <w:r>
        <w:t>, a</w:t>
      </w:r>
      <w:r w:rsidRPr="005E500C">
        <w:t xml:space="preserve">nnual and seasonal mean biases </w:t>
      </w:r>
      <w:r>
        <w:t xml:space="preserve">during the historical period </w:t>
      </w:r>
      <w:r w:rsidR="004A5D94">
        <w:t>between RCO-SCOBI</w:t>
      </w:r>
      <w:r w:rsidRPr="005E500C">
        <w:t xml:space="preserve"> simulations and reanalysis data </w:t>
      </w:r>
      <w:r w:rsidR="00620858">
        <w:t>(</w:t>
      </w:r>
      <w:r w:rsidR="00EB7FCB">
        <w:fldChar w:fldCharType="begin"/>
      </w:r>
      <w:r w:rsidR="00DD3F9B">
        <w:instrText xml:space="preserve"> ADDIN EN.CITE &lt;EndNote&gt;&lt;Cite&gt;&lt;Author&gt;Liu&lt;/Author&gt;&lt;Year&gt;2017&lt;/Year&gt;&lt;RecNum&gt;605&lt;/RecNum&gt;&lt;DisplayText&gt;(Liu et al., 2017)&lt;/DisplayText&gt;&lt;record&gt;&lt;rec-number&gt;605&lt;/rec-number&gt;&lt;foreign-keys&gt;&lt;key app="EN" db-id="tsvddwxt3zaspfeda0bx5xv2v0dstx9zs9f9" timestamp="1589388638" guid="358f61c2-b84a-45d3-b293-3c0b58a2648b"&gt;605&lt;/key&gt;&lt;/foreign-keys&gt;&lt;ref-type name="Journal Article"&gt;17&lt;/ref-type&gt;&lt;contributors&gt;&lt;authors&gt;&lt;author&gt;Liu, Y.&lt;/author&gt;&lt;author&gt;Meier, H. E. Markus&lt;/author&gt;&lt;author&gt;Eilola, K.&lt;/author&gt;&lt;/authors&gt;&lt;/contributors&gt;&lt;titles&gt;&lt;title&gt;Nutrient transports in the Baltic Sea – results from a 30-year physical–biogeochemical reanalysis&lt;/title&gt;&lt;secondary-title&gt;Biogeosciences&lt;/secondary-title&gt;&lt;/titles&gt;&lt;periodical&gt;&lt;full-title&gt;Biogeosciences&lt;/full-title&gt;&lt;abbr-1&gt;Biogeosciences&lt;/abbr-1&gt;&lt;/periodical&gt;&lt;pages&gt;2113-2131&lt;/pages&gt;&lt;volume&gt;14&lt;/volume&gt;&lt;number&gt;8&lt;/number&gt;&lt;dates&gt;&lt;year&gt;2017&lt;/year&gt;&lt;/dates&gt;&lt;publisher&gt;Copernicus Publications&lt;/publisher&gt;&lt;isbn&gt;1726-4189&lt;/isbn&gt;&lt;urls&gt;&lt;related-urls&gt;&lt;url&gt;https://www.biogeosciences.net/14/2113/2017/&lt;/url&gt;&lt;/related-urls&gt;&lt;/urls&gt;&lt;electronic-resource-num&gt;https://doi.org/10.5194/bg-14-2113-2017&lt;/electronic-resource-num&gt;&lt;/record&gt;&lt;/Cite&gt;&lt;/EndNote&gt;</w:instrText>
      </w:r>
      <w:r w:rsidR="00EB7FCB">
        <w:fldChar w:fldCharType="separate"/>
      </w:r>
      <w:r w:rsidR="00594123">
        <w:rPr>
          <w:noProof/>
        </w:rPr>
        <w:t>(Liu et al., 2017)</w:t>
      </w:r>
      <w:r w:rsidR="00EB7FCB">
        <w:fldChar w:fldCharType="end"/>
      </w:r>
      <w:r w:rsidRPr="005E500C">
        <w:t xml:space="preserve">) </w:t>
      </w:r>
      <w:r>
        <w:t>were calculated. As the reanalysis data are available for the period</w:t>
      </w:r>
      <w:r w:rsidR="00D76E32">
        <w:t xml:space="preserve"> 1971-1999, we limit the </w:t>
      </w:r>
      <w:r w:rsidR="004A5D94">
        <w:t xml:space="preserve">calculation of </w:t>
      </w:r>
      <w:r w:rsidR="00A0004F">
        <w:t>biases to 1976-1999.</w:t>
      </w:r>
    </w:p>
    <w:p w14:paraId="70393F1D" w14:textId="77777777" w:rsidR="005E500C" w:rsidRPr="005E500C" w:rsidRDefault="005E500C" w:rsidP="005E500C"/>
    <w:p w14:paraId="5F372A6D" w14:textId="77777777" w:rsidR="0011148F" w:rsidRPr="00071693" w:rsidRDefault="00907605">
      <w:pPr>
        <w:rPr>
          <w:i/>
        </w:rPr>
      </w:pPr>
      <w:r w:rsidRPr="00071693">
        <w:rPr>
          <w:i/>
        </w:rPr>
        <w:t>Mixed layer depth</w:t>
      </w:r>
    </w:p>
    <w:p w14:paraId="62639134" w14:textId="77777777" w:rsidR="00071693" w:rsidRPr="00620888" w:rsidRDefault="00620888">
      <w:r w:rsidRPr="00620888">
        <w:t xml:space="preserve">The mixed layer depth (MLD) </w:t>
      </w:r>
      <w:proofErr w:type="gramStart"/>
      <w:r w:rsidRPr="00620888">
        <w:t>was calc</w:t>
      </w:r>
      <w:r>
        <w:t>ulated</w:t>
      </w:r>
      <w:proofErr w:type="gramEnd"/>
      <w:r>
        <w:t xml:space="preserve"> following de Boyer </w:t>
      </w:r>
      <w:proofErr w:type="spellStart"/>
      <w:r>
        <w:t>Monté</w:t>
      </w:r>
      <w:r w:rsidRPr="00620888">
        <w:t>gut</w:t>
      </w:r>
      <w:proofErr w:type="spellEnd"/>
      <w:r w:rsidRPr="00620888">
        <w:t xml:space="preserve"> et al. </w:t>
      </w:r>
      <w:r>
        <w:t>(2004).</w:t>
      </w:r>
    </w:p>
    <w:p w14:paraId="20C67087" w14:textId="77777777" w:rsidR="0060148C" w:rsidRPr="00620888" w:rsidRDefault="0060148C"/>
    <w:p w14:paraId="77D7AF73" w14:textId="77777777" w:rsidR="0060148C" w:rsidRPr="0060148C" w:rsidRDefault="0060148C">
      <w:pPr>
        <w:rPr>
          <w:i/>
        </w:rPr>
      </w:pPr>
      <w:proofErr w:type="spellStart"/>
      <w:r w:rsidRPr="0060148C">
        <w:rPr>
          <w:i/>
        </w:rPr>
        <w:t>Secchi</w:t>
      </w:r>
      <w:proofErr w:type="spellEnd"/>
      <w:r w:rsidRPr="0060148C">
        <w:rPr>
          <w:i/>
        </w:rPr>
        <w:t xml:space="preserve"> depth</w:t>
      </w:r>
    </w:p>
    <w:p w14:paraId="2872C8C3" w14:textId="77777777" w:rsidR="0060148C" w:rsidRPr="0060148C" w:rsidRDefault="0060148C">
      <w:proofErr w:type="spellStart"/>
      <w:r w:rsidRPr="0060148C">
        <w:t>Secchi</w:t>
      </w:r>
      <w:proofErr w:type="spellEnd"/>
      <w:r w:rsidRPr="0060148C">
        <w:t xml:space="preserve"> depth (</w:t>
      </w:r>
      <w:proofErr w:type="spellStart"/>
      <w:r w:rsidRPr="0060148C">
        <w:t>Sd</w:t>
      </w:r>
      <w:proofErr w:type="spellEnd"/>
      <w:r w:rsidRPr="0060148C">
        <w:t xml:space="preserve">) is a measure of water transparency and is calculated from </w:t>
      </w:r>
      <w:proofErr w:type="spellStart"/>
      <w:r w:rsidRPr="0060148C">
        <w:t>Sd</w:t>
      </w:r>
      <w:proofErr w:type="spellEnd"/>
      <w:r w:rsidRPr="0060148C">
        <w:t xml:space="preserve"> = 1.7/k(PAR), where k(PAR) is the coefficient of underwater attenuation of the photosynthetically available radiati</w:t>
      </w:r>
      <w:r>
        <w:t>on (</w:t>
      </w:r>
      <w:r w:rsidR="00EB7FCB">
        <w:fldChar w:fldCharType="begin"/>
      </w:r>
      <w:r w:rsidR="00594123">
        <w:instrText xml:space="preserve"> ADDIN EN.CITE &lt;EndNote&gt;&lt;Cite&gt;&lt;Author&gt;Kratzer&lt;/Author&gt;&lt;Year&gt;2003&lt;/Year&gt;&lt;RecNum&gt;969&lt;/RecNum&gt;&lt;DisplayText&gt;(Kratzer et al., 2003)&lt;/DisplayText&gt;&lt;record&gt;&lt;rec-number&gt;969&lt;/rec-number&gt;&lt;foreign-keys&gt;&lt;key app="EN" db-id="tsvddwxt3zaspfeda0bx5xv2v0dstx9zs9f9" timestamp="1599502465" guid="96ffc725-cb08-480a-a2cb-00ab3c2a0877"&gt;969&lt;/key&gt;&lt;/foreign-keys&gt;&lt;ref-type name="Journal Article"&gt;17&lt;/ref-type&gt;&lt;contributors&gt;&lt;authors&gt;&lt;author&gt;Kratzer, Susanne&lt;/author&gt;&lt;author&gt;Håkansson, Bertil&lt;/author&gt;&lt;author&gt;Charlotte, Sahlin&lt;/author&gt;&lt;/authors&gt;&lt;/contributors&gt;&lt;titles&gt;&lt;title&gt;Assessing Secchi and Photic Zone Depth in the Baltic Sea from Satellite Data&lt;/title&gt;&lt;secondary-title&gt;Ambio&lt;/secondary-title&gt;&lt;/titles&gt;&lt;periodical&gt;&lt;full-title&gt;AMBIO: A Journal of the Human Environment&lt;/full-title&gt;&lt;abbr-1&gt;Ambio&lt;/abbr-1&gt;&lt;/periodical&gt;&lt;pages&gt;577-585&lt;/pages&gt;&lt;volume&gt;32&lt;/volume&gt;&lt;number&gt;8&lt;/number&gt;&lt;dates&gt;&lt;year&gt;2003&lt;/year&gt;&lt;/dates&gt;&lt;publisher&gt;[Springer, Royal Swedish Academy of Sciences]&lt;/publisher&gt;&lt;isbn&gt;00447447, 16547209&lt;/isbn&gt;&lt;urls&gt;&lt;related-urls&gt;&lt;url&gt;http://www.jstor.org/stable/4315443&lt;/url&gt;&lt;/related-urls&gt;&lt;/urls&gt;&lt;custom1&gt;Full publication date: Dec., 2003&lt;/custom1&gt;&lt;remote-database-name&gt;JSTOR&lt;/remote-database-name&gt;&lt;access-date&gt;2020/09/07/&lt;/access-date&gt;&lt;/record&gt;&lt;/Cite&gt;&lt;/EndNote&gt;</w:instrText>
      </w:r>
      <w:r w:rsidR="00EB7FCB">
        <w:fldChar w:fldCharType="separate"/>
      </w:r>
      <w:r w:rsidR="00594123">
        <w:rPr>
          <w:noProof/>
        </w:rPr>
        <w:t>(Kratzer et al., 2003)</w:t>
      </w:r>
      <w:r w:rsidR="00EB7FCB">
        <w:fldChar w:fldCharType="end"/>
      </w:r>
      <w:r w:rsidRPr="0060148C">
        <w:t xml:space="preserve">). Factors </w:t>
      </w:r>
      <w:r w:rsidR="003062FD">
        <w:t xml:space="preserve">controlling </w:t>
      </w:r>
      <w:proofErr w:type="gramStart"/>
      <w:r w:rsidR="003062FD">
        <w:t>k(</w:t>
      </w:r>
      <w:proofErr w:type="gramEnd"/>
      <w:r w:rsidR="003062FD">
        <w:t>PAR) in the RCO-SCOBI model</w:t>
      </w:r>
      <w:r w:rsidR="000B30B7">
        <w:t xml:space="preserve"> we</w:t>
      </w:r>
      <w:r w:rsidRPr="0060148C">
        <w:t>re the concentrations of phytoplankton and d</w:t>
      </w:r>
      <w:r w:rsidR="000B30B7">
        <w:t xml:space="preserve">etritus. In addition, salinity </w:t>
      </w:r>
      <w:proofErr w:type="gramStart"/>
      <w:r w:rsidR="000B30B7">
        <w:t>wa</w:t>
      </w:r>
      <w:r w:rsidRPr="0060148C">
        <w:t>s used</w:t>
      </w:r>
      <w:proofErr w:type="gramEnd"/>
      <w:r w:rsidRPr="0060148C">
        <w:t xml:space="preserve"> in one of the </w:t>
      </w:r>
      <w:r w:rsidR="00620888">
        <w:t xml:space="preserve">other Baltic Sea </w:t>
      </w:r>
      <w:r w:rsidRPr="0060148C">
        <w:t xml:space="preserve">models </w:t>
      </w:r>
      <w:r w:rsidR="00620888">
        <w:t xml:space="preserve">(ERGOM) of the ECOSUPPORT ensemble </w:t>
      </w:r>
      <w:r w:rsidRPr="0060148C">
        <w:t xml:space="preserve">as a proxy of the </w:t>
      </w:r>
      <w:proofErr w:type="spellStart"/>
      <w:r w:rsidRPr="0060148C">
        <w:t>spatio</w:t>
      </w:r>
      <w:proofErr w:type="spellEnd"/>
      <w:r w:rsidRPr="0060148C">
        <w:t>-temporal dynamics of yellow substances.</w:t>
      </w:r>
    </w:p>
    <w:p w14:paraId="568CAF97" w14:textId="77777777" w:rsidR="00E7255C" w:rsidRPr="0060148C" w:rsidRDefault="00E7255C"/>
    <w:p w14:paraId="6E390A05" w14:textId="77777777" w:rsidR="00071693" w:rsidRPr="00071693" w:rsidRDefault="00071693">
      <w:pPr>
        <w:rPr>
          <w:i/>
        </w:rPr>
      </w:pPr>
      <w:r w:rsidRPr="00071693">
        <w:rPr>
          <w:i/>
        </w:rPr>
        <w:t>Trends</w:t>
      </w:r>
    </w:p>
    <w:p w14:paraId="1D425DAD" w14:textId="77777777" w:rsidR="00071693" w:rsidRPr="00071693" w:rsidRDefault="00071693" w:rsidP="00071693">
      <w:r w:rsidRPr="00071693">
        <w:t>First</w:t>
      </w:r>
      <w:r w:rsidR="000B30B7">
        <w:t xml:space="preserve">, the monthly average of SST </w:t>
      </w:r>
      <w:proofErr w:type="gramStart"/>
      <w:r w:rsidR="000B30B7">
        <w:t>wa</w:t>
      </w:r>
      <w:r w:rsidRPr="00071693">
        <w:t>s computed</w:t>
      </w:r>
      <w:proofErr w:type="gramEnd"/>
      <w:r w:rsidRPr="00071693">
        <w:t xml:space="preserve"> from </w:t>
      </w:r>
      <w:r w:rsidR="000532FA">
        <w:t>model output every 48 hours</w:t>
      </w:r>
      <w:r w:rsidR="000B30B7">
        <w:t>. Then the linear trend was calculated</w:t>
      </w:r>
      <w:r w:rsidRPr="00071693">
        <w:t xml:space="preserve"> with the Theil-Sen estimator (</w:t>
      </w:r>
      <w:r w:rsidR="00EB7FCB">
        <w:fldChar w:fldCharType="begin"/>
      </w:r>
      <w:r w:rsidR="001950C6">
        <w:instrText xml:space="preserve"> ADDIN EN.CITE &lt;EndNote&gt;&lt;Cite&gt;&lt;Author&gt;Theil&lt;/Author&gt;&lt;Year&gt;1950&lt;/Year&gt;&lt;RecNum&gt;1042&lt;/RecNum&gt;&lt;DisplayText&gt;(Theil, 1950)&lt;/DisplayText&gt;&lt;record&gt;&lt;rec-number&gt;1042&lt;/rec-number&gt;&lt;foreign-keys&gt;&lt;key app="EN" db-id="tsvddwxt3zaspfeda0bx5xv2v0dstx9zs9f9" timestamp="1603728581" guid="1c581c66-a88a-4e2d-8d2e-9dd654a437cd"&gt;1042&lt;/key&gt;&lt;/foreign-keys&gt;&lt;ref-type name="Journal Article"&gt;17&lt;/ref-type&gt;&lt;contributors&gt;&lt;authors&gt;&lt;author&gt;H. Theil&lt;/author&gt;&lt;/authors&gt;&lt;/contributors&gt;&lt;titles&gt;&lt;title&gt;A rank-invariant method of linear and polynomial regression analysis, 3&lt;/title&gt;&lt;secondary-title&gt;Indagationes Mathematicae&lt;/secondary-title&gt;&lt;/titles&gt;&lt;periodical&gt;&lt;full-title&gt;Indagationes Mathematicae&lt;/full-title&gt;&lt;/periodical&gt;&lt;pages&gt;1397-1412&lt;/pages&gt;&lt;volume&gt;1&lt;/volume&gt;&lt;number&gt;2&lt;/number&gt;&lt;section&gt;467&lt;/section&gt;&lt;dates&gt;&lt;year&gt;1950&lt;/year&gt;&lt;pub-dates&gt;&lt;date&gt;1950-01-01&lt;/date&gt;&lt;/pub-dates&gt;&lt;/dates&gt;&lt;urls&gt;&lt;related-urls&gt;&lt;url&gt;https://ir.cwi.nl/pub/18449&lt;/url&gt;&lt;/related-urls&gt;&lt;/urls&gt;&lt;language&gt;en&lt;/language&gt;&lt;/record&gt;&lt;/Cite&gt;&lt;/EndNote&gt;</w:instrText>
      </w:r>
      <w:r w:rsidR="00EB7FCB">
        <w:fldChar w:fldCharType="separate"/>
      </w:r>
      <w:r w:rsidR="001950C6">
        <w:rPr>
          <w:noProof/>
        </w:rPr>
        <w:t>(Theil, 1950)</w:t>
      </w:r>
      <w:r w:rsidR="00EB7FCB">
        <w:fldChar w:fldCharType="end"/>
      </w:r>
      <w:r w:rsidRPr="00071693">
        <w:t xml:space="preserve">; </w:t>
      </w:r>
      <w:r w:rsidR="00EB7FCB">
        <w:fldChar w:fldCharType="begin"/>
      </w:r>
      <w:r w:rsidR="00661266">
        <w:instrText xml:space="preserve"> ADDIN EN.CITE &lt;EndNote&gt;&lt;Cite&gt;&lt;Author&gt;Sen&lt;/Author&gt;&lt;Year&gt;1968&lt;/Year&gt;&lt;RecNum&gt;1046&lt;/RecNum&gt;&lt;DisplayText&gt;(Sen, 1968)&lt;/DisplayText&gt;&lt;record&gt;&lt;rec-number&gt;1046&lt;/rec-number&gt;&lt;foreign-keys&gt;&lt;key app="EN" db-id="tsvddwxt3zaspfeda0bx5xv2v0dstx9zs9f9" timestamp="1603729264" guid="4ab24d8b-cc56-45c8-9410-ebb845d21fc4"&gt;1046&lt;/key&gt;&lt;/foreign-keys&gt;&lt;ref-type name="Journal Article"&gt;17&lt;/ref-type&gt;&lt;contributors&gt;&lt;authors&gt;&lt;author&gt;Sen, Pranab Kumar&lt;/author&gt;&lt;/authors&gt;&lt;/contributors&gt;&lt;titles&gt;&lt;title&gt;Estimates of the Regression Coefficient Based on Kendall&amp;apos;s Tau&lt;/title&gt;&lt;secondary-title&gt;Journal of the American Statistical Association&lt;/secondary-title&gt;&lt;/titles&gt;&lt;periodical&gt;&lt;full-title&gt;Journal of the American Statistical Association&lt;/full-title&gt;&lt;/periodical&gt;&lt;pages&gt;1379-1389&lt;/pages&gt;&lt;volume&gt;63&lt;/volume&gt;&lt;number&gt;324&lt;/number&gt;&lt;dates&gt;&lt;year&gt;1968&lt;/year&gt;&lt;pub-dates&gt;&lt;date&gt;1968/12/01&lt;/date&gt;&lt;/pub-dates&gt;&lt;/dates&gt;&lt;publisher&gt;Taylor &amp;amp; Francis&lt;/publisher&gt;&lt;isbn&gt;0162-1459&lt;/isbn&gt;&lt;urls&gt;&lt;related-urls&gt;&lt;url&gt;https://www.tandfonline.com/doi/abs/10.1080/01621459.1968.10480934&lt;/url&gt;&lt;/related-urls&gt;&lt;/urls&gt;&lt;electronic-resource-num&gt;https://doi.org/10.1080/01621459.1968.10480934&lt;/electronic-resource-num&gt;&lt;/record&gt;&lt;/Cite&gt;&lt;/EndNote&gt;</w:instrText>
      </w:r>
      <w:r w:rsidR="00EB7FCB">
        <w:fldChar w:fldCharType="separate"/>
      </w:r>
      <w:r w:rsidR="001950C6">
        <w:rPr>
          <w:noProof/>
        </w:rPr>
        <w:t>(Sen, 1968)</w:t>
      </w:r>
      <w:r w:rsidR="00EB7FCB">
        <w:fldChar w:fldCharType="end"/>
      </w:r>
      <w:r w:rsidRPr="00071693">
        <w:t xml:space="preserve">). The trend computed with this method is the median of the slopes determined by all pairs of sample points. The advantage of this expensive method is that it is much less sensitive to outliers. </w:t>
      </w:r>
      <w:r w:rsidR="000B30B7">
        <w:t xml:space="preserve">The significance of SST trends </w:t>
      </w:r>
      <w:proofErr w:type="gramStart"/>
      <w:r w:rsidR="000B30B7">
        <w:t>wa</w:t>
      </w:r>
      <w:r w:rsidRPr="00071693">
        <w:t>s evaluated</w:t>
      </w:r>
      <w:proofErr w:type="gramEnd"/>
      <w:r w:rsidRPr="00071693">
        <w:t xml:space="preserve"> from a Mann-Kendall non-parametric test with a th</w:t>
      </w:r>
      <w:r w:rsidR="000B30B7">
        <w:t xml:space="preserve">reshold of 95%. The SST trends </w:t>
      </w:r>
      <w:proofErr w:type="gramStart"/>
      <w:r w:rsidR="000B30B7">
        <w:t>we</w:t>
      </w:r>
      <w:r w:rsidRPr="00071693">
        <w:t>re computed</w:t>
      </w:r>
      <w:proofErr w:type="gramEnd"/>
      <w:r w:rsidRPr="00071693">
        <w:t xml:space="preserve"> by season and annually, in this last case the annual cycle is removed before computing the linear trend.</w:t>
      </w:r>
    </w:p>
    <w:p w14:paraId="16107311" w14:textId="77777777" w:rsidR="00071693" w:rsidRPr="00071693" w:rsidRDefault="00071693" w:rsidP="00071693"/>
    <w:p w14:paraId="101B1604" w14:textId="77777777" w:rsidR="00071693" w:rsidRPr="00071693" w:rsidRDefault="00071693" w:rsidP="00071693">
      <w:r w:rsidRPr="00071693">
        <w:t xml:space="preserve">Following </w:t>
      </w:r>
      <w:r w:rsidR="00EB7FCB">
        <w:fldChar w:fldCharType="begin"/>
      </w:r>
      <w:r w:rsidR="00DD3F9B">
        <w:instrText xml:space="preserve"> ADDIN EN.CITE &lt;EndNote&gt;&lt;Cite&gt;&lt;Author&gt;Kniebusch&lt;/Author&gt;&lt;Year&gt;2019&lt;/Year&gt;&lt;RecNum&gt;578&lt;/RecNum&gt;&lt;DisplayText&gt;(Kniebusch et al., 2019)&lt;/DisplayText&gt;&lt;record&gt;&lt;rec-number&gt;578&lt;/rec-number&gt;&lt;foreign-keys&gt;&lt;key app="EN" db-id="tsvddwxt3zaspfeda0bx5xv2v0dstx9zs9f9" timestamp="1565940771" guid="68677504-ff0f-45a3-8b08-4a7954011c29"&gt;578&lt;/key&gt;&lt;/foreign-keys&gt;&lt;ref-type name="Journal Article"&gt;17&lt;/ref-type&gt;&lt;contributors&gt;&lt;authors&gt;&lt;author&gt;Kniebusch, Madline&lt;/author&gt;&lt;author&gt;Meier, H. E. Markus&lt;/author&gt;&lt;author&gt;Neumann, Thomas&lt;/author&gt;&lt;author&gt;Börgel, Florian&lt;/author&gt;&lt;/authors&gt;&lt;/contributors&gt;&lt;titles&gt;&lt;title&gt;Temperature Variability of the Baltic Sea Since 1850 and Attribution to Atmospheric Forcing Variables&lt;/title&gt;&lt;secondary-title&gt;Journal of Geophysical Research: Oceans&lt;/secondary-title&gt;&lt;/titles&gt;&lt;periodical&gt;&lt;full-title&gt;Journal of Geophysical Research: Oceans&lt;/full-title&gt;&lt;abbr-1&gt;J. Geophys. Res-Oceans&lt;/abbr-1&gt;&lt;/periodical&gt;&lt;pages&gt;4168-4187&lt;/pages&gt;&lt;volume&gt;124&lt;/volume&gt;&lt;number&gt;6&lt;/number&gt;&lt;dates&gt;&lt;year&gt;2019&lt;/year&gt;&lt;/dates&gt;&lt;isbn&gt;2169-9275&lt;/isbn&gt;&lt;urls&gt;&lt;related-urls&gt;&lt;url&gt;https://agupubs.onlinelibrary.wiley.com/doi/abs/10.1029/2018JC013948&lt;/url&gt;&lt;/related-urls&gt;&lt;/urls&gt;&lt;electronic-resource-num&gt;https://doi.org/10.1029/2018jc013948&lt;/electronic-resource-num&gt;&lt;/record&gt;&lt;/Cite&gt;&lt;/EndNote&gt;</w:instrText>
      </w:r>
      <w:r w:rsidR="00EB7FCB">
        <w:fldChar w:fldCharType="separate"/>
      </w:r>
      <w:r w:rsidR="00F93FEE">
        <w:rPr>
          <w:noProof/>
        </w:rPr>
        <w:t>(Kniebusch et al., 2019)</w:t>
      </w:r>
      <w:r w:rsidR="00EB7FCB">
        <w:fldChar w:fldCharType="end"/>
      </w:r>
      <w:r w:rsidRPr="00071693">
        <w:t xml:space="preserve">) a ranking analysis was performed to determine which atmospheric drivers </w:t>
      </w:r>
      <w:r w:rsidR="000532FA">
        <w:t xml:space="preserve">others than air temperature </w:t>
      </w:r>
      <w:r w:rsidRPr="00071693">
        <w:t>are most important for the monthly</w:t>
      </w:r>
      <w:r w:rsidR="00680B6F">
        <w:t xml:space="preserve"> variability of SST in each ESM forcing</w:t>
      </w:r>
      <w:r w:rsidR="000532FA">
        <w:t xml:space="preserve"> and in </w:t>
      </w:r>
      <w:r w:rsidRPr="00071693">
        <w:t xml:space="preserve">both RCP scenarios. The SST trend is dominated by the trend in air temperature, thus to partly cancel the air temperature effect on SST, the residuals from a linear model fitting the </w:t>
      </w:r>
      <w:r w:rsidR="000532FA">
        <w:t xml:space="preserve">SST to the </w:t>
      </w:r>
      <w:r w:rsidR="00504009">
        <w:t>surface atmosphere temperature (</w:t>
      </w:r>
      <w:r w:rsidR="000532FA">
        <w:t>SAT</w:t>
      </w:r>
      <w:r w:rsidR="00504009">
        <w:t>)</w:t>
      </w:r>
      <w:r w:rsidR="000532FA">
        <w:t xml:space="preserve"> was subtracted from</w:t>
      </w:r>
      <w:r w:rsidRPr="00071693">
        <w:t xml:space="preserve"> the SST. Then a cross-correlation analysis </w:t>
      </w:r>
      <w:proofErr w:type="gramStart"/>
      <w:r w:rsidRPr="00071693">
        <w:t>was applied</w:t>
      </w:r>
      <w:proofErr w:type="gramEnd"/>
      <w:r w:rsidRPr="00071693">
        <w:t xml:space="preserve"> to determine the main factor driving the SST trend. For each grid point and variable (i.e. cloudiness, latent heat flux, and u-v wind components), the explained variance was calculated and the variable explaining the most variance was identified.</w:t>
      </w:r>
    </w:p>
    <w:p w14:paraId="7A284BD3" w14:textId="77777777" w:rsidR="00071693" w:rsidRPr="00071693" w:rsidRDefault="00071693" w:rsidP="00071693"/>
    <w:p w14:paraId="76F1DC94" w14:textId="77777777" w:rsidR="00907605" w:rsidRPr="00071693" w:rsidRDefault="000532FA">
      <w:pPr>
        <w:rPr>
          <w:i/>
        </w:rPr>
      </w:pPr>
      <w:r>
        <w:rPr>
          <w:i/>
        </w:rPr>
        <w:t>Marine heat waves</w:t>
      </w:r>
    </w:p>
    <w:p w14:paraId="37A80E94" w14:textId="18792AA2" w:rsidR="0011148F" w:rsidRDefault="00D3275B">
      <w:r w:rsidRPr="00D3275B">
        <w:lastRenderedPageBreak/>
        <w:t>During the past deca</w:t>
      </w:r>
      <w:r w:rsidR="006C1816">
        <w:t>des, the Baltic Sea region warmed</w:t>
      </w:r>
      <w:r w:rsidRPr="00D3275B">
        <w:t xml:space="preserve"> up faster than the global mean warming (</w:t>
      </w:r>
      <w:r w:rsidR="00EB7FCB">
        <w:fldChar w:fldCharType="begin"/>
      </w:r>
      <w:r w:rsidR="00456BDD">
        <w:instrText xml:space="preserve"> ADDIN EN.CITE &lt;EndNote&gt;&lt;Cite&gt;&lt;Author&gt;Rutgersson&lt;/Author&gt;&lt;Year&gt;2015&lt;/Year&gt;&lt;RecNum&gt;1061&lt;/RecNum&gt;&lt;DisplayText&gt;(Rutgersson et al., 2015)&lt;/DisplayText&gt;&lt;record&gt;&lt;rec-number&gt;1061&lt;/rec-number&gt;&lt;foreign-keys&gt;&lt;key app="EN" db-id="tsvddwxt3zaspfeda0bx5xv2v0dstx9zs9f9" timestamp="1603790369" guid="7b1d4783-bce7-4c5e-b322-f0504e8bd816"&gt;1061&lt;/key&gt;&lt;/foreign-keys&gt;&lt;ref-type name="Book Section"&gt;5&lt;/ref-type&gt;&lt;contributors&gt;&lt;authors&gt;&lt;author&gt;Anna Rutgersson&lt;/author&gt;&lt;author&gt;Jaak Jaagus&lt;/author&gt;&lt;author&gt;Frederik Schenk&lt;/author&gt;&lt;author&gt;Martin Stendel&lt;/author&gt;&lt;author&gt;Lars Bärring&lt;/author&gt;&lt;author&gt;Agrita Briede&lt;/author&gt;&lt;author&gt;Björn ClaremarInger &lt;/author&gt;&lt;author&gt;Hanssen-Bauer&lt;/author&gt;&lt;author&gt;Jari Holopainen&lt;/author&gt;&lt;author&gt;Anders Moberg&lt;/author&gt;&lt;author&gt;Øyvind Nordli&lt;/author&gt;&lt;author&gt;Egidijus Rimkus&lt;/author&gt;&lt;author&gt;Joanna Wibig&lt;/author&gt;&lt;/authors&gt;&lt;secondary-authors&gt;&lt;author&gt;The BACC II Author Team&lt;/author&gt;&lt;/secondary-authors&gt;&lt;/contributors&gt;&lt;titles&gt;&lt;title&gt;Recent Change - Atmosphere&lt;/title&gt;&lt;secondary-title&gt;Second Assessment of Climate Change for the Baltic Sea Basin&lt;/secondary-title&gt;&lt;tertiary-title&gt;Regional Climate Studies&lt;/tertiary-title&gt;&lt;/titles&gt;&lt;pages&gt;69-97&lt;/pages&gt;&lt;dates&gt;&lt;year&gt;2015&lt;/year&gt;&lt;/dates&gt;&lt;pub-location&gt;Cham&lt;/pub-location&gt;&lt;publisher&gt;Springer International Publishing&lt;/publisher&gt;&lt;urls&gt;&lt;/urls&gt;&lt;electronic-resource-num&gt;https://doi.org/10.1007/978-3-319-16006-1_4&lt;/electronic-resource-num&gt;&lt;research-notes&gt;read&lt;/research-notes&gt;&lt;/record&gt;&lt;/Cite&gt;&lt;/EndNote&gt;</w:instrText>
      </w:r>
      <w:r w:rsidR="00EB7FCB">
        <w:fldChar w:fldCharType="separate"/>
      </w:r>
      <w:r w:rsidR="00F920E1">
        <w:rPr>
          <w:noProof/>
        </w:rPr>
        <w:t>(Rutgersson et al., 2015)</w:t>
      </w:r>
      <w:r w:rsidR="00EB7FCB">
        <w:fldChar w:fldCharType="end"/>
      </w:r>
      <w:r>
        <w:t xml:space="preserve">; </w:t>
      </w:r>
      <w:r w:rsidR="00EB7FCB">
        <w:fldChar w:fldCharType="begin"/>
      </w:r>
      <w:r w:rsidR="00DD3F9B">
        <w:instrText xml:space="preserve"> ADDIN EN.CITE &lt;EndNote&gt;&lt;Cite&gt;&lt;Author&gt;Kniebusch&lt;/Author&gt;&lt;Year&gt;2019&lt;/Year&gt;&lt;RecNum&gt;578&lt;/RecNum&gt;&lt;DisplayText&gt;(Kniebusch et al., 2019)&lt;/DisplayText&gt;&lt;record&gt;&lt;rec-number&gt;578&lt;/rec-number&gt;&lt;foreign-keys&gt;&lt;key app="EN" db-id="tsvddwxt3zaspfeda0bx5xv2v0dstx9zs9f9" timestamp="1565940771" guid="68677504-ff0f-45a3-8b08-4a7954011c29"&gt;578&lt;/key&gt;&lt;/foreign-keys&gt;&lt;ref-type name="Journal Article"&gt;17&lt;/ref-type&gt;&lt;contributors&gt;&lt;authors&gt;&lt;author&gt;Kniebusch, Madline&lt;/author&gt;&lt;author&gt;Meier, H. E. Markus&lt;/author&gt;&lt;author&gt;Neumann, Thomas&lt;/author&gt;&lt;author&gt;Börgel, Florian&lt;/author&gt;&lt;/authors&gt;&lt;/contributors&gt;&lt;titles&gt;&lt;title&gt;Temperature Variability of the Baltic Sea Since 1850 and Attribution to Atmospheric Forcing Variables&lt;/title&gt;&lt;secondary-title&gt;Journal of Geophysical Research: Oceans&lt;/secondary-title&gt;&lt;/titles&gt;&lt;periodical&gt;&lt;full-title&gt;Journal of Geophysical Research: Oceans&lt;/full-title&gt;&lt;abbr-1&gt;J. Geophys. Res-Oceans&lt;/abbr-1&gt;&lt;/periodical&gt;&lt;pages&gt;4168-4187&lt;/pages&gt;&lt;volume&gt;124&lt;/volume&gt;&lt;number&gt;6&lt;/number&gt;&lt;dates&gt;&lt;year&gt;2019&lt;/year&gt;&lt;/dates&gt;&lt;isbn&gt;2169-9275&lt;/isbn&gt;&lt;urls&gt;&lt;related-urls&gt;&lt;url&gt;https://agupubs.onlinelibrary.wiley.com/doi/abs/10.1029/2018JC013948&lt;/url&gt;&lt;/related-urls&gt;&lt;/urls&gt;&lt;electronic-resource-num&gt;https://doi.org/10.1029/2018jc013948&lt;/electronic-resource-num&gt;&lt;/record&gt;&lt;/Cite&gt;&lt;/EndNote&gt;</w:instrText>
      </w:r>
      <w:r w:rsidR="00EB7FCB">
        <w:fldChar w:fldCharType="separate"/>
      </w:r>
      <w:r w:rsidR="00B15723">
        <w:rPr>
          <w:noProof/>
        </w:rPr>
        <w:t>(Kniebusch et al., 2019)</w:t>
      </w:r>
      <w:r w:rsidR="00EB7FCB">
        <w:fldChar w:fldCharType="end"/>
      </w:r>
      <w:r w:rsidRPr="00D3275B">
        <w:t>) and any other coastal sea</w:t>
      </w:r>
      <w:r w:rsidR="00625126">
        <w:t xml:space="preserve"> </w:t>
      </w:r>
      <w:r w:rsidR="00EB7FCB">
        <w:fldChar w:fldCharType="begin"/>
      </w:r>
      <w:r w:rsidR="00625126">
        <w:instrText xml:space="preserve"> ADDIN EN.CITE &lt;EndNote&gt;&lt;Cite&gt;&lt;Author&gt;Belkin&lt;/Author&gt;&lt;Year&gt;2009&lt;/Year&gt;&lt;RecNum&gt;241&lt;/RecNum&gt;&lt;DisplayText&gt;(Belkin, 2009)&lt;/DisplayText&gt;&lt;record&gt;&lt;rec-number&gt;241&lt;/rec-number&gt;&lt;foreign-keys&gt;&lt;key app="EN" db-id="tsvddwxt3zaspfeda0bx5xv2v0dstx9zs9f9" timestamp="0" guid="6fed29b2-78a4-4cc8-88a5-76f201c4d510"&gt;241&lt;/key&gt;&lt;/foreign-keys&gt;&lt;ref-type name="Journal Article"&gt;17&lt;/ref-type&gt;&lt;contributors&gt;&lt;authors&gt;&lt;author&gt;Belkin, Igor M&lt;/author&gt;&lt;/authors&gt;&lt;/contributors&gt;&lt;titles&gt;&lt;title&gt;Rapid warming of large marine ecosystems&lt;/title&gt;&lt;secondary-title&gt;Progress in Oceanography&lt;/secondary-title&gt;&lt;/titles&gt;&lt;periodical&gt;&lt;full-title&gt;Progress in Oceanography&lt;/full-title&gt;&lt;abbr-1&gt;Prog. Oceanogr.&lt;/abbr-1&gt;&lt;/periodical&gt;&lt;pages&gt;207-213&lt;/pages&gt;&lt;volume&gt;81&lt;/volume&gt;&lt;number&gt;1-4&lt;/number&gt;&lt;dates&gt;&lt;year&gt;2009&lt;/year&gt;&lt;/dates&gt;&lt;publisher&gt;Elsevier&lt;/publisher&gt;&lt;urls&gt;&lt;/urls&gt;&lt;electronic-resource-num&gt;https://doi.org/10.1016/j.pocean.2009.04.011&lt;/electronic-resource-num&gt;&lt;/record&gt;&lt;/Cite&gt;&lt;/EndNote&gt;</w:instrText>
      </w:r>
      <w:r w:rsidR="00EB7FCB">
        <w:fldChar w:fldCharType="separate"/>
      </w:r>
      <w:r w:rsidR="00625126">
        <w:rPr>
          <w:noProof/>
        </w:rPr>
        <w:t>(Belkin, 2009)</w:t>
      </w:r>
      <w:r w:rsidR="00EB7FCB">
        <w:fldChar w:fldCharType="end"/>
      </w:r>
      <w:r w:rsidRPr="00D3275B">
        <w:t xml:space="preserve"> </w:t>
      </w:r>
      <w:r w:rsidR="0011148F" w:rsidRPr="0011148F">
        <w:t>making this region prone to marine heat waves</w:t>
      </w:r>
      <w:r w:rsidR="006C1816">
        <w:t xml:space="preserve"> (MHWs)</w:t>
      </w:r>
      <w:r w:rsidR="0011148F" w:rsidRPr="0011148F">
        <w:t xml:space="preserve">. Short periods </w:t>
      </w:r>
      <w:sdt>
        <w:sdtPr>
          <w:tag w:val="goog_rdk_12"/>
          <w:id w:val="454214775"/>
        </w:sdtPr>
        <w:sdtContent>
          <w:r w:rsidR="0011148F" w:rsidRPr="0011148F">
            <w:t xml:space="preserve">of </w:t>
          </w:r>
        </w:sdtContent>
      </w:sdt>
      <w:r w:rsidR="0011148F" w:rsidRPr="0011148F">
        <w:t xml:space="preserve">abnormally high water temperatures have recently </w:t>
      </w:r>
      <w:sdt>
        <w:sdtPr>
          <w:tag w:val="goog_rdk_13"/>
          <w:id w:val="1822151326"/>
        </w:sdtPr>
        <w:sdtContent>
          <w:r w:rsidR="0011148F" w:rsidRPr="0011148F">
            <w:t xml:space="preserve">been </w:t>
          </w:r>
        </w:sdtContent>
      </w:sdt>
      <w:r w:rsidR="006D2336">
        <w:t>documented for the Baltic Sea</w:t>
      </w:r>
      <w:r w:rsidR="006D2336" w:rsidRPr="006D2336">
        <w:t xml:space="preserve"> (</w:t>
      </w:r>
      <w:r w:rsidR="00EB7FCB">
        <w:fldChar w:fldCharType="begin"/>
      </w:r>
      <w:r w:rsidR="00661266">
        <w:instrText xml:space="preserve"> ADDIN EN.CITE &lt;EndNote&gt;&lt;Cite&gt;&lt;Author&gt;Suursaar&lt;/Author&gt;&lt;Year&gt;2020&lt;/Year&gt;&lt;RecNum&gt;1047&lt;/RecNum&gt;&lt;DisplayText&gt;(Suursaar, 2020)&lt;/DisplayText&gt;&lt;record&gt;&lt;rec-number&gt;1047&lt;/rec-number&gt;&lt;foreign-keys&gt;&lt;key app="EN" db-id="tsvddwxt3zaspfeda0bx5xv2v0dstx9zs9f9" timestamp="1603729701" guid="43a0afc3-60fc-461b-962b-6817d6470a33"&gt;1047&lt;/key&gt;&lt;/foreign-keys&gt;&lt;ref-type name="Journal Article"&gt;17&lt;/ref-type&gt;&lt;contributors&gt;&lt;authors&gt;&lt;author&gt;Suursaar, Ülo&lt;/author&gt;&lt;/authors&gt;&lt;/contributors&gt;&lt;titles&gt;&lt;title&gt;Combined impact of summer heat waves and coastal upwelling in the Baltic Sea&lt;/title&gt;&lt;secondary-title&gt;Oceanologia&lt;/secondary-title&gt;&lt;/titles&gt;&lt;periodical&gt;&lt;full-title&gt;Oceanologia&lt;/full-title&gt;&lt;abbr-1&gt;Oceanologia&lt;/abbr-1&gt;&lt;/periodical&gt;&lt;pages&gt;511-524&lt;/pages&gt;&lt;volume&gt;62&lt;/volume&gt;&lt;number&gt;4, Part A&lt;/number&gt;&lt;keywords&gt;&lt;keyword&gt;Global warming&lt;/keyword&gt;&lt;keyword&gt;Water temperature&lt;/keyword&gt;&lt;keyword&gt;Salinity&lt;/keyword&gt;&lt;keyword&gt;Marine heat waves&lt;/keyword&gt;&lt;keyword&gt;Satellite images&lt;/keyword&gt;&lt;keyword&gt;Breeze&lt;/keyword&gt;&lt;/keywords&gt;&lt;dates&gt;&lt;year&gt;2020&lt;/year&gt;&lt;pub-dates&gt;&lt;date&gt;2020/10/01/&lt;/date&gt;&lt;/pub-dates&gt;&lt;/dates&gt;&lt;isbn&gt;0078-3234&lt;/isbn&gt;&lt;urls&gt;&lt;related-urls&gt;&lt;url&gt;http://www.sciencedirect.com/science/article/pii/S0078323420300622&lt;/url&gt;&lt;/related-urls&gt;&lt;/urls&gt;&lt;electronic-resource-num&gt;https://doi.org/10.1016/j.oceano.2020.08.003&lt;/electronic-resource-num&gt;&lt;/record&gt;&lt;/Cite&gt;&lt;/EndNote&gt;</w:instrText>
      </w:r>
      <w:r w:rsidR="00EB7FCB">
        <w:fldChar w:fldCharType="separate"/>
      </w:r>
      <w:r w:rsidR="00333546">
        <w:rPr>
          <w:noProof/>
        </w:rPr>
        <w:t>(Suursaar, 2020)</w:t>
      </w:r>
      <w:r w:rsidR="00EB7FCB">
        <w:fldChar w:fldCharType="end"/>
      </w:r>
      <w:r w:rsidR="006C1816">
        <w:t>). MHWs</w:t>
      </w:r>
      <w:r w:rsidR="006D2336" w:rsidRPr="006D2336">
        <w:t xml:space="preserve"> can be defined with reference to mean </w:t>
      </w:r>
      <w:proofErr w:type="spellStart"/>
      <w:r w:rsidR="006D2336" w:rsidRPr="006D2336">
        <w:t>climatologies</w:t>
      </w:r>
      <w:proofErr w:type="spellEnd"/>
      <w:r w:rsidR="006D2336" w:rsidRPr="006D2336">
        <w:t xml:space="preserve"> (e.g. 90th, 95</w:t>
      </w:r>
      <w:r w:rsidR="00DF1C4A">
        <w:t>th, 98th percentile temperature)</w:t>
      </w:r>
      <w:r w:rsidR="006D2336" w:rsidRPr="006D2336">
        <w:t xml:space="preserve"> or by exceeding absolute temperature thresholds to be defined with respect to end user applications</w:t>
      </w:r>
      <w:r w:rsidR="00DF1C4A">
        <w:t xml:space="preserve"> </w:t>
      </w:r>
      <w:r w:rsidR="00DF1C4A">
        <w:fldChar w:fldCharType="begin"/>
      </w:r>
      <w:r w:rsidR="00DF1C4A">
        <w:instrText xml:space="preserve"> ADDIN EN.CITE &lt;EndNote&gt;&lt;Cite&gt;&lt;Author&gt;Hobday&lt;/Author&gt;&lt;Year&gt;2018&lt;/Year&gt;&lt;RecNum&gt;1048&lt;/RecNum&gt;&lt;DisplayText&gt;(Hobday et al., 2018)&lt;/DisplayText&gt;&lt;record&gt;&lt;rec-number&gt;1048&lt;/rec-number&gt;&lt;foreign-keys&gt;&lt;key app="EN" db-id="tsvddwxt3zaspfeda0bx5xv2v0dstx9zs9f9" timestamp="1603729927" guid="c6f843c6-7f7c-41ab-88c0-3ea0fe65d49a"&gt;1048&lt;/key&gt;&lt;/foreign-keys&gt;&lt;ref-type name="Journal Article"&gt;17&lt;/ref-type&gt;&lt;contributors&gt;&lt;authors&gt;&lt;author&gt;Hobday, Alistair J.&lt;/author&gt;&lt;author&gt;Oliver, Eric C. J.&lt;/author&gt;&lt;author&gt;Gupta, Alex Sen&lt;/author&gt;&lt;author&gt;Benthuysen, Jessica A.&lt;/author&gt;&lt;author&gt;Burrows, Michael T.&lt;/author&gt;&lt;author&gt;Donat, Markus G.&lt;/author&gt;&lt;author&gt;Holbrook, Neil J.&lt;/author&gt;&lt;author&gt;Moore, Pippa J.&lt;/author&gt;&lt;author&gt;Thomsen, Mads S.&lt;/author&gt;&lt;author&gt;Wernberg, Thomas&lt;/author&gt;&lt;author&gt;Smale, Dan A.&lt;/author&gt;&lt;/authors&gt;&lt;/contributors&gt;&lt;titles&gt;&lt;title&gt;Categorizing and Naming MARINE HEATWAVES&lt;/title&gt;&lt;secondary-title&gt;Oceanography&lt;/secondary-title&gt;&lt;/titles&gt;&lt;periodical&gt;&lt;full-title&gt;Oceanography&lt;/full-title&gt;&lt;/periodical&gt;&lt;pages&gt;162-173&lt;/pages&gt;&lt;volume&gt;31&lt;/volume&gt;&lt;number&gt;2&lt;/number&gt;&lt;dates&gt;&lt;year&gt;2018&lt;/year&gt;&lt;/dates&gt;&lt;publisher&gt;Oceanography Society&lt;/publisher&gt;&lt;isbn&gt;10428275, 2377617X&lt;/isbn&gt;&lt;urls&gt;&lt;related-urls&gt;&lt;url&gt;https://www.jstor.org/stable/26542662&lt;/url&gt;&lt;/related-urls&gt;&lt;/urls&gt;&lt;custom1&gt;Full publication date: JUNE 2018&lt;/custom1&gt;&lt;remote-database-name&gt;JSTOR&lt;/remote-database-name&gt;&lt;access-date&gt;2020/10/26/&lt;/access-date&gt;&lt;/record&gt;&lt;/Cite&gt;&lt;/EndNote&gt;</w:instrText>
      </w:r>
      <w:r w:rsidR="00DF1C4A">
        <w:fldChar w:fldCharType="separate"/>
      </w:r>
      <w:r w:rsidR="00DF1C4A">
        <w:rPr>
          <w:noProof/>
        </w:rPr>
        <w:t>(Hobday et al., 2018)</w:t>
      </w:r>
      <w:r w:rsidR="00DF1C4A">
        <w:fldChar w:fldCharType="end"/>
      </w:r>
      <w:r w:rsidR="006D2336" w:rsidRPr="006D2336">
        <w:t>. In most cases, MHWs are defined by the number of periods, the intensity, and duration and for specific purposes (</w:t>
      </w:r>
      <w:r w:rsidR="00EB7FCB">
        <w:fldChar w:fldCharType="begin"/>
      </w:r>
      <w:r w:rsidR="00661266">
        <w:instrText xml:space="preserve"> ADDIN EN.CITE &lt;EndNote&gt;&lt;Cite&gt;&lt;Author&gt;Hobday&lt;/Author&gt;&lt;Year&gt;2018&lt;/Year&gt;&lt;RecNum&gt;1048&lt;/RecNum&gt;&lt;DisplayText&gt;(Hobday et al., 2018)&lt;/DisplayText&gt;&lt;record&gt;&lt;rec-number&gt;1048&lt;/rec-number&gt;&lt;foreign-keys&gt;&lt;key app="EN" db-id="tsvddwxt3zaspfeda0bx5xv2v0dstx9zs9f9" timestamp="1603729927" guid="c6f843c6-7f7c-41ab-88c0-3ea0fe65d49a"&gt;1048&lt;/key&gt;&lt;/foreign-keys&gt;&lt;ref-type name="Journal Article"&gt;17&lt;/ref-type&gt;&lt;contributors&gt;&lt;authors&gt;&lt;author&gt;Hobday, Alistair J.&lt;/author&gt;&lt;author&gt;Oliver, Eric C. J.&lt;/author&gt;&lt;author&gt;Gupta, Alex Sen&lt;/author&gt;&lt;author&gt;Benthuysen, Jessica A.&lt;/author&gt;&lt;author&gt;Burrows, Michael T.&lt;/author&gt;&lt;author&gt;Donat, Markus G.&lt;/author&gt;&lt;author&gt;Holbrook, Neil J.&lt;/author&gt;&lt;author&gt;Moore, Pippa J.&lt;/author&gt;&lt;author&gt;Thomsen, Mads S.&lt;/author&gt;&lt;author&gt;Wernberg, Thomas&lt;/author&gt;&lt;author&gt;Smale, Dan A.&lt;/author&gt;&lt;/authors&gt;&lt;/contributors&gt;&lt;titles&gt;&lt;title&gt;Categorizing and Naming MARINE HEATWAVES&lt;/title&gt;&lt;secondary-title&gt;Oceanography&lt;/secondary-title&gt;&lt;/titles&gt;&lt;periodical&gt;&lt;full-title&gt;Oceanography&lt;/full-title&gt;&lt;/periodical&gt;&lt;pages&gt;162-173&lt;/pages&gt;&lt;volume&gt;31&lt;/volume&gt;&lt;number&gt;2&lt;/number&gt;&lt;dates&gt;&lt;year&gt;2018&lt;/year&gt;&lt;/dates&gt;&lt;publisher&gt;Oceanography Society&lt;/publisher&gt;&lt;isbn&gt;10428275, 2377617X&lt;/isbn&gt;&lt;urls&gt;&lt;related-urls&gt;&lt;url&gt;https://www.jstor.org/stable/26542662&lt;/url&gt;&lt;/related-urls&gt;&lt;/urls&gt;&lt;custom1&gt;Full publication date: JUNE 2018&lt;/custom1&gt;&lt;remote-database-name&gt;JSTOR&lt;/remote-database-name&gt;&lt;access-date&gt;2020/10/26/&lt;/access-date&gt;&lt;/record&gt;&lt;/Cite&gt;&lt;/EndNote&gt;</w:instrText>
      </w:r>
      <w:r w:rsidR="00EB7FCB">
        <w:fldChar w:fldCharType="separate"/>
      </w:r>
      <w:r w:rsidR="00661266">
        <w:rPr>
          <w:noProof/>
        </w:rPr>
        <w:t>(Hobday et al., 2018)</w:t>
      </w:r>
      <w:r w:rsidR="00EB7FCB">
        <w:fldChar w:fldCharType="end"/>
      </w:r>
      <w:r w:rsidR="006D2336" w:rsidRPr="006D2336">
        <w:t xml:space="preserve">). We here only focus on the general impact of climate change since an appropriate definition of metrics </w:t>
      </w:r>
      <w:r w:rsidR="0091258C">
        <w:t xml:space="preserve">for MHWs </w:t>
      </w:r>
      <w:r w:rsidR="006D2336" w:rsidRPr="006D2336">
        <w:t>suitable for the Baltic is lacking. In the following</w:t>
      </w:r>
      <w:r w:rsidR="0091258C">
        <w:t>,</w:t>
      </w:r>
      <w:r w:rsidR="006D2336" w:rsidRPr="006D2336">
        <w:t xml:space="preserve"> MHWs are defined as periods with an SST &gt;= 20°C lasting for at least 10 days to better reflect the sensitivity of ecosystem dynamics.</w:t>
      </w:r>
    </w:p>
    <w:p w14:paraId="45442480" w14:textId="77777777" w:rsidR="003A0CAA" w:rsidRDefault="00DF6E8C">
      <w:pPr>
        <w:pStyle w:val="berschrift1"/>
      </w:pPr>
      <w:r>
        <w:t>3 Results</w:t>
      </w:r>
    </w:p>
    <w:p w14:paraId="62390915" w14:textId="77777777" w:rsidR="003A0CAA" w:rsidRDefault="00DF6E8C">
      <w:pPr>
        <w:pStyle w:val="berschrift1"/>
      </w:pPr>
      <w:r>
        <w:t>3.1 Historical period</w:t>
      </w:r>
    </w:p>
    <w:p w14:paraId="411E4884" w14:textId="77777777" w:rsidR="00B40567" w:rsidRPr="00B40567" w:rsidRDefault="00B40567" w:rsidP="008A7846">
      <w:pPr>
        <w:pStyle w:val="berschrift1"/>
      </w:pPr>
      <w:r w:rsidRPr="008A7846">
        <w:t>3.1</w:t>
      </w:r>
      <w:r w:rsidRPr="00B40567">
        <w:t>.1 Water temperature</w:t>
      </w:r>
    </w:p>
    <w:p w14:paraId="41D0BA48" w14:textId="4F24752B" w:rsidR="00B40567" w:rsidRDefault="005E500C" w:rsidP="004F622F">
      <w:r w:rsidRPr="005E500C">
        <w:t>The climate of the Baltic Sea region varies considerably due to maritime and continental weather regimes. For the perio</w:t>
      </w:r>
      <w:r w:rsidR="00DF1C4A">
        <w:t>d 1970</w:t>
      </w:r>
      <w:r w:rsidR="00A0004F">
        <w:t xml:space="preserve"> to 1999</w:t>
      </w:r>
      <w:r w:rsidRPr="005E500C">
        <w:t>, the annua</w:t>
      </w:r>
      <w:r w:rsidR="00675FFF">
        <w:t>l mean SST</w:t>
      </w:r>
      <w:r w:rsidRPr="005E500C">
        <w:t xml:space="preserve"> amounts to about </w:t>
      </w:r>
      <w:r w:rsidR="00DF1C4A">
        <w:t>7.8</w:t>
      </w:r>
      <w:r w:rsidRPr="00DF1C4A">
        <w:t>°C</w:t>
      </w:r>
      <w:r w:rsidR="00A0004F">
        <w:t xml:space="preserve"> (</w:t>
      </w:r>
      <w:r w:rsidR="00A0004F" w:rsidRPr="00A0004F">
        <w:rPr>
          <w:highlight w:val="yellow"/>
        </w:rPr>
        <w:t>Fig. 4</w:t>
      </w:r>
      <w:r w:rsidRPr="005E500C">
        <w:t xml:space="preserve">). The </w:t>
      </w:r>
      <w:r w:rsidR="00A0004F">
        <w:t xml:space="preserve">mean </w:t>
      </w:r>
      <w:r w:rsidRPr="005E500C">
        <w:t xml:space="preserve">seasonal cycle of the SST is pronounced and the northern Baltic Sea is </w:t>
      </w:r>
      <w:r w:rsidR="000C4485">
        <w:t xml:space="preserve">sea </w:t>
      </w:r>
      <w:r w:rsidRPr="005E500C">
        <w:t>ice covered every winter (not shown)</w:t>
      </w:r>
      <w:r w:rsidR="00620888">
        <w:t>. Due to the large latitudinal</w:t>
      </w:r>
      <w:r w:rsidRPr="005E500C">
        <w:t xml:space="preserve"> extension, the Baltic Sea </w:t>
      </w:r>
      <w:proofErr w:type="gramStart"/>
      <w:r w:rsidRPr="005E500C">
        <w:t>is characterized</w:t>
      </w:r>
      <w:proofErr w:type="gramEnd"/>
      <w:r w:rsidRPr="005E500C">
        <w:t xml:space="preserve"> during all seasons by a distinct SST difference between colder northern and wa</w:t>
      </w:r>
      <w:r w:rsidR="00A0004F">
        <w:t>rmer southern sub-basins (</w:t>
      </w:r>
      <w:r w:rsidR="00A0004F" w:rsidRPr="004F622F">
        <w:rPr>
          <w:highlight w:val="yellow"/>
        </w:rPr>
        <w:t>Fig. 4</w:t>
      </w:r>
      <w:r w:rsidRPr="005E500C">
        <w:t>).</w:t>
      </w:r>
      <w:r w:rsidR="004F622F">
        <w:t xml:space="preserve"> </w:t>
      </w:r>
      <w:r w:rsidR="004F622F" w:rsidRPr="004F622F">
        <w:t>In the southern Baltic Sea, there is also a pronounced west–east temperature gradient, m</w:t>
      </w:r>
      <w:r w:rsidR="004F622F">
        <w:t>ainly during summer and autumn</w:t>
      </w:r>
      <w:r w:rsidR="009A2957">
        <w:t>, which reflects the large-</w:t>
      </w:r>
      <w:r w:rsidR="009A2957" w:rsidRPr="009A2957">
        <w:t>scale cy</w:t>
      </w:r>
      <w:r w:rsidR="009A2957">
        <w:t xml:space="preserve">clonic circulation that </w:t>
      </w:r>
      <w:proofErr w:type="spellStart"/>
      <w:r w:rsidR="009A2957">
        <w:t>advects</w:t>
      </w:r>
      <w:proofErr w:type="spellEnd"/>
      <w:r w:rsidR="009A2957" w:rsidRPr="009A2957">
        <w:t xml:space="preserve"> warmer and more saline southern waters</w:t>
      </w:r>
      <w:r w:rsidR="000C4485">
        <w:t xml:space="preserve"> along the eastern coast and co</w:t>
      </w:r>
      <w:r w:rsidR="009A2957" w:rsidRPr="009A2957">
        <w:t>l</w:t>
      </w:r>
      <w:r w:rsidR="000C4485">
        <w:t>d</w:t>
      </w:r>
      <w:r w:rsidR="009A2957" w:rsidRPr="009A2957">
        <w:t xml:space="preserve">er less saline waters of northern origin at the western side (see </w:t>
      </w:r>
      <w:r w:rsidR="009200A2">
        <w:fldChar w:fldCharType="begin"/>
      </w:r>
      <w:r w:rsidR="009200A2">
        <w:instrText xml:space="preserve"> ADDIN EN.CITE &lt;EndNote&gt;&lt;Cite&gt;&lt;Author&gt;Gröger&lt;/Author&gt;&lt;Year&gt;2019&lt;/Year&gt;&lt;RecNum&gt;575&lt;/RecNum&gt;&lt;DisplayText&gt;(Gröger et al., 2019)&lt;/DisplayText&gt;&lt;record&gt;&lt;rec-number&gt;575&lt;/rec-number&gt;&lt;foreign-keys&gt;&lt;key app="EN" db-id="tsvddwxt3zaspfeda0bx5xv2v0dstx9zs9f9" timestamp="1565939431" guid="040ba443-58cf-4e80-b24a-d70e0b84cd2e"&gt;575&lt;/key&gt;&lt;/foreign-keys&gt;&lt;ref-type name="Journal Article"&gt;17&lt;/ref-type&gt;&lt;contributors&gt;&lt;authors&gt;&lt;author&gt;Gröger, M.&lt;/author&gt;&lt;author&gt;Arneborg, L.&lt;/author&gt;&lt;author&gt;Dieterich, C.&lt;/author&gt;&lt;author&gt;Höglund, A.&lt;/author&gt;&lt;author&gt;Meier, H. E. Markus&lt;/author&gt;&lt;/authors&gt;&lt;/contributors&gt;&lt;titles&gt;&lt;title&gt;Summer hydrographic changes in the Baltic Sea, Kattegat and Skagerrak projected in an ensemble of climate scenarios downscaled with a coupled regional ocean–sea ice–atmosphere model&lt;/title&gt;&lt;secondary-title&gt;Climate Dynamics&lt;/secondary-title&gt;&lt;/titles&gt;&lt;periodical&gt;&lt;full-title&gt;Climate Dynamics&lt;/full-title&gt;&lt;abbr-1&gt;Clim. Dyn.&lt;/abbr-1&gt;&lt;/periodical&gt;&lt;dates&gt;&lt;year&gt;2019&lt;/year&gt;&lt;pub-dates&gt;&lt;date&gt;August 01&lt;/date&gt;&lt;/pub-dates&gt;&lt;/dates&gt;&lt;isbn&gt;1432-0894&lt;/isbn&gt;&lt;label&gt;Gröger2019&lt;/label&gt;&lt;work-type&gt;journal article&lt;/work-type&gt;&lt;urls&gt;&lt;related-urls&gt;&lt;url&gt;https://doi.org/10.1007/s00382-019-04908-9&lt;/url&gt;&lt;/related-urls&gt;&lt;/urls&gt;&lt;electronic-resource-num&gt;https://doi.org/10.1007/s00382-019-04908-9&lt;/electronic-resource-num&gt;&lt;/record&gt;&lt;/Cite&gt;&lt;/EndNote&gt;</w:instrText>
      </w:r>
      <w:r w:rsidR="009200A2">
        <w:fldChar w:fldCharType="separate"/>
      </w:r>
      <w:r w:rsidR="009200A2">
        <w:rPr>
          <w:noProof/>
        </w:rPr>
        <w:t>(Gröger et al., 2019)</w:t>
      </w:r>
      <w:r w:rsidR="009200A2">
        <w:fldChar w:fldCharType="end"/>
      </w:r>
      <w:r w:rsidR="009A2957" w:rsidRPr="009A2957">
        <w:t xml:space="preserve">, </w:t>
      </w:r>
      <w:r w:rsidR="000C4485">
        <w:t xml:space="preserve">their </w:t>
      </w:r>
      <w:r w:rsidR="009A2957" w:rsidRPr="009A2957">
        <w:t>Suppl. Mat.</w:t>
      </w:r>
      <w:r w:rsidR="009A2957">
        <w:t xml:space="preserve"> </w:t>
      </w:r>
      <w:r w:rsidR="009A2957" w:rsidRPr="009A2957">
        <w:t>S1</w:t>
      </w:r>
      <w:r w:rsidR="000C4485">
        <w:t>;</w:t>
      </w:r>
      <w:r w:rsidR="009A2957" w:rsidRPr="009A2957">
        <w:t xml:space="preserve"> </w:t>
      </w:r>
      <w:r w:rsidR="000B3CA1">
        <w:rPr>
          <w:highlight w:val="yellow"/>
        </w:rPr>
        <w:t>Fig. 4</w:t>
      </w:r>
      <w:r w:rsidR="009A2957" w:rsidRPr="009A2957">
        <w:t>)</w:t>
      </w:r>
      <w:r w:rsidR="004F622F">
        <w:t>.</w:t>
      </w:r>
    </w:p>
    <w:p w14:paraId="3F8780FD" w14:textId="77777777" w:rsidR="00770E95" w:rsidRDefault="00770E95" w:rsidP="004F622F"/>
    <w:p w14:paraId="12BAB454" w14:textId="2C77F9C7" w:rsidR="00A64A1D" w:rsidRDefault="00A64A1D" w:rsidP="004F622F">
      <w:r>
        <w:t xml:space="preserve">On average, during the historical period 1976-2005 climate simulations were warmer compared to the reanalysis data </w:t>
      </w:r>
      <w:r w:rsidRPr="00A64A1D">
        <w:t>(</w:t>
      </w:r>
      <w:r w:rsidRPr="00A64A1D">
        <w:rPr>
          <w:highlight w:val="yellow"/>
        </w:rPr>
        <w:t>Fig. 4</w:t>
      </w:r>
      <w:r w:rsidRPr="00A64A1D">
        <w:t>)</w:t>
      </w:r>
      <w:r>
        <w:t>. In particular, during spring and summer, the shallow coastal zone was too warm. The spatially averaged biases during winter, spring, summer, autumn and the annual mean amount to 0.8, 0.9, 0.8, 1.0 and 0.9</w:t>
      </w:r>
      <w:r w:rsidRPr="00A64A1D">
        <w:t>°C</w:t>
      </w:r>
      <w:r>
        <w:t>. Reasons for these systematically warm biases are unknown.</w:t>
      </w:r>
    </w:p>
    <w:p w14:paraId="7F873D2F" w14:textId="77777777" w:rsidR="00E96CC1" w:rsidRPr="00B40567" w:rsidRDefault="00B40567" w:rsidP="008A7846">
      <w:pPr>
        <w:pStyle w:val="berschrift1"/>
      </w:pPr>
      <w:r w:rsidRPr="008A7846">
        <w:t>3.1.</w:t>
      </w:r>
      <w:r w:rsidR="000E13BF">
        <w:t>2</w:t>
      </w:r>
      <w:r w:rsidRPr="008A7846">
        <w:t xml:space="preserve"> Mixed layer depth</w:t>
      </w:r>
    </w:p>
    <w:p w14:paraId="02433CE6" w14:textId="77777777" w:rsidR="00DE0D9F" w:rsidRDefault="00DE0D9F" w:rsidP="007B6B1E">
      <w:r w:rsidRPr="00DE0D9F">
        <w:rPr>
          <w:highlight w:val="yellow"/>
        </w:rPr>
        <w:t>Figure 6</w:t>
      </w:r>
      <w:r w:rsidR="00A855BD">
        <w:t xml:space="preserve"> shows the seasonal </w:t>
      </w:r>
      <w:r w:rsidR="00486590">
        <w:t xml:space="preserve">MLD </w:t>
      </w:r>
      <w:r w:rsidR="00A855BD">
        <w:t>cycl</w:t>
      </w:r>
      <w:r w:rsidR="00486590">
        <w:t>e</w:t>
      </w:r>
      <w:r>
        <w:t xml:space="preserve"> calculated after de Boyer </w:t>
      </w:r>
      <w:proofErr w:type="spellStart"/>
      <w:r>
        <w:t>Monté</w:t>
      </w:r>
      <w:r w:rsidRPr="00DE0D9F">
        <w:t>gut</w:t>
      </w:r>
      <w:proofErr w:type="spellEnd"/>
      <w:r w:rsidRPr="00DE0D9F">
        <w:t xml:space="preserve"> </w:t>
      </w:r>
      <w:r>
        <w:t xml:space="preserve">et al. </w:t>
      </w:r>
      <w:r w:rsidR="009200A2">
        <w:fldChar w:fldCharType="begin"/>
      </w:r>
      <w:r w:rsidR="009200A2">
        <w:instrText xml:space="preserve"> ADDIN EN.CITE &lt;EndNote&gt;&lt;Cite&gt;&lt;Author&gt;de Boyer Montégut&lt;/Author&gt;&lt;Year&gt;2004&lt;/Year&gt;&lt;RecNum&gt;1064&lt;/RecNum&gt;&lt;DisplayText&gt;(de Boyer Montégut et al., 2004)&lt;/DisplayText&gt;&lt;record&gt;&lt;rec-number&gt;1064&lt;/rec-number&gt;&lt;foreign-keys&gt;&lt;key app="EN" db-id="tsvddwxt3zaspfeda0bx5xv2v0dstx9zs9f9" timestamp="1604332938"&gt;1064&lt;/key&gt;&lt;/foreign-keys&gt;&lt;ref-type name="Journal Article"&gt;17&lt;/ref-type&gt;&lt;contributors&gt;&lt;authors&gt;&lt;author&gt;de Boyer Montégut, Clément&lt;/author&gt;&lt;author&gt;Madec, Gurvan&lt;/author&gt;&lt;author&gt;Fischer, Albert S.&lt;/author&gt;&lt;author&gt;Lazar, Alban&lt;/author&gt;&lt;author&gt;Iudicone, Daniele&lt;/author&gt;&lt;/authors&gt;&lt;/contributors&gt;&lt;titles&gt;&lt;title&gt;Mixed layer depth over the global ocean: An examination of profile data and a profile-based climatology&lt;/title&gt;&lt;secondary-title&gt;Journal of Geophysical Research: Oceans&lt;/secondary-title&gt;&lt;/titles&gt;&lt;periodical&gt;&lt;full-title&gt;Journal of Geophysical Research: Oceans&lt;/full-title&gt;&lt;abbr-1&gt;J. Geophys. Res-Oceans&lt;/abbr-1&gt;&lt;/periodical&gt;&lt;volume&gt;109&lt;/volume&gt;&lt;number&gt;C12&lt;/number&gt;&lt;dates&gt;&lt;year&gt;2004&lt;/year&gt;&lt;/dates&gt;&lt;isbn&gt;0148-0227&lt;/isbn&gt;&lt;urls&gt;&lt;related-urls&gt;&lt;url&gt;https://agupubs.onlinelibrary.wiley.com/doi/abs/10.1029/2004JC002378&lt;/url&gt;&lt;/related-urls&gt;&lt;/urls&gt;&lt;electronic-resource-num&gt;https://doi.org/10.1029/2004jc002378&lt;/electronic-resource-num&gt;&lt;/record&gt;&lt;/Cite&gt;&lt;/EndNote&gt;</w:instrText>
      </w:r>
      <w:r w:rsidR="009200A2">
        <w:fldChar w:fldCharType="separate"/>
      </w:r>
      <w:r w:rsidR="009200A2">
        <w:rPr>
          <w:noProof/>
        </w:rPr>
        <w:t>(de Boyer Montégut et al., 2004)</w:t>
      </w:r>
      <w:r w:rsidR="009200A2">
        <w:fldChar w:fldCharType="end"/>
      </w:r>
      <w:r>
        <w:t>. A deeper</w:t>
      </w:r>
      <w:r w:rsidRPr="00DE0D9F">
        <w:t xml:space="preserve"> MLD </w:t>
      </w:r>
      <w:proofErr w:type="gramStart"/>
      <w:r w:rsidRPr="00DE0D9F">
        <w:t>is seen</w:t>
      </w:r>
      <w:proofErr w:type="gramEnd"/>
      <w:r w:rsidRPr="00DE0D9F">
        <w:t xml:space="preserve"> over</w:t>
      </w:r>
      <w:r>
        <w:t xml:space="preserve"> the open ocean with </w:t>
      </w:r>
      <w:r w:rsidRPr="00DE0D9F">
        <w:t xml:space="preserve">pronounced west - east gradients. This is related to the predominant </w:t>
      </w:r>
      <w:proofErr w:type="gramStart"/>
      <w:r w:rsidR="00486590">
        <w:t>south-</w:t>
      </w:r>
      <w:r w:rsidRPr="00DE0D9F">
        <w:t>westerly</w:t>
      </w:r>
      <w:proofErr w:type="gramEnd"/>
      <w:r w:rsidRPr="00DE0D9F">
        <w:t xml:space="preserve"> wind regime</w:t>
      </w:r>
      <w:r w:rsidR="00486590">
        <w:t xml:space="preserve"> with larger wind fetch</w:t>
      </w:r>
      <w:r w:rsidR="00167C01">
        <w:t>es</w:t>
      </w:r>
      <w:r w:rsidR="00486590">
        <w:t xml:space="preserve"> </w:t>
      </w:r>
      <w:r w:rsidR="00167C01">
        <w:t xml:space="preserve">and higher significant wave heights </w:t>
      </w:r>
      <w:r w:rsidR="00486590">
        <w:t>in the eastern Gotland Basin</w:t>
      </w:r>
      <w:r w:rsidR="00167C01">
        <w:t xml:space="preserve"> causing wave-induced </w:t>
      </w:r>
      <w:r w:rsidR="00167C01">
        <w:lastRenderedPageBreak/>
        <w:t>vertical mixing</w:t>
      </w:r>
      <w:r w:rsidRPr="00DE0D9F">
        <w:t>. Furthermore</w:t>
      </w:r>
      <w:r>
        <w:t>, a positive sea - atmo</w:t>
      </w:r>
      <w:r w:rsidRPr="00DE0D9F">
        <w:t>s</w:t>
      </w:r>
      <w:r>
        <w:t>p</w:t>
      </w:r>
      <w:r w:rsidRPr="00DE0D9F">
        <w:t>here temp</w:t>
      </w:r>
      <w:r>
        <w:t>erature contrast fa</w:t>
      </w:r>
      <w:r w:rsidRPr="00DE0D9F">
        <w:t>vors higher wind speeds ("positive winter thermal feedback loop",</w:t>
      </w:r>
      <w:r w:rsidR="0087471A">
        <w:t xml:space="preserve"> </w:t>
      </w:r>
      <w:r w:rsidR="0087471A">
        <w:fldChar w:fldCharType="begin"/>
      </w:r>
      <w:r w:rsidR="0087471A">
        <w:instrText xml:space="preserve"> ADDIN EN.CITE &lt;EndNote&gt;&lt;Cite&gt;&lt;Author&gt;Gröger&lt;/Author&gt;&lt;Year&gt;2015&lt;/Year&gt;&lt;RecNum&gt;298&lt;/RecNum&gt;&lt;DisplayText&gt;(Gröger et al., 2015)&lt;/DisplayText&gt;&lt;record&gt;&lt;rec-number&gt;298&lt;/rec-number&gt;&lt;foreign-keys&gt;&lt;key app="EN" db-id="tsvddwxt3zaspfeda0bx5xv2v0dstx9zs9f9" timestamp="0" guid="769b4bd5-6ff2-4b95-8e41-eb497219aa3b"&gt;298&lt;/key&gt;&lt;/foreign-keys&gt;&lt;ref-type name="Journal Article"&gt;17&lt;/ref-type&gt;&lt;contributors&gt;&lt;authors&gt;&lt;author&gt;Gröger, Matthias&lt;/author&gt;&lt;author&gt;Dieterich, Christian&lt;/author&gt;&lt;author&gt;Meier, H. E. Markus&lt;/author&gt;&lt;author&gt;Schimanke, Semjon&lt;/author&gt;&lt;/authors&gt;&lt;/contributors&gt;&lt;titles&gt;&lt;title&gt;Thermal air-sea coupling in hindcast simulations for the North Sea and Baltic Sea on the NW European shelf&lt;/title&gt;&lt;secondary-title&gt;Tellus A: Dynamic Meteorology and Oceanography&lt;/secondary-title&gt;&lt;/titles&gt;&lt;periodical&gt;&lt;full-title&gt;Tellus A: Dynamic Meteorology and Oceanography&lt;/full-title&gt;&lt;/periodical&gt;&lt;pages&gt;26911&lt;/pages&gt;&lt;volume&gt;67&lt;/volume&gt;&lt;number&gt;1&lt;/number&gt;&lt;dates&gt;&lt;year&gt;2015&lt;/year&gt;&lt;/dates&gt;&lt;publisher&gt;Taylor &amp;amp; Francis&lt;/publisher&gt;&lt;urls&gt;&lt;/urls&gt;&lt;electronic-resource-num&gt;https://doi.org/10.3402/tellusa.v67.26911&lt;/electronic-resource-num&gt;&lt;/record&gt;&lt;/Cite&gt;&lt;/EndNote&gt;</w:instrText>
      </w:r>
      <w:r w:rsidR="0087471A">
        <w:fldChar w:fldCharType="separate"/>
      </w:r>
      <w:r w:rsidR="0087471A">
        <w:rPr>
          <w:noProof/>
        </w:rPr>
        <w:t>(Gröger et al., 2015)</w:t>
      </w:r>
      <w:r w:rsidR="0087471A">
        <w:fldChar w:fldCharType="end"/>
      </w:r>
      <w:r w:rsidRPr="00DE0D9F">
        <w:t xml:space="preserve">; </w:t>
      </w:r>
      <w:proofErr w:type="spellStart"/>
      <w:r w:rsidRPr="00DE0D9F">
        <w:t>Gröger</w:t>
      </w:r>
      <w:proofErr w:type="spellEnd"/>
      <w:r w:rsidRPr="00DE0D9F">
        <w:t xml:space="preserve"> et al., 2021). In spring</w:t>
      </w:r>
      <w:r>
        <w:t>,</w:t>
      </w:r>
      <w:r w:rsidRPr="00DE0D9F">
        <w:t xml:space="preserve"> a weakening wind regime</w:t>
      </w:r>
      <w:r w:rsidR="00167C01">
        <w:t xml:space="preserve">, </w:t>
      </w:r>
      <w:r w:rsidRPr="00DE0D9F">
        <w:t>lowering heat exchange (ther</w:t>
      </w:r>
      <w:r>
        <w:t>e</w:t>
      </w:r>
      <w:r w:rsidRPr="00DE0D9F">
        <w:t xml:space="preserve">by turning from heat loss to heat gain) </w:t>
      </w:r>
      <w:r w:rsidR="00167C01">
        <w:t xml:space="preserve">and increased solar irradiance </w:t>
      </w:r>
      <w:r w:rsidRPr="00DE0D9F">
        <w:t xml:space="preserve">lead to a thinner MLD in the southern Baltic while in the northern part melting sea ice and subsequent </w:t>
      </w:r>
      <w:r w:rsidR="00167C01">
        <w:t>thermal convection and wind-induced</w:t>
      </w:r>
      <w:r w:rsidRPr="00DE0D9F">
        <w:t xml:space="preserve"> mixing still m</w:t>
      </w:r>
      <w:r w:rsidR="00167C01">
        <w:t>aintain MLDs</w:t>
      </w:r>
      <w:r>
        <w:t xml:space="preserve"> </w:t>
      </w:r>
      <w:r w:rsidRPr="00DE0D9F">
        <w:t>&gt; 50</w:t>
      </w:r>
      <w:r w:rsidR="00CA7FF8">
        <w:t xml:space="preserve"> </w:t>
      </w:r>
      <w:r w:rsidRPr="00DE0D9F">
        <w:t>m. During summer</w:t>
      </w:r>
      <w:r>
        <w:t>,</w:t>
      </w:r>
      <w:r w:rsidRPr="00DE0D9F">
        <w:t xml:space="preserve"> the atmosphere-ocean dynamics is lowest and the MLD leading to pronounced thermocline and shallowest MLDs (</w:t>
      </w:r>
      <w:r>
        <w:t>the so-</w:t>
      </w:r>
      <w:r w:rsidRPr="00DE0D9F">
        <w:t>calle</w:t>
      </w:r>
      <w:r>
        <w:t xml:space="preserve">d </w:t>
      </w:r>
      <w:r w:rsidRPr="00DE0D9F">
        <w:t>"</w:t>
      </w:r>
      <w:proofErr w:type="gramStart"/>
      <w:r w:rsidRPr="00DE0D9F">
        <w:t>Summer</w:t>
      </w:r>
      <w:proofErr w:type="gramEnd"/>
      <w:r w:rsidRPr="00DE0D9F">
        <w:t xml:space="preserve"> thermal short circuit", </w:t>
      </w:r>
      <w:proofErr w:type="spellStart"/>
      <w:r w:rsidRPr="00DE0D9F">
        <w:t>Gröger</w:t>
      </w:r>
      <w:proofErr w:type="spellEnd"/>
      <w:r w:rsidRPr="00DE0D9F">
        <w:t xml:space="preserve"> et al., 2021). During autumn, the atmosphere cools faster than </w:t>
      </w:r>
      <w:r>
        <w:t xml:space="preserve">the </w:t>
      </w:r>
      <w:r w:rsidRPr="00DE0D9F">
        <w:t xml:space="preserve">earth surface and </w:t>
      </w:r>
      <w:r w:rsidR="0062471A" w:rsidRPr="00DE0D9F">
        <w:t>landmasses</w:t>
      </w:r>
      <w:r w:rsidRPr="00DE0D9F">
        <w:t xml:space="preserve"> cool faster than the open sea areas. </w:t>
      </w:r>
      <w:r w:rsidR="0062471A" w:rsidRPr="00DE0D9F">
        <w:t>Because</w:t>
      </w:r>
      <w:r w:rsidRPr="00DE0D9F">
        <w:t xml:space="preserve"> of the increased thermal contrasts</w:t>
      </w:r>
      <w:r>
        <w:t>,</w:t>
      </w:r>
      <w:r w:rsidR="0062471A">
        <w:t xml:space="preserve"> the large-</w:t>
      </w:r>
      <w:r w:rsidRPr="00DE0D9F">
        <w:t xml:space="preserve">scale wind regime strengthens </w:t>
      </w:r>
      <w:r>
        <w:t>with positive feedback on MLD.</w:t>
      </w:r>
    </w:p>
    <w:p w14:paraId="6883EABD" w14:textId="77777777" w:rsidR="00DE0D9F" w:rsidRDefault="00DE0D9F" w:rsidP="007B6B1E"/>
    <w:p w14:paraId="27D154CB" w14:textId="77777777" w:rsidR="00B40567" w:rsidRDefault="00DE0D9F" w:rsidP="007B6B1E">
      <w:r w:rsidRPr="00DE0D9F">
        <w:t>The ensemble model mean reproduces this dynamics and the spatial pattern very well. During the cold season</w:t>
      </w:r>
      <w:r>
        <w:t>,</w:t>
      </w:r>
      <w:r w:rsidRPr="00DE0D9F">
        <w:t xml:space="preserve"> MLD is somewhat lower in the ensemble mean. This </w:t>
      </w:r>
      <w:r w:rsidR="00253B57">
        <w:t>may be the result of the air-sea</w:t>
      </w:r>
      <w:r w:rsidRPr="00DE0D9F">
        <w:t xml:space="preserve"> coupling. </w:t>
      </w:r>
      <w:proofErr w:type="spellStart"/>
      <w:r w:rsidRPr="00DE0D9F">
        <w:t>Gröger</w:t>
      </w:r>
      <w:proofErr w:type="spellEnd"/>
      <w:r w:rsidRPr="00DE0D9F">
        <w:t xml:space="preserve"> et al. </w:t>
      </w:r>
      <w:r w:rsidR="0087471A">
        <w:fldChar w:fldCharType="begin"/>
      </w:r>
      <w:r w:rsidR="0087471A">
        <w:instrText xml:space="preserve"> ADDIN EN.CITE &lt;EndNote&gt;&lt;Cite&gt;&lt;Author&gt;Gröger&lt;/Author&gt;&lt;Year&gt;2015&lt;/Year&gt;&lt;RecNum&gt;298&lt;/RecNum&gt;&lt;DisplayText&gt;(Gröger et al., 2015)&lt;/DisplayText&gt;&lt;record&gt;&lt;rec-number&gt;298&lt;/rec-number&gt;&lt;foreign-keys&gt;&lt;key app="EN" db-id="tsvddwxt3zaspfeda0bx5xv2v0dstx9zs9f9" timestamp="0" guid="769b4bd5-6ff2-4b95-8e41-eb497219aa3b"&gt;298&lt;/key&gt;&lt;/foreign-keys&gt;&lt;ref-type name="Journal Article"&gt;17&lt;/ref-type&gt;&lt;contributors&gt;&lt;authors&gt;&lt;author&gt;Gröger, Matthias&lt;/author&gt;&lt;author&gt;Dieterich, Christian&lt;/author&gt;&lt;author&gt;Meier, H. E. Markus&lt;/author&gt;&lt;author&gt;Schimanke, Semjon&lt;/author&gt;&lt;/authors&gt;&lt;/contributors&gt;&lt;titles&gt;&lt;title&gt;Thermal air-sea coupling in hindcast simulations for the North Sea and Baltic Sea on the NW European shelf&lt;/title&gt;&lt;secondary-title&gt;Tellus A: Dynamic Meteorology and Oceanography&lt;/secondary-title&gt;&lt;/titles&gt;&lt;periodical&gt;&lt;full-title&gt;Tellus A: Dynamic Meteorology and Oceanography&lt;/full-title&gt;&lt;/periodical&gt;&lt;pages&gt;26911&lt;/pages&gt;&lt;volume&gt;67&lt;/volume&gt;&lt;number&gt;1&lt;/number&gt;&lt;dates&gt;&lt;year&gt;2015&lt;/year&gt;&lt;/dates&gt;&lt;publisher&gt;Taylor &amp;amp; Francis&lt;/publisher&gt;&lt;urls&gt;&lt;/urls&gt;&lt;electronic-resource-num&gt;https://doi.org/10.3402/tellusa.v67.26911&lt;/electronic-resource-num&gt;&lt;/record&gt;&lt;/Cite&gt;&lt;/EndNote&gt;</w:instrText>
      </w:r>
      <w:r w:rsidR="0087471A">
        <w:fldChar w:fldCharType="separate"/>
      </w:r>
      <w:r w:rsidR="0087471A">
        <w:rPr>
          <w:noProof/>
        </w:rPr>
        <w:t>(Gröger et al., 2015)</w:t>
      </w:r>
      <w:r w:rsidR="0087471A">
        <w:fldChar w:fldCharType="end"/>
      </w:r>
      <w:r w:rsidRPr="00DE0D9F">
        <w:t xml:space="preserve">, and </w:t>
      </w:r>
      <w:proofErr w:type="spellStart"/>
      <w:r w:rsidRPr="00DE0D9F">
        <w:t>Gröger</w:t>
      </w:r>
      <w:proofErr w:type="spellEnd"/>
      <w:r w:rsidRPr="00DE0D9F">
        <w:t xml:space="preserve"> et al., 2021) have demonstrated that stan</w:t>
      </w:r>
      <w:r>
        <w:t>dalone ocean models do not very</w:t>
      </w:r>
      <w:r w:rsidRPr="00DE0D9F">
        <w:t xml:space="preserve"> well represent the complex thermal air -sea feedbacks in winter as fully coupled ocean atmo</w:t>
      </w:r>
      <w:r>
        <w:t>sphere GCMs. This can result in</w:t>
      </w:r>
      <w:r w:rsidR="00253B57">
        <w:t xml:space="preserve"> SST biases </w:t>
      </w:r>
      <w:r w:rsidRPr="00DE0D9F">
        <w:t xml:space="preserve">and a too shallow MLD </w:t>
      </w:r>
      <w:r w:rsidR="0087471A">
        <w:fldChar w:fldCharType="begin"/>
      </w:r>
      <w:r w:rsidR="0087471A">
        <w:instrText xml:space="preserve"> ADDIN EN.CITE &lt;EndNote&gt;&lt;Cite&gt;&lt;Author&gt;Gröger&lt;/Author&gt;&lt;Year&gt;2015&lt;/Year&gt;&lt;RecNum&gt;298&lt;/RecNum&gt;&lt;DisplayText&gt;(Gröger et al., 2015)&lt;/DisplayText&gt;&lt;record&gt;&lt;rec-number&gt;298&lt;/rec-number&gt;&lt;foreign-keys&gt;&lt;key app="EN" db-id="tsvddwxt3zaspfeda0bx5xv2v0dstx9zs9f9" timestamp="0" guid="769b4bd5-6ff2-4b95-8e41-eb497219aa3b"&gt;298&lt;/key&gt;&lt;/foreign-keys&gt;&lt;ref-type name="Journal Article"&gt;17&lt;/ref-type&gt;&lt;contributors&gt;&lt;authors&gt;&lt;author&gt;Gröger, Matthias&lt;/author&gt;&lt;author&gt;Dieterich, Christian&lt;/author&gt;&lt;author&gt;Meier, H. E. Markus&lt;/author&gt;&lt;author&gt;Schimanke, Semjon&lt;/author&gt;&lt;/authors&gt;&lt;/contributors&gt;&lt;titles&gt;&lt;title&gt;Thermal air-sea coupling in hindcast simulations for the North Sea and Baltic Sea on the NW European shelf&lt;/title&gt;&lt;secondary-title&gt;Tellus A: Dynamic Meteorology and Oceanography&lt;/secondary-title&gt;&lt;/titles&gt;&lt;periodical&gt;&lt;full-title&gt;Tellus A: Dynamic Meteorology and Oceanography&lt;/full-title&gt;&lt;/periodical&gt;&lt;pages&gt;26911&lt;/pages&gt;&lt;volume&gt;67&lt;/volume&gt;&lt;number&gt;1&lt;/number&gt;&lt;dates&gt;&lt;year&gt;2015&lt;/year&gt;&lt;/dates&gt;&lt;publisher&gt;Taylor &amp;amp; Francis&lt;/publisher&gt;&lt;urls&gt;&lt;/urls&gt;&lt;electronic-resource-num&gt;https://doi.org/10.3402/tellusa.v67.26911&lt;/electronic-resource-num&gt;&lt;/record&gt;&lt;/Cite&gt;&lt;/EndNote&gt;</w:instrText>
      </w:r>
      <w:r w:rsidR="0087471A">
        <w:fldChar w:fldCharType="separate"/>
      </w:r>
      <w:r w:rsidR="0087471A">
        <w:rPr>
          <w:noProof/>
        </w:rPr>
        <w:t>(Gröger et al., 2015)</w:t>
      </w:r>
      <w:r w:rsidR="0087471A">
        <w:fldChar w:fldCharType="end"/>
      </w:r>
      <w:r w:rsidRPr="00DE0D9F">
        <w:t xml:space="preserve">, Figure 7a therein); </w:t>
      </w:r>
      <w:proofErr w:type="spellStart"/>
      <w:r w:rsidRPr="00DE0D9F">
        <w:t>Gröger</w:t>
      </w:r>
      <w:proofErr w:type="spellEnd"/>
      <w:r w:rsidRPr="00DE0D9F">
        <w:t xml:space="preserve"> et al., 2021).</w:t>
      </w:r>
    </w:p>
    <w:p w14:paraId="24AEAB17" w14:textId="77777777" w:rsidR="00DE0D9F" w:rsidRPr="00B40567" w:rsidRDefault="00B40567" w:rsidP="008A7846">
      <w:pPr>
        <w:pStyle w:val="berschrift1"/>
      </w:pPr>
      <w:r w:rsidRPr="00B40567">
        <w:t>3.1.</w:t>
      </w:r>
      <w:r w:rsidR="000E13BF">
        <w:t>3</w:t>
      </w:r>
      <w:r w:rsidRPr="008A7846">
        <w:t xml:space="preserve"> Marine heat waves</w:t>
      </w:r>
    </w:p>
    <w:p w14:paraId="5BE665CC" w14:textId="77777777" w:rsidR="004A01E7" w:rsidRDefault="00A855BD" w:rsidP="004A01E7">
      <w:r>
        <w:t>Baltic Sea MHWs</w:t>
      </w:r>
      <w:r w:rsidR="004A01E7" w:rsidRPr="004A01E7">
        <w:t xml:space="preserve"> are here defined as periods of &gt;10 days duration with </w:t>
      </w:r>
      <w:r w:rsidR="004A01E7">
        <w:t>1)</w:t>
      </w:r>
      <w:r w:rsidR="00A00E7B">
        <w:t xml:space="preserve"> </w:t>
      </w:r>
      <w:r w:rsidR="00A00E7B" w:rsidRPr="00A00E7B">
        <w:t xml:space="preserve">SST higher than 20°C </w:t>
      </w:r>
      <w:r w:rsidR="00A00E7B">
        <w:t>and 2) SS</w:t>
      </w:r>
      <w:r w:rsidR="00823ED1">
        <w:t>T</w:t>
      </w:r>
      <w:r w:rsidR="004A01E7" w:rsidRPr="004A01E7">
        <w:t xml:space="preserve"> exceeding </w:t>
      </w:r>
      <w:r w:rsidR="004A01E7">
        <w:t xml:space="preserve">the 95th percentile temperature. </w:t>
      </w:r>
      <w:r w:rsidR="004A01E7" w:rsidRPr="004A01E7">
        <w:rPr>
          <w:highlight w:val="yellow"/>
        </w:rPr>
        <w:t>Figure 7</w:t>
      </w:r>
      <w:r w:rsidR="000F68ED">
        <w:t xml:space="preserve"> compares the climate model</w:t>
      </w:r>
      <w:r w:rsidR="004A01E7" w:rsidRPr="004A01E7">
        <w:t xml:space="preserve"> ensemble mean with a reanalysis data set generated by the same model </w:t>
      </w:r>
      <w:r w:rsidR="0087471A">
        <w:fldChar w:fldCharType="begin"/>
      </w:r>
      <w:r w:rsidR="0087471A">
        <w:instrText xml:space="preserve"> ADDIN EN.CITE &lt;EndNote&gt;&lt;Cite&gt;&lt;Author&gt;Liu&lt;/Author&gt;&lt;Year&gt;2017&lt;/Year&gt;&lt;RecNum&gt;605&lt;/RecNum&gt;&lt;DisplayText&gt;(Liu et al., 2017)&lt;/DisplayText&gt;&lt;record&gt;&lt;rec-number&gt;605&lt;/rec-number&gt;&lt;foreign-keys&gt;&lt;key app="EN" db-id="tsvddwxt3zaspfeda0bx5xv2v0dstx9zs9f9" timestamp="1589388638" guid="358f61c2-b84a-45d3-b293-3c0b58a2648b"&gt;605&lt;/key&gt;&lt;/foreign-keys&gt;&lt;ref-type name="Journal Article"&gt;17&lt;/ref-type&gt;&lt;contributors&gt;&lt;authors&gt;&lt;author&gt;Liu, Y.&lt;/author&gt;&lt;author&gt;Meier, H. E. Markus&lt;/author&gt;&lt;author&gt;Eilola, K.&lt;/author&gt;&lt;/authors&gt;&lt;/contributors&gt;&lt;titles&gt;&lt;title&gt;Nutrient transports in the Baltic Sea – results from a 30-year physical–biogeochemical reanalysis&lt;/title&gt;&lt;secondary-title&gt;Biogeosciences&lt;/secondary-title&gt;&lt;/titles&gt;&lt;periodical&gt;&lt;full-title&gt;Biogeosciences&lt;/full-title&gt;&lt;abbr-1&gt;Biogeosciences&lt;/abbr-1&gt;&lt;/periodical&gt;&lt;pages&gt;2113-2131&lt;/pages&gt;&lt;volume&gt;14&lt;/volume&gt;&lt;number&gt;8&lt;/number&gt;&lt;dates&gt;&lt;year&gt;2017&lt;/year&gt;&lt;/dates&gt;&lt;publisher&gt;Copernicus Publications&lt;/publisher&gt;&lt;isbn&gt;1726-4189&lt;/isbn&gt;&lt;urls&gt;&lt;related-urls&gt;&lt;url&gt;https://www.biogeosciences.net/14/2113/2017/&lt;/url&gt;&lt;/related-urls&gt;&lt;/urls&gt;&lt;electronic-resource-num&gt;https://doi.org/10.5194/bg-14-2113-2017&lt;/electronic-resource-num&gt;&lt;/record&gt;&lt;/Cite&gt;&lt;/EndNote&gt;</w:instrText>
      </w:r>
      <w:r w:rsidR="0087471A">
        <w:fldChar w:fldCharType="separate"/>
      </w:r>
      <w:r w:rsidR="0087471A">
        <w:rPr>
          <w:noProof/>
        </w:rPr>
        <w:t>(Liu et al., 2017)</w:t>
      </w:r>
      <w:r w:rsidR="0087471A">
        <w:fldChar w:fldCharType="end"/>
      </w:r>
      <w:r w:rsidR="004A01E7" w:rsidRPr="004A01E7">
        <w:t>.</w:t>
      </w:r>
    </w:p>
    <w:p w14:paraId="30DC3826" w14:textId="77777777" w:rsidR="004A01E7" w:rsidRPr="004A01E7" w:rsidRDefault="004A01E7" w:rsidP="004A01E7"/>
    <w:p w14:paraId="0B62D902" w14:textId="77777777" w:rsidR="004A01E7" w:rsidRDefault="004A01E7" w:rsidP="004A01E7">
      <w:r w:rsidRPr="004A01E7">
        <w:t xml:space="preserve">The first index uses a fixed threshold focusing more on the environmental impact of heat waves. In particular, </w:t>
      </w:r>
      <w:proofErr w:type="spellStart"/>
      <w:r w:rsidRPr="004A01E7">
        <w:t>diazetrophic</w:t>
      </w:r>
      <w:proofErr w:type="spellEnd"/>
      <w:r w:rsidRPr="004A01E7">
        <w:t xml:space="preserve"> nitrogen fixation becomes eff</w:t>
      </w:r>
      <w:r>
        <w:t xml:space="preserve">ective at higher temperatures. </w:t>
      </w:r>
      <w:r w:rsidRPr="004A01E7">
        <w:t xml:space="preserve">The spatial pattern of such MHWs </w:t>
      </w:r>
      <w:proofErr w:type="gramStart"/>
      <w:r w:rsidRPr="004A01E7">
        <w:t>is strongly related</w:t>
      </w:r>
      <w:proofErr w:type="gramEnd"/>
      <w:r w:rsidRPr="004A01E7">
        <w:t xml:space="preserve"> to the simulated SST. </w:t>
      </w:r>
      <w:r w:rsidRPr="004A01E7">
        <w:rPr>
          <w:highlight w:val="yellow"/>
        </w:rPr>
        <w:t>Figure 7a</w:t>
      </w:r>
      <w:r w:rsidRPr="004A01E7">
        <w:t xml:space="preserve"> shows that such perio</w:t>
      </w:r>
      <w:r>
        <w:t xml:space="preserve">ds are mostly absent in the </w:t>
      </w:r>
      <w:r w:rsidRPr="004A01E7">
        <w:t xml:space="preserve">open sea of the Baltic proper and further north in the Gulf of Bothnia. MHWs are most abundant in shallow marginal bays like the Gulf of Finland </w:t>
      </w:r>
      <w:r w:rsidR="000F68ED">
        <w:t xml:space="preserve">and Gulf of Riga as well as </w:t>
      </w:r>
      <w:r w:rsidRPr="004A01E7">
        <w:t>along t</w:t>
      </w:r>
      <w:r w:rsidR="000F68ED">
        <w:t xml:space="preserve">he coasts. </w:t>
      </w:r>
      <w:r w:rsidRPr="004A01E7">
        <w:t>The RCO ensemble mean produces generally more frequent MHWs and of longer dur</w:t>
      </w:r>
      <w:r w:rsidR="000F68ED">
        <w:t>a</w:t>
      </w:r>
      <w:r w:rsidRPr="004A01E7">
        <w:t>tion</w:t>
      </w:r>
      <w:r w:rsidR="00FF7F8B">
        <w:t xml:space="preserve"> than the reanalysis data set. </w:t>
      </w:r>
      <w:r w:rsidRPr="004A01E7">
        <w:t>Furthermore, the coastal signatu</w:t>
      </w:r>
      <w:r>
        <w:t>re of high abunda</w:t>
      </w:r>
      <w:r w:rsidR="00FF7F8B">
        <w:t>nce extents more off</w:t>
      </w:r>
      <w:r w:rsidRPr="004A01E7">
        <w:t>shore (</w:t>
      </w:r>
      <w:r w:rsidRPr="004A01E7">
        <w:rPr>
          <w:highlight w:val="yellow"/>
        </w:rPr>
        <w:t>Fig. 7a</w:t>
      </w:r>
      <w:r w:rsidR="000F68ED">
        <w:t>). In case of the Belt S</w:t>
      </w:r>
      <w:r w:rsidRPr="004A01E7">
        <w:t xml:space="preserve">ea and Bay of </w:t>
      </w:r>
      <w:proofErr w:type="spellStart"/>
      <w:proofErr w:type="gramStart"/>
      <w:r w:rsidRPr="004A01E7">
        <w:t>Lübeck</w:t>
      </w:r>
      <w:proofErr w:type="spellEnd"/>
      <w:proofErr w:type="gramEnd"/>
      <w:r w:rsidRPr="004A01E7">
        <w:t xml:space="preserve"> th</w:t>
      </w:r>
      <w:r w:rsidR="00FF7F8B">
        <w:t xml:space="preserve">is leads to considerable </w:t>
      </w:r>
      <w:r w:rsidRPr="004A01E7">
        <w:t>deviations from the reanalysis data set.</w:t>
      </w:r>
    </w:p>
    <w:p w14:paraId="6A2BD4FA" w14:textId="77777777" w:rsidR="004A01E7" w:rsidRPr="004A01E7" w:rsidRDefault="004A01E7" w:rsidP="004A01E7"/>
    <w:p w14:paraId="2E965DF4" w14:textId="77777777" w:rsidR="004A01E7" w:rsidRDefault="004A01E7" w:rsidP="004A01E7">
      <w:r w:rsidRPr="004A01E7">
        <w:t xml:space="preserve">The second index </w:t>
      </w:r>
      <w:proofErr w:type="gramStart"/>
      <w:r w:rsidRPr="004A01E7">
        <w:t>is based</w:t>
      </w:r>
      <w:proofErr w:type="gramEnd"/>
      <w:r w:rsidRPr="004A01E7">
        <w:t xml:space="preserve"> on a reference climatology</w:t>
      </w:r>
      <w:r w:rsidR="00FF7F8B">
        <w:t>,</w:t>
      </w:r>
      <w:r w:rsidRPr="004A01E7">
        <w:t xml:space="preserve"> which is taken here as 1976-1999. The number of MHWs (</w:t>
      </w:r>
      <w:r w:rsidRPr="004A01E7">
        <w:rPr>
          <w:highlight w:val="yellow"/>
        </w:rPr>
        <w:t>Fig. 7c</w:t>
      </w:r>
      <w:r w:rsidRPr="004A01E7">
        <w:t xml:space="preserve">) </w:t>
      </w:r>
      <w:proofErr w:type="gramStart"/>
      <w:r w:rsidRPr="004A01E7">
        <w:t>is neg</w:t>
      </w:r>
      <w:r w:rsidR="00FF7F8B">
        <w:t>a</w:t>
      </w:r>
      <w:r w:rsidRPr="004A01E7">
        <w:t>tively correlated</w:t>
      </w:r>
      <w:proofErr w:type="gramEnd"/>
      <w:r w:rsidRPr="004A01E7">
        <w:t xml:space="preserve"> to their average duration (</w:t>
      </w:r>
      <w:r w:rsidRPr="004A01E7">
        <w:rPr>
          <w:highlight w:val="yellow"/>
        </w:rPr>
        <w:t>Fig. 7d</w:t>
      </w:r>
      <w:r w:rsidRPr="004A01E7">
        <w:t xml:space="preserve">). This </w:t>
      </w:r>
      <w:proofErr w:type="gramStart"/>
      <w:r w:rsidRPr="004A01E7">
        <w:t>is somewhat more pronounced</w:t>
      </w:r>
      <w:proofErr w:type="gramEnd"/>
      <w:r w:rsidRPr="004A01E7">
        <w:t xml:space="preserve"> in the reanalysis data set. In general</w:t>
      </w:r>
      <w:r w:rsidR="00FF7F8B">
        <w:t>,</w:t>
      </w:r>
      <w:r w:rsidRPr="004A01E7">
        <w:t xml:space="preserve"> reanalysis dat</w:t>
      </w:r>
      <w:r w:rsidR="00FF7F8B">
        <w:t>a and RCO show similar patterns</w:t>
      </w:r>
      <w:r w:rsidRPr="004A01E7">
        <w:t xml:space="preserve"> but the amp</w:t>
      </w:r>
      <w:r w:rsidR="00FF7F8B">
        <w:t xml:space="preserve">litude of spatial variance is </w:t>
      </w:r>
      <w:r w:rsidRPr="004A01E7">
        <w:t>higher in the reanalysis data (</w:t>
      </w:r>
      <w:r w:rsidRPr="004A01E7">
        <w:rPr>
          <w:highlight w:val="yellow"/>
        </w:rPr>
        <w:t>Fig. 7 c</w:t>
      </w:r>
      <w:r w:rsidR="00FF7F8B">
        <w:t>) which assimilated small-</w:t>
      </w:r>
      <w:r w:rsidRPr="004A01E7">
        <w:t>scale regional observation</w:t>
      </w:r>
      <w:r w:rsidR="00FF7F8B">
        <w:t>s</w:t>
      </w:r>
      <w:r w:rsidRPr="004A01E7">
        <w:t>. The duration of MHWs in RCO (</w:t>
      </w:r>
      <w:r w:rsidRPr="004A01E7">
        <w:rPr>
          <w:highlight w:val="yellow"/>
        </w:rPr>
        <w:t>Fig. 7d</w:t>
      </w:r>
      <w:r w:rsidRPr="004A01E7">
        <w:t>) is highest in the open sea where wind events are probably the main process inter</w:t>
      </w:r>
      <w:r>
        <w:t>r</w:t>
      </w:r>
      <w:r w:rsidRPr="004A01E7">
        <w:t>upting heat waves by induced vertical mixing.</w:t>
      </w:r>
    </w:p>
    <w:p w14:paraId="599F1907" w14:textId="77777777" w:rsidR="004A01E7" w:rsidRPr="004A01E7" w:rsidRDefault="004A01E7" w:rsidP="004A01E7"/>
    <w:p w14:paraId="47901502" w14:textId="77777777" w:rsidR="00B40567" w:rsidRDefault="00FF7F8B" w:rsidP="004A01E7">
      <w:r>
        <w:t>Since MHWs</w:t>
      </w:r>
      <w:r w:rsidR="004A01E7" w:rsidRPr="004A01E7">
        <w:t xml:space="preserve"> are </w:t>
      </w:r>
      <w:proofErr w:type="gramStart"/>
      <w:r w:rsidR="004A01E7" w:rsidRPr="004A01E7">
        <w:t>predominantly</w:t>
      </w:r>
      <w:proofErr w:type="gramEnd"/>
      <w:r w:rsidR="004A01E7" w:rsidRPr="004A01E7">
        <w:t xml:space="preserve"> a summer phenomenon in the Baltic Sea the stability of the seasonal thermocline is likely a key element in the dynamics of MHWs and processes favoring vertical mixing can be considere</w:t>
      </w:r>
      <w:r w:rsidR="004A01E7">
        <w:t>d</w:t>
      </w:r>
      <w:r w:rsidR="004A01E7" w:rsidRPr="004A01E7">
        <w:t xml:space="preserve"> a benchmark in the models ability to simulate MHW. Taking into account that mixing is highly parameterized in current Baltic Sea models RCO reproduces the spatial pattern of MHW reasonably well.</w:t>
      </w:r>
    </w:p>
    <w:p w14:paraId="7D82C40A" w14:textId="77777777" w:rsidR="000E13BF" w:rsidRPr="00B40567" w:rsidRDefault="000E13BF" w:rsidP="000E13BF">
      <w:pPr>
        <w:pStyle w:val="berschrift1"/>
      </w:pPr>
      <w:r w:rsidRPr="008A7846">
        <w:t>3.1.</w:t>
      </w:r>
      <w:r>
        <w:t>4</w:t>
      </w:r>
      <w:r w:rsidRPr="008A7846">
        <w:t xml:space="preserve"> Salinity</w:t>
      </w:r>
    </w:p>
    <w:p w14:paraId="1CA7BD6E" w14:textId="4D39C951" w:rsidR="000E13BF" w:rsidRDefault="000E13BF" w:rsidP="004A01E7">
      <w:r>
        <w:t>The annual mean sea surfa</w:t>
      </w:r>
      <w:r w:rsidRPr="004F622F">
        <w:t>ce salinity (SSS) distribution shows a large north–south gradient mirroring the input of fresh water from rivers, mostly located in the no</w:t>
      </w:r>
      <w:r>
        <w:t>rthern catchment area, and salt</w:t>
      </w:r>
      <w:r w:rsidRPr="004F622F">
        <w:t>water in</w:t>
      </w:r>
      <w:r>
        <w:t>flows from the North Sea (</w:t>
      </w:r>
      <w:r w:rsidRPr="004F622F">
        <w:rPr>
          <w:highlight w:val="yellow"/>
        </w:rPr>
        <w:t>Fig. 5</w:t>
      </w:r>
      <w:r w:rsidRPr="004F622F">
        <w:t>).</w:t>
      </w:r>
      <w:r>
        <w:t xml:space="preserve"> T</w:t>
      </w:r>
      <w:r w:rsidRPr="007B6B1E">
        <w:t>he SSS drops from about 20 g kg</w:t>
      </w:r>
      <w:r w:rsidRPr="007B6B1E">
        <w:rPr>
          <w:vertAlign w:val="superscript"/>
        </w:rPr>
        <w:t>-1</w:t>
      </w:r>
      <w:r>
        <w:t xml:space="preserve"> in Kattegat to &lt; 2</w:t>
      </w:r>
      <w:r w:rsidRPr="007B6B1E">
        <w:t xml:space="preserve"> g kg</w:t>
      </w:r>
      <w:r w:rsidRPr="007B6B1E">
        <w:rPr>
          <w:vertAlign w:val="superscript"/>
        </w:rPr>
        <w:t>-1</w:t>
      </w:r>
      <w:r>
        <w:t xml:space="preserve"> in the northern </w:t>
      </w:r>
      <w:proofErr w:type="spellStart"/>
      <w:r>
        <w:t>Bothnian</w:t>
      </w:r>
      <w:proofErr w:type="spellEnd"/>
      <w:r>
        <w:t xml:space="preserve"> Bay and eastern Gulf</w:t>
      </w:r>
      <w:r w:rsidR="00DF1C4A">
        <w:t xml:space="preserve"> of Finland. For the period 1970</w:t>
      </w:r>
      <w:r>
        <w:t xml:space="preserve"> to 199</w:t>
      </w:r>
      <w:r w:rsidRPr="007B6B1E">
        <w:t xml:space="preserve">9, the annual mean SSS of the Baltic Sea including Kattegat amounts to about </w:t>
      </w:r>
      <w:r w:rsidR="00DF1C4A">
        <w:t>7.3</w:t>
      </w:r>
      <w:r w:rsidRPr="00DF1C4A">
        <w:t xml:space="preserve"> g kg</w:t>
      </w:r>
      <w:r w:rsidRPr="00DF1C4A">
        <w:rPr>
          <w:vertAlign w:val="superscript"/>
        </w:rPr>
        <w:t>-1</w:t>
      </w:r>
      <w:r w:rsidRPr="007B6B1E">
        <w:t>. Occasio</w:t>
      </w:r>
      <w:r>
        <w:t>nally big inflows of heavy salt</w:t>
      </w:r>
      <w:r w:rsidRPr="007B6B1E">
        <w:t>water from Kattegat ventilate the bottom water of the Baltic Sea, filling its deeper regions (</w:t>
      </w:r>
      <w:r w:rsidRPr="00290B9A">
        <w:rPr>
          <w:highlight w:val="yellow"/>
        </w:rPr>
        <w:t>Fig. 5</w:t>
      </w:r>
      <w:r w:rsidRPr="007B6B1E">
        <w:t>). Due to almost absent tides, mixing is limited and the water column is characterized by a pronounced vertical gradient in salinity, and consequently also in density, between</w:t>
      </w:r>
      <w:r w:rsidR="003F2FDD">
        <w:t xml:space="preserve"> the sea surface and the bottom.</w:t>
      </w:r>
    </w:p>
    <w:p w14:paraId="3B86D6BF" w14:textId="77777777" w:rsidR="00770E95" w:rsidRDefault="00770E95" w:rsidP="004A01E7"/>
    <w:p w14:paraId="39864DE8" w14:textId="04517324" w:rsidR="005740FC" w:rsidRPr="00DB2D4E" w:rsidRDefault="00DB2D4E" w:rsidP="004A01E7">
      <w:r>
        <w:t>Probably d</w:t>
      </w:r>
      <w:r w:rsidR="005740FC" w:rsidRPr="005740FC">
        <w:t>ue to difference</w:t>
      </w:r>
      <w:r w:rsidR="005740FC">
        <w:t>s</w:t>
      </w:r>
      <w:r w:rsidR="005740FC" w:rsidRPr="005740FC">
        <w:t xml:space="preserve"> in the hydrological data sets</w:t>
      </w:r>
      <w:r w:rsidR="005740FC">
        <w:t xml:space="preserve"> (observations and E-HYPE)</w:t>
      </w:r>
      <w:r w:rsidR="005740FC" w:rsidRPr="005740FC">
        <w:t xml:space="preserve">, SSS in the coastal zone and in Kattegat was on average in the climate </w:t>
      </w:r>
      <w:r w:rsidR="005740FC">
        <w:t xml:space="preserve">models </w:t>
      </w:r>
      <w:r w:rsidR="005740FC" w:rsidRPr="005740FC">
        <w:t>lower compared to the reanalysis data (</w:t>
      </w:r>
      <w:r w:rsidR="005740FC" w:rsidRPr="005740FC">
        <w:rPr>
          <w:highlight w:val="yellow"/>
        </w:rPr>
        <w:t>Fig. 5</w:t>
      </w:r>
      <w:r w:rsidR="005740FC" w:rsidRPr="005740FC">
        <w:t>).</w:t>
      </w:r>
      <w:r w:rsidR="005740FC">
        <w:t xml:space="preserve"> </w:t>
      </w:r>
      <w:r>
        <w:t xml:space="preserve">The annual mean bias was -0.4 g </w:t>
      </w:r>
      <w:r w:rsidRPr="00DB2D4E">
        <w:t>kg</w:t>
      </w:r>
      <w:r w:rsidRPr="00DB2D4E">
        <w:rPr>
          <w:vertAlign w:val="superscript"/>
        </w:rPr>
        <w:t>-1</w:t>
      </w:r>
      <w:r>
        <w:t>. In the climate models, bottom salinities in the Belt Sea, Great Belt area and the Gotland Basin (most pronounced in the northwestern part) were higher and in the Bornholm Basin lower than in the reanalysis data (</w:t>
      </w:r>
      <w:r w:rsidRPr="00DB2D4E">
        <w:rPr>
          <w:highlight w:val="yellow"/>
        </w:rPr>
        <w:t>Fig. 5</w:t>
      </w:r>
      <w:r>
        <w:t xml:space="preserve">). </w:t>
      </w:r>
      <w:r w:rsidRPr="00DB2D4E">
        <w:t>The annual mean bias</w:t>
      </w:r>
      <w:r>
        <w:t xml:space="preserve"> amounted to +0.3</w:t>
      </w:r>
      <w:r w:rsidRPr="00DB2D4E">
        <w:t xml:space="preserve"> </w:t>
      </w:r>
      <w:r>
        <w:t xml:space="preserve">g </w:t>
      </w:r>
      <w:r w:rsidRPr="00DB2D4E">
        <w:t>kg</w:t>
      </w:r>
      <w:r w:rsidRPr="00DB2D4E">
        <w:rPr>
          <w:vertAlign w:val="superscript"/>
        </w:rPr>
        <w:t>-1</w:t>
      </w:r>
      <w:r w:rsidRPr="00DB2D4E">
        <w:t>.</w:t>
      </w:r>
      <w:r>
        <w:t xml:space="preserve"> Hence, the vertical stratification in the </w:t>
      </w:r>
      <w:r w:rsidRPr="00DB2D4E">
        <w:t>Belt Sea, Great Belt area</w:t>
      </w:r>
      <w:r>
        <w:t xml:space="preserve"> and the Gotland Basin was larger in climate models than in the reanalysis data.</w:t>
      </w:r>
    </w:p>
    <w:p w14:paraId="6A1AD9EF" w14:textId="77777777" w:rsidR="00B40567" w:rsidRPr="008A7846" w:rsidRDefault="00B40567" w:rsidP="008A7846">
      <w:pPr>
        <w:pStyle w:val="berschrift1"/>
      </w:pPr>
      <w:r w:rsidRPr="008A7846">
        <w:t>3.1.5 Sea level</w:t>
      </w:r>
    </w:p>
    <w:p w14:paraId="23278FC6" w14:textId="77777777" w:rsidR="00B40567" w:rsidRDefault="00B40567" w:rsidP="00B40567">
      <w:r w:rsidRPr="00B40567">
        <w:t xml:space="preserve">Due to the seasonal cycle in wind speed, with wind directions predominantly from southwest, the sea level in the Baltic Sea varies considerably throughout the year, with highest sea levels of about 40 cm relative to Kattegat during winter, at the northern coasts in </w:t>
      </w:r>
      <w:proofErr w:type="spellStart"/>
      <w:r w:rsidRPr="00B40567">
        <w:t>Bothnian</w:t>
      </w:r>
      <w:proofErr w:type="spellEnd"/>
      <w:r w:rsidRPr="00B40567">
        <w:t xml:space="preserve"> Bay and at the eastern coasts in the Gulf of Finland (</w:t>
      </w:r>
      <w:r w:rsidRPr="008A7846">
        <w:rPr>
          <w:highlight w:val="yellow"/>
        </w:rPr>
        <w:t>Fig. 5</w:t>
      </w:r>
      <w:r w:rsidRPr="00B40567">
        <w:t>). For the period 1976 to 1999, the annual mean sea level amounts to about 16 cm, with a horizontal north–south difference of about 35 cm (not shown). This slope in sea level is explained by the lighter brackish water in the northeastern Baltic Sea compared to the Kattegat and by the mean wind from southwesterly directions which pushes the water to the north and to the east (</w:t>
      </w:r>
      <w:r w:rsidR="00EB7FCB" w:rsidRPr="00B40567">
        <w:fldChar w:fldCharType="begin"/>
      </w:r>
      <w:r w:rsidRPr="00B40567">
        <w:instrText xml:space="preserve"> ADDIN EN.CITE &lt;EndNote&gt;&lt;Cite&gt;&lt;Author&gt;Meier&lt;/Author&gt;&lt;Year&gt;2004&lt;/Year&gt;&lt;RecNum&gt;366&lt;/RecNum&gt;&lt;DisplayText&gt;(Meier et al., 2004a)&lt;/DisplayText&gt;&lt;record&gt;&lt;rec-number&gt;366&lt;/rec-number&gt;&lt;foreign-keys&gt;&lt;key app="EN" db-id="tsvddwxt3zaspfeda0bx5xv2v0dstx9zs9f9" timestamp="0" guid="fbdcff29-54cc-4ad9-ba22-31928d659ea2"&gt;366&lt;/key&gt;&lt;/foreign-keys&gt;&lt;ref-type name="Journal Article"&gt;17&lt;/ref-type&gt;&lt;contributors&gt;&lt;authors&gt;&lt;author&gt;Meier, H E Markus&lt;/author&gt;&lt;author&gt;Broman, Barry&lt;/author&gt;&lt;author&gt;Kjellström, Erik&lt;/author&gt;&lt;/authors&gt;&lt;/contributors&gt;&lt;titles&gt;&lt;title&gt;Simulated sea level in past and future climates of the Baltic Sea&lt;/title&gt;&lt;secondary-title&gt;Climate Research&lt;/secondary-title&gt;&lt;/titles&gt;&lt;periodical&gt;&lt;full-title&gt;Climate Research&lt;/full-title&gt;&lt;abbr-1&gt;Clim. Res.&lt;/abbr-1&gt;&lt;/periodical&gt;&lt;pages&gt;59-75&lt;/pages&gt;&lt;volume&gt;27&lt;/volume&gt;&lt;number&gt;1&lt;/number&gt;&lt;dates&gt;&lt;year&gt;2004&lt;/year&gt;&lt;/dates&gt;&lt;urls&gt;&lt;/urls&gt;&lt;electronic-resource-num&gt;https://doi.org/10.3354/cr027059&lt;/electronic-resource-num&gt;&lt;/record&gt;&lt;/Cite&gt;&lt;/EndNote&gt;</w:instrText>
      </w:r>
      <w:r w:rsidR="00EB7FCB" w:rsidRPr="00B40567">
        <w:fldChar w:fldCharType="separate"/>
      </w:r>
      <w:r w:rsidRPr="00B40567">
        <w:t>(Meier et al., 2004a)</w:t>
      </w:r>
      <w:r w:rsidR="00EB7FCB" w:rsidRPr="00B40567">
        <w:fldChar w:fldCharType="end"/>
      </w:r>
      <w:r w:rsidRPr="00B40567">
        <w:t>).</w:t>
      </w:r>
    </w:p>
    <w:p w14:paraId="50F50C16" w14:textId="77777777" w:rsidR="00552D70" w:rsidRDefault="00552D70" w:rsidP="00B40567"/>
    <w:p w14:paraId="63DD8799" w14:textId="53C7BAD7" w:rsidR="00552D70" w:rsidRDefault="00552D70" w:rsidP="00B40567">
      <w:r>
        <w:t>Differences in mean sea level between climate models and reanalysis data were small (</w:t>
      </w:r>
      <w:r w:rsidRPr="00552D70">
        <w:rPr>
          <w:highlight w:val="yellow"/>
        </w:rPr>
        <w:t>Fig. 5</w:t>
      </w:r>
      <w:r>
        <w:t xml:space="preserve">) and the spatially averaged, winter mean bias amounted to 0.6 cm only. Sea levels in some parts of the coastal zone such as the western </w:t>
      </w:r>
      <w:proofErr w:type="spellStart"/>
      <w:r>
        <w:t>Bothnian</w:t>
      </w:r>
      <w:proofErr w:type="spellEnd"/>
      <w:r>
        <w:t xml:space="preserve"> Sea were </w:t>
      </w:r>
      <w:r>
        <w:lastRenderedPageBreak/>
        <w:t>higher in climate models compared to the reanalysis data probably due to lower salinities. The negative sea level bias in the eastern Gotland Basin suggests an intensified, basin-wide cyclonic gyre.</w:t>
      </w:r>
    </w:p>
    <w:p w14:paraId="3FC372A0" w14:textId="77777777" w:rsidR="008A7846" w:rsidRDefault="008A7846" w:rsidP="008A7846">
      <w:pPr>
        <w:pStyle w:val="berschrift1"/>
      </w:pPr>
      <w:r>
        <w:t>3.1.6 Oxygen concentration and hypoxic area</w:t>
      </w:r>
    </w:p>
    <w:p w14:paraId="481139D8" w14:textId="2DDC79A8" w:rsidR="0016251B" w:rsidRDefault="007B6B1E" w:rsidP="007B6B1E">
      <w:r w:rsidRPr="007B6B1E">
        <w:t>Since the 1940s, nutrient loads into the Baltic have increased due to population growth and intensified fertilizer use in agriculture (</w:t>
      </w:r>
      <w:r w:rsidR="00EB7FCB">
        <w:fldChar w:fldCharType="begin"/>
      </w:r>
      <w:r w:rsidR="00DD3F9B">
        <w:instrText xml:space="preserve"> ADDIN EN.CITE &lt;EndNote&gt;&lt;Cite&gt;&lt;Author&gt;Gustafsson&lt;/Author&gt;&lt;Year&gt;2012&lt;/Year&gt;&lt;RecNum&gt;303&lt;/RecNum&gt;&lt;DisplayText&gt;(Gustafsson et al., 2012)&lt;/DisplayText&gt;&lt;record&gt;&lt;rec-number&gt;303&lt;/rec-number&gt;&lt;foreign-keys&gt;&lt;key app="EN" db-id="tsvddwxt3zaspfeda0bx5xv2v0dstx9zs9f9" timestamp="0" guid="d77fae20-01eb-48c5-918d-4e27060846e8"&gt;303&lt;/key&gt;&lt;/foreign-keys&gt;&lt;ref-type name="Journal Article"&gt;17&lt;/ref-type&gt;&lt;contributors&gt;&lt;authors&gt;&lt;author&gt;Gustafsson, Bo G&lt;/author&gt;&lt;author&gt;Schenk, Frederik&lt;/author&gt;&lt;author&gt;Blenckner, Thorsten&lt;/author&gt;&lt;author&gt;Eilola, Kari&lt;/author&gt;&lt;author&gt;Meier, H. E. Markus&lt;/author&gt;&lt;author&gt;Müller-Karulis, Bärbel&lt;/author&gt;&lt;author&gt;Neumann, Thomas&lt;/author&gt;&lt;author&gt;Ruoho-Airola, Tuija&lt;/author&gt;&lt;author&gt;Savchuk, Oleg P&lt;/author&gt;&lt;author&gt;Zorita, Eduardo&lt;/author&gt;&lt;/authors&gt;&lt;/contributors&gt;&lt;titles&gt;&lt;title&gt;Reconstructing the development of Baltic Sea eutrophication 1850-2006&lt;/title&gt;&lt;secondary-title&gt;Ambio&lt;/secondary-title&gt;&lt;/titles&gt;&lt;periodical&gt;&lt;full-title&gt;AMBIO: A Journal of the Human Environment&lt;/full-title&gt;&lt;abbr-1&gt;Ambio&lt;/abbr-1&gt;&lt;/periodical&gt;&lt;pages&gt;534-548&lt;/pages&gt;&lt;volume&gt;41&lt;/volume&gt;&lt;number&gt;6&lt;/number&gt;&lt;dates&gt;&lt;year&gt;2012&lt;/year&gt;&lt;/dates&gt;&lt;publisher&gt;Springer&lt;/publisher&gt;&lt;urls&gt;&lt;/urls&gt;&lt;electronic-resource-num&gt;https://doi.org/10.1007/s13280-012-0318-x&lt;/electronic-resource-num&gt;&lt;/record&gt;&lt;/Cite&gt;&lt;/EndNote&gt;</w:instrText>
      </w:r>
      <w:r w:rsidR="00EB7FCB">
        <w:fldChar w:fldCharType="separate"/>
      </w:r>
      <w:r w:rsidR="00464D1E">
        <w:rPr>
          <w:noProof/>
        </w:rPr>
        <w:t>(Gustafsson et al., 2012)</w:t>
      </w:r>
      <w:r w:rsidR="00EB7FCB">
        <w:fldChar w:fldCharType="end"/>
      </w:r>
      <w:r w:rsidR="008D626B">
        <w:t xml:space="preserve">; </w:t>
      </w:r>
      <w:r w:rsidR="008D626B" w:rsidRPr="008D626B">
        <w:rPr>
          <w:highlight w:val="yellow"/>
        </w:rPr>
        <w:t>Fig. 3</w:t>
      </w:r>
      <w:r w:rsidRPr="007B6B1E">
        <w:t xml:space="preserve">). Nutrient loads reached their peak in the 1980s and declined thereafter until the early 21st century </w:t>
      </w:r>
      <w:proofErr w:type="gramStart"/>
      <w:r w:rsidRPr="007B6B1E">
        <w:t>as a consequence</w:t>
      </w:r>
      <w:proofErr w:type="gramEnd"/>
      <w:r w:rsidRPr="007B6B1E">
        <w:t xml:space="preserve"> of the implementation of abatement strategies. </w:t>
      </w:r>
      <w:r w:rsidR="00A3709E">
        <w:t xml:space="preserve">Since the 1960s, the bottom water of the Baltic Sea below the permanent halocline </w:t>
      </w:r>
      <w:proofErr w:type="gramStart"/>
      <w:r w:rsidR="00A3709E">
        <w:t>is characterized</w:t>
      </w:r>
      <w:proofErr w:type="gramEnd"/>
      <w:r w:rsidR="00A3709E">
        <w:t xml:space="preserve"> by oxygen depletion and hypoxia (</w:t>
      </w:r>
      <w:r w:rsidR="00A3709E" w:rsidRPr="00A3709E">
        <w:rPr>
          <w:highlight w:val="yellow"/>
        </w:rPr>
        <w:t>Figs. 8 and 20</w:t>
      </w:r>
      <w:r w:rsidR="00A3709E">
        <w:t>).</w:t>
      </w:r>
    </w:p>
    <w:p w14:paraId="35FC33A0" w14:textId="77777777" w:rsidR="00930789" w:rsidRDefault="00930789" w:rsidP="007B6B1E"/>
    <w:p w14:paraId="13DF0F9A" w14:textId="0AD4A5AC" w:rsidR="004E7782" w:rsidRPr="00A741E4" w:rsidRDefault="00A741E4" w:rsidP="007B6B1E">
      <w:r>
        <w:t xml:space="preserve">Following stratification biases in the deeper sub-basins of the Baltic Sea, </w:t>
      </w:r>
      <w:proofErr w:type="gramStart"/>
      <w:r>
        <w:t>summer bottom oxygen concentrations</w:t>
      </w:r>
      <w:proofErr w:type="gramEnd"/>
      <w:r>
        <w:t xml:space="preserve"> in the Bornholm and Gotland basins </w:t>
      </w:r>
      <w:r w:rsidR="00CB7647" w:rsidRPr="00CB7647">
        <w:t>in climate</w:t>
      </w:r>
      <w:r w:rsidR="00CB7647">
        <w:t xml:space="preserve"> simulations </w:t>
      </w:r>
      <w:r w:rsidR="006B0A46">
        <w:t>we</w:t>
      </w:r>
      <w:r>
        <w:t>re higher and lower</w:t>
      </w:r>
      <w:r w:rsidR="00CB7647">
        <w:t>, respectively, compared to the reanalysis data (</w:t>
      </w:r>
      <w:r w:rsidR="00CB7647" w:rsidRPr="00CB7647">
        <w:rPr>
          <w:highlight w:val="yellow"/>
        </w:rPr>
        <w:t>Fig. 8</w:t>
      </w:r>
      <w:r w:rsidR="00CB7647">
        <w:t>).</w:t>
      </w:r>
      <w:r>
        <w:t xml:space="preserve"> </w:t>
      </w:r>
      <w:r w:rsidR="00CB7647">
        <w:t xml:space="preserve">Hence, stronger </w:t>
      </w:r>
      <w:r w:rsidR="00A3709E">
        <w:t>vertical stratification hampered</w:t>
      </w:r>
      <w:r w:rsidR="00CB7647">
        <w:t xml:space="preserve"> vertical fluxes of oxygen causing </w:t>
      </w:r>
      <w:r w:rsidR="006A61C5">
        <w:t>prolonged residence times</w:t>
      </w:r>
      <w:r w:rsidR="00CB7647">
        <w:t xml:space="preserve"> and lower bottom oxygen concentrations, especially in the halocline depth of the Gotland Basin. </w:t>
      </w:r>
      <w:r w:rsidR="00B62BF6">
        <w:t>S</w:t>
      </w:r>
      <w:r w:rsidR="006A3364" w:rsidRPr="006A3364">
        <w:t xml:space="preserve">patially averaged biases during winter, spring, summer, autumn and the annual mean </w:t>
      </w:r>
      <w:r w:rsidR="006B0A46">
        <w:t>we</w:t>
      </w:r>
      <w:r w:rsidR="006A3364">
        <w:t xml:space="preserve">re </w:t>
      </w:r>
      <w:r w:rsidR="006B0A46">
        <w:t xml:space="preserve">small but </w:t>
      </w:r>
      <w:r w:rsidR="006A3364">
        <w:t xml:space="preserve">systematic and </w:t>
      </w:r>
      <w:r w:rsidR="006A3364" w:rsidRPr="006A3364">
        <w:t>amount</w:t>
      </w:r>
      <w:r w:rsidR="006B0A46">
        <w:t>ed</w:t>
      </w:r>
      <w:r w:rsidR="006A3364" w:rsidRPr="006A3364">
        <w:t xml:space="preserve"> to </w:t>
      </w:r>
      <w:r w:rsidR="006A3364">
        <w:t>-0.6</w:t>
      </w:r>
      <w:r w:rsidR="006A3364" w:rsidRPr="006A3364">
        <w:t xml:space="preserve">, </w:t>
      </w:r>
      <w:r w:rsidR="006A3364">
        <w:t>-0.7, -0.7</w:t>
      </w:r>
      <w:r w:rsidR="006A3364" w:rsidRPr="006A3364">
        <w:t xml:space="preserve">, </w:t>
      </w:r>
      <w:r w:rsidR="006A3364">
        <w:t>-0.5</w:t>
      </w:r>
      <w:r w:rsidR="006A3364" w:rsidRPr="006A3364">
        <w:t xml:space="preserve"> and </w:t>
      </w:r>
      <w:r w:rsidR="006A3364">
        <w:t>-0.6 mL L</w:t>
      </w:r>
      <w:r w:rsidR="006A3364" w:rsidRPr="006A3364">
        <w:rPr>
          <w:vertAlign w:val="superscript"/>
        </w:rPr>
        <w:t>-1</w:t>
      </w:r>
      <w:r w:rsidR="006A3364" w:rsidRPr="006A3364">
        <w:t>.</w:t>
      </w:r>
    </w:p>
    <w:p w14:paraId="57E4E584" w14:textId="5C1ABD7A" w:rsidR="0016251B" w:rsidRDefault="008A7846" w:rsidP="008A7846">
      <w:pPr>
        <w:pStyle w:val="berschrift1"/>
      </w:pPr>
      <w:r>
        <w:t>3</w:t>
      </w:r>
      <w:r w:rsidR="00221DF2">
        <w:t xml:space="preserve">.1.7 Nutrient </w:t>
      </w:r>
      <w:r>
        <w:t>concentrations</w:t>
      </w:r>
    </w:p>
    <w:p w14:paraId="04FEC581" w14:textId="77777777" w:rsidR="00EB4CB3" w:rsidRDefault="00EB4CB3" w:rsidP="00EB4CB3">
      <w:r w:rsidRPr="00EB4CB3">
        <w:t xml:space="preserve">Nutrients (i.e., phosphorus and nitrogen) in the surface layer during winter are a good indicator for the intensity of the following spring bloom. Highest sea surface concentrations of winter mean phosphate and nitrate </w:t>
      </w:r>
      <w:proofErr w:type="gramStart"/>
      <w:r w:rsidRPr="00EB4CB3">
        <w:t>are found</w:t>
      </w:r>
      <w:proofErr w:type="gramEnd"/>
      <w:r w:rsidRPr="00EB4CB3">
        <w:t xml:space="preserve"> in the coastal zone, in particular close to the mouths of the large rivers in the southern Baltic Sea that transport elevated loads of nutrients into the sea (</w:t>
      </w:r>
      <w:r w:rsidRPr="00EB4CB3">
        <w:rPr>
          <w:highlight w:val="yellow"/>
        </w:rPr>
        <w:t>Fig. 8</w:t>
      </w:r>
      <w:r w:rsidRPr="00EB4CB3">
        <w:t>).</w:t>
      </w:r>
    </w:p>
    <w:p w14:paraId="38A96C69" w14:textId="77777777" w:rsidR="00A3709E" w:rsidRDefault="00A3709E" w:rsidP="00EB4CB3"/>
    <w:p w14:paraId="4CBA04EF" w14:textId="7A68B26E" w:rsidR="00145E11" w:rsidRPr="00145E11" w:rsidRDefault="00964138" w:rsidP="00145E11">
      <w:r>
        <w:t xml:space="preserve">During the historical period 1976-2005, winter </w:t>
      </w:r>
      <w:r w:rsidR="00B62BF6">
        <w:t xml:space="preserve">surface </w:t>
      </w:r>
      <w:r>
        <w:t>phosphate concentrations in climate simulations are relatively close to reanalysis data (</w:t>
      </w:r>
      <w:r w:rsidRPr="00964138">
        <w:rPr>
          <w:highlight w:val="yellow"/>
        </w:rPr>
        <w:t>Fig. 8</w:t>
      </w:r>
      <w:r>
        <w:t xml:space="preserve">). Different concentrations </w:t>
      </w:r>
      <w:proofErr w:type="gramStart"/>
      <w:r>
        <w:t>were only found</w:t>
      </w:r>
      <w:proofErr w:type="gramEnd"/>
      <w:r>
        <w:t xml:space="preserve"> in coastal regions influenced by large rivers probably due to differing loads. </w:t>
      </w:r>
      <w:r w:rsidR="00145E11">
        <w:t>Such regions</w:t>
      </w:r>
      <w:r>
        <w:t xml:space="preserve"> are</w:t>
      </w:r>
      <w:r w:rsidR="00145E11">
        <w:t>, for instance,</w:t>
      </w:r>
      <w:r>
        <w:t xml:space="preserve"> the </w:t>
      </w:r>
      <w:r w:rsidR="00145E11">
        <w:t xml:space="preserve">coastal zones with the discharges of the </w:t>
      </w:r>
      <w:r>
        <w:t xml:space="preserve">Odra, Vistula and </w:t>
      </w:r>
      <w:proofErr w:type="spellStart"/>
      <w:r w:rsidR="00145E11">
        <w:t>Pärnu</w:t>
      </w:r>
      <w:proofErr w:type="spellEnd"/>
      <w:r w:rsidR="00145E11">
        <w:t xml:space="preserve"> rivers. </w:t>
      </w:r>
      <w:r w:rsidR="00B62BF6">
        <w:t>S</w:t>
      </w:r>
      <w:r w:rsidR="00145E11" w:rsidRPr="00145E11">
        <w:t xml:space="preserve">patially averaged biases </w:t>
      </w:r>
      <w:r w:rsidR="00145E11">
        <w:t xml:space="preserve">are largest during summer and autumn and </w:t>
      </w:r>
      <w:r w:rsidR="00145E11" w:rsidRPr="00145E11">
        <w:t xml:space="preserve">amounted to </w:t>
      </w:r>
      <w:r w:rsidR="00145E11">
        <w:t>+</w:t>
      </w:r>
      <w:r w:rsidR="00145E11" w:rsidRPr="00145E11">
        <w:t>0.</w:t>
      </w:r>
      <w:r w:rsidR="00145E11">
        <w:t xml:space="preserve">2 </w:t>
      </w:r>
      <w:proofErr w:type="spellStart"/>
      <w:r w:rsidR="00145E11">
        <w:t>mmol</w:t>
      </w:r>
      <w:proofErr w:type="spellEnd"/>
      <w:r w:rsidR="00145E11">
        <w:t xml:space="preserve"> P m</w:t>
      </w:r>
      <w:r w:rsidR="00145E11" w:rsidRPr="00145E11">
        <w:rPr>
          <w:vertAlign w:val="superscript"/>
        </w:rPr>
        <w:t>-3</w:t>
      </w:r>
      <w:r w:rsidR="00145E11">
        <w:t xml:space="preserve"> in summer.</w:t>
      </w:r>
    </w:p>
    <w:p w14:paraId="3EC0F271" w14:textId="0F5C4BC5" w:rsidR="00964138" w:rsidRDefault="00964138" w:rsidP="00EB4CB3"/>
    <w:p w14:paraId="156AB81E" w14:textId="73B18F62" w:rsidR="00964138" w:rsidRDefault="00B62BF6" w:rsidP="00A3709E">
      <w:r>
        <w:t>Similarly, simulated winter surface nitrate concentrations are close to reanalysis data but differed in coastal regions due to different loads from large rivers (</w:t>
      </w:r>
      <w:r w:rsidRPr="00B62BF6">
        <w:rPr>
          <w:highlight w:val="yellow"/>
        </w:rPr>
        <w:t>Fig. 8</w:t>
      </w:r>
      <w:r>
        <w:t>). In particular, larger differences were found in the Gulf of Riga and in the eastern Gulf of Finland influence</w:t>
      </w:r>
      <w:r w:rsidR="00AA228E">
        <w:t>d</w:t>
      </w:r>
      <w:r>
        <w:t xml:space="preserve"> by the Neva </w:t>
      </w:r>
      <w:proofErr w:type="gramStart"/>
      <w:r>
        <w:t>river</w:t>
      </w:r>
      <w:proofErr w:type="gramEnd"/>
      <w:r>
        <w:t>. S</w:t>
      </w:r>
      <w:r w:rsidRPr="00B62BF6">
        <w:t xml:space="preserve">patially averaged biases during winter, spring, summer, autumn and the annual mean were </w:t>
      </w:r>
      <w:r w:rsidR="00AA228E">
        <w:t xml:space="preserve">rather </w:t>
      </w:r>
      <w:r w:rsidRPr="00B62BF6">
        <w:t>small but systematic and amounted to -</w:t>
      </w:r>
      <w:r>
        <w:t>1</w:t>
      </w:r>
      <w:r w:rsidRPr="00B62BF6">
        <w:t>.</w:t>
      </w:r>
      <w:r>
        <w:t>1</w:t>
      </w:r>
      <w:r w:rsidRPr="00B62BF6">
        <w:t>, -</w:t>
      </w:r>
      <w:r w:rsidR="00AA228E">
        <w:t>1</w:t>
      </w:r>
      <w:r w:rsidRPr="00B62BF6">
        <w:t>.</w:t>
      </w:r>
      <w:r w:rsidR="00AA228E">
        <w:t>3</w:t>
      </w:r>
      <w:r w:rsidRPr="00B62BF6">
        <w:t>, -0.</w:t>
      </w:r>
      <w:r w:rsidR="00AA228E">
        <w:t>5</w:t>
      </w:r>
      <w:r w:rsidRPr="00B62BF6">
        <w:t>, -0.</w:t>
      </w:r>
      <w:r w:rsidR="00AA228E">
        <w:t>7</w:t>
      </w:r>
      <w:r w:rsidRPr="00B62BF6">
        <w:t xml:space="preserve"> and -0.</w:t>
      </w:r>
      <w:r w:rsidR="00AA228E">
        <w:t>9</w:t>
      </w:r>
      <w:r w:rsidRPr="00B62BF6">
        <w:t xml:space="preserve"> </w:t>
      </w:r>
      <w:proofErr w:type="spellStart"/>
      <w:r w:rsidR="00AA228E">
        <w:t>mmol</w:t>
      </w:r>
      <w:proofErr w:type="spellEnd"/>
      <w:r w:rsidR="00AA228E">
        <w:t xml:space="preserve"> N</w:t>
      </w:r>
      <w:r w:rsidR="00AA228E" w:rsidRPr="00AA228E">
        <w:t xml:space="preserve"> m</w:t>
      </w:r>
      <w:r w:rsidR="00AA228E" w:rsidRPr="00AA228E">
        <w:rPr>
          <w:vertAlign w:val="superscript"/>
        </w:rPr>
        <w:t>-3</w:t>
      </w:r>
      <w:r w:rsidRPr="00B62BF6">
        <w:t>.</w:t>
      </w:r>
    </w:p>
    <w:p w14:paraId="08E3DDAC" w14:textId="28BBB5A0" w:rsidR="00221DF2" w:rsidRDefault="00221DF2" w:rsidP="00221DF2">
      <w:pPr>
        <w:pStyle w:val="berschrift1"/>
      </w:pPr>
      <w:r>
        <w:lastRenderedPageBreak/>
        <w:t>3.1.8 Phytoplankton concentrations</w:t>
      </w:r>
    </w:p>
    <w:p w14:paraId="529AD946" w14:textId="77777777" w:rsidR="00221DF2" w:rsidRPr="00221DF2" w:rsidRDefault="00221DF2" w:rsidP="00221DF2">
      <w:r w:rsidRPr="00221DF2">
        <w:t xml:space="preserve">During the period 1976 to 1999, high concentrations of phytoplankton blooms </w:t>
      </w:r>
      <w:proofErr w:type="gramStart"/>
      <w:r w:rsidRPr="00221DF2">
        <w:t>were confined</w:t>
      </w:r>
      <w:proofErr w:type="gramEnd"/>
      <w:r w:rsidRPr="00221DF2">
        <w:t xml:space="preserve"> to the coastal zone, the area with the highest nutrient concentrations (</w:t>
      </w:r>
      <w:r w:rsidRPr="00221DF2">
        <w:rPr>
          <w:highlight w:val="yellow"/>
        </w:rPr>
        <w:t>Fig. 9</w:t>
      </w:r>
      <w:r w:rsidRPr="00221DF2">
        <w:t xml:space="preserve">). Water transparency, measured by </w:t>
      </w:r>
      <w:proofErr w:type="spellStart"/>
      <w:r w:rsidRPr="00221DF2">
        <w:t>Secchi</w:t>
      </w:r>
      <w:proofErr w:type="spellEnd"/>
      <w:r w:rsidRPr="00221DF2">
        <w:t xml:space="preserve"> depth, is low in the Baltic Sea compared to the open ocean (</w:t>
      </w:r>
      <w:r w:rsidRPr="00221DF2">
        <w:fldChar w:fldCharType="begin"/>
      </w:r>
      <w:r w:rsidRPr="00221DF2">
        <w:instrText xml:space="preserve"> ADDIN EN.CITE &lt;EndNote&gt;&lt;Cite&gt;&lt;Author&gt;Fleming-Lehtinen&lt;/Author&gt;&lt;Year&gt;2012&lt;/Year&gt;&lt;RecNum&gt;633&lt;/RecNum&gt;&lt;DisplayText&gt;(Fleming-Lehtinen and Laamanen, 2012)&lt;/DisplayText&gt;&lt;record&gt;&lt;rec-number&gt;633&lt;/rec-number&gt;&lt;foreign-keys&gt;&lt;key app="EN" db-id="tsvddwxt3zaspfeda0bx5xv2v0dstx9zs9f9" timestamp="1589788041" guid="e0c80d6d-6ee8-42db-9bc4-608a655d59ea"&gt;633&lt;/key&gt;&lt;/foreign-keys&gt;&lt;ref-type name="Journal Article"&gt;17&lt;/ref-type&gt;&lt;contributors&gt;&lt;authors&gt;&lt;author&gt;Fleming-Lehtinen, Vivi&lt;/author&gt;&lt;author&gt;Laamanen, Maria&lt;/author&gt;&lt;/authors&gt;&lt;/contributors&gt;&lt;titles&gt;&lt;title&gt;Long-term changes in Secchi depth and the role of phytoplankton in explaining light attenuation in the Baltic Sea&lt;/title&gt;&lt;secondary-title&gt;Estuarine, Coastal and Shelf Science&lt;/secondary-title&gt;&lt;/titles&gt;&lt;periodical&gt;&lt;full-title&gt;Estuarine, Coastal and Shelf Science&lt;/full-title&gt;&lt;abbr-1&gt;Estuar. Coast. Shelf Sci.&lt;/abbr-1&gt;&lt;/periodical&gt;&lt;pages&gt;1-10&lt;/pages&gt;&lt;volume&gt;102-103&lt;/volume&gt;&lt;keywords&gt;&lt;keyword&gt;Secchi depth&lt;/keyword&gt;&lt;keyword&gt;Baltic Sea&lt;/keyword&gt;&lt;keyword&gt;chlorophyll&lt;/keyword&gt;&lt;keyword&gt;eutrophication&lt;/keyword&gt;&lt;/keywords&gt;&lt;dates&gt;&lt;year&gt;2012&lt;/year&gt;&lt;pub-dates&gt;&lt;date&gt;2012/05/01/&lt;/date&gt;&lt;/pub-dates&gt;&lt;/dates&gt;&lt;isbn&gt;0272-7714&lt;/isbn&gt;&lt;urls&gt;&lt;related-urls&gt;&lt;url&gt;http://www.sciencedirect.com/science/article/pii/S0272771412000418&lt;/url&gt;&lt;/related-urls&gt;&lt;/urls&gt;&lt;electronic-resource-num&gt;https://doi.org/10.1016/j.ecss.2012.02.015&lt;/electronic-resource-num&gt;&lt;/record&gt;&lt;/Cite&gt;&lt;/EndNote&gt;</w:instrText>
      </w:r>
      <w:r w:rsidRPr="00221DF2">
        <w:fldChar w:fldCharType="separate"/>
      </w:r>
      <w:r w:rsidRPr="00221DF2">
        <w:t>(Fleming-Lehtinen and Laamanen, 2012)</w:t>
      </w:r>
      <w:r w:rsidRPr="00221DF2">
        <w:fldChar w:fldCharType="end"/>
      </w:r>
      <w:r w:rsidRPr="00221DF2">
        <w:t xml:space="preserve">). For the period 1970 to 1999, the annual mean </w:t>
      </w:r>
      <w:proofErr w:type="spellStart"/>
      <w:r w:rsidRPr="00221DF2">
        <w:t>Secchi</w:t>
      </w:r>
      <w:proofErr w:type="spellEnd"/>
      <w:r w:rsidRPr="00221DF2">
        <w:t xml:space="preserve"> depth averaged for the entire Baltic Sea, including Kattegat, amounts to about 6.6 m only. In the coastal zone, the </w:t>
      </w:r>
      <w:proofErr w:type="spellStart"/>
      <w:r w:rsidRPr="00221DF2">
        <w:t>Secchi</w:t>
      </w:r>
      <w:proofErr w:type="spellEnd"/>
      <w:r w:rsidRPr="00221DF2">
        <w:t xml:space="preserve"> depth is much smaller than in the open Baltic Sea (</w:t>
      </w:r>
      <w:r w:rsidRPr="00221DF2">
        <w:rPr>
          <w:highlight w:val="yellow"/>
        </w:rPr>
        <w:t>Fig. 9</w:t>
      </w:r>
      <w:r w:rsidRPr="00221DF2">
        <w:t xml:space="preserve">). Also in the northern Baltic Sea, </w:t>
      </w:r>
      <w:proofErr w:type="spellStart"/>
      <w:r w:rsidRPr="00221DF2">
        <w:t>Secchi</w:t>
      </w:r>
      <w:proofErr w:type="spellEnd"/>
      <w:r w:rsidRPr="00221DF2">
        <w:t xml:space="preserve"> depth is smaller than in the Gotland Basin due to yellow substances originating from land (</w:t>
      </w:r>
      <w:r w:rsidRPr="00221DF2">
        <w:fldChar w:fldCharType="begin"/>
      </w:r>
      <w:r w:rsidRPr="00221DF2">
        <w:instrText xml:space="preserve"> ADDIN EN.CITE &lt;EndNote&gt;&lt;Cite&gt;&lt;Author&gt;Fleming-Lehtinen&lt;/Author&gt;&lt;Year&gt;2012&lt;/Year&gt;&lt;RecNum&gt;633&lt;/RecNum&gt;&lt;DisplayText&gt;(Fleming-Lehtinen and Laamanen, 2012)&lt;/DisplayText&gt;&lt;record&gt;&lt;rec-number&gt;633&lt;/rec-number&gt;&lt;foreign-keys&gt;&lt;key app="EN" db-id="tsvddwxt3zaspfeda0bx5xv2v0dstx9zs9f9" timestamp="1589788041" guid="e0c80d6d-6ee8-42db-9bc4-608a655d59ea"&gt;633&lt;/key&gt;&lt;/foreign-keys&gt;&lt;ref-type name="Journal Article"&gt;17&lt;/ref-type&gt;&lt;contributors&gt;&lt;authors&gt;&lt;author&gt;Fleming-Lehtinen, Vivi&lt;/author&gt;&lt;author&gt;Laamanen, Maria&lt;/author&gt;&lt;/authors&gt;&lt;/contributors&gt;&lt;titles&gt;&lt;title&gt;Long-term changes in Secchi depth and the role of phytoplankton in explaining light attenuation in the Baltic Sea&lt;/title&gt;&lt;secondary-title&gt;Estuarine, Coastal and Shelf Science&lt;/secondary-title&gt;&lt;/titles&gt;&lt;periodical&gt;&lt;full-title&gt;Estuarine, Coastal and Shelf Science&lt;/full-title&gt;&lt;abbr-1&gt;Estuar. Coast. Shelf Sci.&lt;/abbr-1&gt;&lt;/periodical&gt;&lt;pages&gt;1-10&lt;/pages&gt;&lt;volume&gt;102-103&lt;/volume&gt;&lt;keywords&gt;&lt;keyword&gt;Secchi depth&lt;/keyword&gt;&lt;keyword&gt;Baltic Sea&lt;/keyword&gt;&lt;keyword&gt;chlorophyll&lt;/keyword&gt;&lt;keyword&gt;eutrophication&lt;/keyword&gt;&lt;/keywords&gt;&lt;dates&gt;&lt;year&gt;2012&lt;/year&gt;&lt;pub-dates&gt;&lt;date&gt;2012/05/01/&lt;/date&gt;&lt;/pub-dates&gt;&lt;/dates&gt;&lt;isbn&gt;0272-7714&lt;/isbn&gt;&lt;urls&gt;&lt;related-urls&gt;&lt;url&gt;http://www.sciencedirect.com/science/article/pii/S0272771412000418&lt;/url&gt;&lt;/related-urls&gt;&lt;/urls&gt;&lt;electronic-resource-num&gt;https://doi.org/10.1016/j.ecss.2012.02.015&lt;/electronic-resource-num&gt;&lt;/record&gt;&lt;/Cite&gt;&lt;/EndNote&gt;</w:instrText>
      </w:r>
      <w:r w:rsidRPr="00221DF2">
        <w:fldChar w:fldCharType="separate"/>
      </w:r>
      <w:r w:rsidRPr="00221DF2">
        <w:t>(Fleming-Lehtinen and Laamanen, 2012)</w:t>
      </w:r>
      <w:r w:rsidRPr="00221DF2">
        <w:fldChar w:fldCharType="end"/>
      </w:r>
      <w:r w:rsidRPr="00221DF2">
        <w:t>).</w:t>
      </w:r>
    </w:p>
    <w:p w14:paraId="198E2946" w14:textId="77777777" w:rsidR="00221DF2" w:rsidRDefault="00221DF2" w:rsidP="00221DF2"/>
    <w:p w14:paraId="73DF78CA" w14:textId="279DCF17" w:rsidR="003D3DE1" w:rsidRPr="003D3DE1" w:rsidRDefault="00E62835" w:rsidP="003D3DE1">
      <w:r>
        <w:t>Following nutrient concentration biases</w:t>
      </w:r>
      <w:r w:rsidR="003D3DE1" w:rsidRPr="003D3DE1">
        <w:t xml:space="preserve">, simulated </w:t>
      </w:r>
      <w:r>
        <w:t>annual mean</w:t>
      </w:r>
      <w:r w:rsidR="003D3DE1" w:rsidRPr="003D3DE1">
        <w:t xml:space="preserve"> surface </w:t>
      </w:r>
      <w:r>
        <w:t>phytoplankton</w:t>
      </w:r>
      <w:r w:rsidR="003D3DE1" w:rsidRPr="003D3DE1">
        <w:t xml:space="preserve"> concentrations are close to reanalysis data but differed in coastal regions (</w:t>
      </w:r>
      <w:r w:rsidR="003D3DE1" w:rsidRPr="00E62835">
        <w:rPr>
          <w:highlight w:val="yellow"/>
        </w:rPr>
        <w:t xml:space="preserve">Fig. </w:t>
      </w:r>
      <w:r w:rsidRPr="00E62835">
        <w:rPr>
          <w:highlight w:val="yellow"/>
        </w:rPr>
        <w:t>9</w:t>
      </w:r>
      <w:r w:rsidR="003D3DE1" w:rsidRPr="003D3DE1">
        <w:t xml:space="preserve">). Spatially averaged biases during winter, spring, summer, autumn and the annual mean were rather </w:t>
      </w:r>
      <w:r>
        <w:t xml:space="preserve">small </w:t>
      </w:r>
      <w:r w:rsidR="003D3DE1" w:rsidRPr="003D3DE1">
        <w:t xml:space="preserve">and amounted to </w:t>
      </w:r>
      <w:r>
        <w:t>+0</w:t>
      </w:r>
      <w:r w:rsidR="003D3DE1" w:rsidRPr="003D3DE1">
        <w:t>.</w:t>
      </w:r>
      <w:r>
        <w:t>02</w:t>
      </w:r>
      <w:r w:rsidR="003D3DE1" w:rsidRPr="003D3DE1">
        <w:t>, -</w:t>
      </w:r>
      <w:r>
        <w:t>0</w:t>
      </w:r>
      <w:r w:rsidR="003D3DE1" w:rsidRPr="003D3DE1">
        <w:t>.</w:t>
      </w:r>
      <w:r>
        <w:t>1</w:t>
      </w:r>
      <w:r w:rsidR="003D3DE1" w:rsidRPr="003D3DE1">
        <w:t>, -0.</w:t>
      </w:r>
      <w:r>
        <w:t>009</w:t>
      </w:r>
      <w:r w:rsidR="003D3DE1" w:rsidRPr="003D3DE1">
        <w:t xml:space="preserve">, </w:t>
      </w:r>
      <w:r>
        <w:t>+</w:t>
      </w:r>
      <w:r w:rsidR="003D3DE1" w:rsidRPr="003D3DE1">
        <w:t>0.</w:t>
      </w:r>
      <w:r>
        <w:t>06</w:t>
      </w:r>
      <w:r w:rsidR="003D3DE1" w:rsidRPr="003D3DE1">
        <w:t xml:space="preserve"> and -0.</w:t>
      </w:r>
      <w:r>
        <w:t>008</w:t>
      </w:r>
      <w:r w:rsidR="003D3DE1" w:rsidRPr="003D3DE1">
        <w:t xml:space="preserve"> </w:t>
      </w:r>
      <w:r>
        <w:t xml:space="preserve">mg </w:t>
      </w:r>
      <w:proofErr w:type="spellStart"/>
      <w:r>
        <w:t>Chl</w:t>
      </w:r>
      <w:proofErr w:type="spellEnd"/>
      <w:r>
        <w:t xml:space="preserve"> </w:t>
      </w:r>
      <w:r w:rsidR="003D3DE1" w:rsidRPr="003D3DE1">
        <w:t>m</w:t>
      </w:r>
      <w:r w:rsidR="003D3DE1" w:rsidRPr="003D3DE1">
        <w:rPr>
          <w:vertAlign w:val="superscript"/>
        </w:rPr>
        <w:t>-3</w:t>
      </w:r>
      <w:r w:rsidR="003D3DE1" w:rsidRPr="003D3DE1">
        <w:t>.</w:t>
      </w:r>
    </w:p>
    <w:p w14:paraId="71CD422B" w14:textId="77777777" w:rsidR="003D3DE1" w:rsidRDefault="003D3DE1" w:rsidP="00221DF2"/>
    <w:p w14:paraId="5F219839" w14:textId="54230042" w:rsidR="00C10B00" w:rsidRPr="00221DF2" w:rsidRDefault="00E62835" w:rsidP="007B6B1E">
      <w:r>
        <w:t xml:space="preserve">Similar results </w:t>
      </w:r>
      <w:proofErr w:type="gramStart"/>
      <w:r>
        <w:t>were found</w:t>
      </w:r>
      <w:proofErr w:type="gramEnd"/>
      <w:r>
        <w:t xml:space="preserve"> for the mean biases of simulated </w:t>
      </w:r>
      <w:proofErr w:type="spellStart"/>
      <w:r>
        <w:t>Secchi</w:t>
      </w:r>
      <w:proofErr w:type="spellEnd"/>
      <w:r>
        <w:t xml:space="preserve"> depths (</w:t>
      </w:r>
      <w:r w:rsidRPr="00E62835">
        <w:rPr>
          <w:highlight w:val="yellow"/>
        </w:rPr>
        <w:t>Fig. 9</w:t>
      </w:r>
      <w:r>
        <w:t xml:space="preserve">). Further, </w:t>
      </w:r>
      <w:proofErr w:type="spellStart"/>
      <w:r>
        <w:t>Secchi</w:t>
      </w:r>
      <w:proofErr w:type="spellEnd"/>
      <w:r>
        <w:t xml:space="preserve"> depths in climate simulations are systematically deeper in the regions </w:t>
      </w:r>
      <w:r w:rsidR="00C10B00" w:rsidRPr="00221DF2">
        <w:t>south of Gotland and in the entranc</w:t>
      </w:r>
      <w:r>
        <w:t>e to the Gulf of Finland (north</w:t>
      </w:r>
      <w:r w:rsidR="00C10B00" w:rsidRPr="00221DF2">
        <w:t>eastern Gotland Basin)</w:t>
      </w:r>
      <w:r>
        <w:t xml:space="preserve">. </w:t>
      </w:r>
      <w:r w:rsidRPr="00E62835">
        <w:t xml:space="preserve">). Spatially averaged biases during winter, spring, summer, autumn and the annual mean amounted to </w:t>
      </w:r>
      <w:r>
        <w:t>+</w:t>
      </w:r>
      <w:r w:rsidRPr="00E62835">
        <w:t xml:space="preserve">0.2, </w:t>
      </w:r>
      <w:r>
        <w:t>+</w:t>
      </w:r>
      <w:r w:rsidRPr="00E62835">
        <w:t>0.</w:t>
      </w:r>
      <w:r>
        <w:t>4</w:t>
      </w:r>
      <w:r w:rsidRPr="00E62835">
        <w:t xml:space="preserve">, </w:t>
      </w:r>
      <w:r>
        <w:t>+</w:t>
      </w:r>
      <w:r w:rsidRPr="00E62835">
        <w:t>0.</w:t>
      </w:r>
      <w:r>
        <w:t>06</w:t>
      </w:r>
      <w:r w:rsidRPr="00E62835">
        <w:t xml:space="preserve">, </w:t>
      </w:r>
      <w:r>
        <w:t>+</w:t>
      </w:r>
      <w:r w:rsidRPr="00E62835">
        <w:t>0.</w:t>
      </w:r>
      <w:r>
        <w:t>1</w:t>
      </w:r>
      <w:r w:rsidRPr="00E62835">
        <w:t xml:space="preserve"> and </w:t>
      </w:r>
      <w:r>
        <w:t>+</w:t>
      </w:r>
      <w:r w:rsidRPr="00E62835">
        <w:t>0.</w:t>
      </w:r>
      <w:r>
        <w:t>2</w:t>
      </w:r>
      <w:r w:rsidRPr="00E62835">
        <w:t xml:space="preserve"> m</w:t>
      </w:r>
      <w:r>
        <w:t>.</w:t>
      </w:r>
    </w:p>
    <w:p w14:paraId="281C2E46" w14:textId="164C7098" w:rsidR="008A7846" w:rsidRPr="007B6B1E" w:rsidRDefault="00CD0801" w:rsidP="008A7846">
      <w:pPr>
        <w:pStyle w:val="berschrift1"/>
      </w:pPr>
      <w:r>
        <w:t>3.1.9</w:t>
      </w:r>
      <w:r w:rsidR="008A7846">
        <w:t xml:space="preserve"> Biogeochemical fluxes</w:t>
      </w:r>
    </w:p>
    <w:p w14:paraId="5C28010E" w14:textId="2FCF704A" w:rsidR="008A7846" w:rsidRPr="004F622F" w:rsidRDefault="008B4274" w:rsidP="004F622F">
      <w:r>
        <w:t>We compared p</w:t>
      </w:r>
      <w:r w:rsidR="008A7846">
        <w:t>rimary production and nitrogen fixation</w:t>
      </w:r>
      <w:r>
        <w:t xml:space="preserve"> between reanalysis and ensemble mean climate simulations d</w:t>
      </w:r>
      <w:r w:rsidR="00DF1C4A">
        <w:t>uring the historical period 1971</w:t>
      </w:r>
      <w:r>
        <w:t>-1999.</w:t>
      </w:r>
    </w:p>
    <w:p w14:paraId="05BD6DD3" w14:textId="77777777" w:rsidR="003A0CAA" w:rsidRDefault="00DF6E8C">
      <w:pPr>
        <w:pStyle w:val="berschrift1"/>
      </w:pPr>
      <w:r>
        <w:t>3.2 Future period</w:t>
      </w:r>
    </w:p>
    <w:p w14:paraId="4F2AF52B" w14:textId="77777777" w:rsidR="0011148F" w:rsidRDefault="006160F3" w:rsidP="00131512">
      <w:pPr>
        <w:pStyle w:val="berschrift1"/>
      </w:pPr>
      <w:r>
        <w:t>3.2.1 Water</w:t>
      </w:r>
      <w:r w:rsidR="0011148F">
        <w:t xml:space="preserve"> temperature</w:t>
      </w:r>
    </w:p>
    <w:p w14:paraId="3E0C5155" w14:textId="77777777" w:rsidR="00977127" w:rsidRPr="00977127" w:rsidRDefault="00E96CC1" w:rsidP="00977127">
      <w:pPr>
        <w:rPr>
          <w:i/>
        </w:rPr>
      </w:pPr>
      <w:r>
        <w:rPr>
          <w:i/>
        </w:rPr>
        <w:t>Annual and seasonal m</w:t>
      </w:r>
      <w:r w:rsidR="00977127" w:rsidRPr="00977127">
        <w:rPr>
          <w:i/>
        </w:rPr>
        <w:t>ean changes</w:t>
      </w:r>
    </w:p>
    <w:p w14:paraId="7998F421" w14:textId="77777777" w:rsidR="00D00450" w:rsidRDefault="00937BEB" w:rsidP="00D00450">
      <w:r>
        <w:t xml:space="preserve">In </w:t>
      </w:r>
      <w:r w:rsidRPr="000571DC">
        <w:rPr>
          <w:highlight w:val="yellow"/>
        </w:rPr>
        <w:t>Figs. 10</w:t>
      </w:r>
      <w:r w:rsidR="000571DC" w:rsidRPr="000571DC">
        <w:rPr>
          <w:highlight w:val="yellow"/>
        </w:rPr>
        <w:t xml:space="preserve"> and 11</w:t>
      </w:r>
      <w:r>
        <w:t xml:space="preserve">, </w:t>
      </w:r>
      <w:r w:rsidR="000571DC">
        <w:t xml:space="preserve">annual and seasonal mean changes </w:t>
      </w:r>
      <w:r w:rsidR="00305E22" w:rsidRPr="00305E22">
        <w:t xml:space="preserve">between 1976-2005 and 2069-2098 in RCO-SCOBI </w:t>
      </w:r>
      <w:r w:rsidR="000571DC">
        <w:t xml:space="preserve">in SST </w:t>
      </w:r>
      <w:proofErr w:type="gramStart"/>
      <w:r w:rsidR="000571DC">
        <w:t>are depicted</w:t>
      </w:r>
      <w:proofErr w:type="gramEnd"/>
      <w:r w:rsidR="000571DC">
        <w:t xml:space="preserve">. </w:t>
      </w:r>
      <w:r w:rsidR="00EC4797">
        <w:t>T</w:t>
      </w:r>
      <w:r w:rsidR="000571DC">
        <w:t xml:space="preserve">he maximum seasonal warming signal propagates between winter and summer from the Gulf of Finland via the </w:t>
      </w:r>
      <w:proofErr w:type="spellStart"/>
      <w:r w:rsidR="000571DC">
        <w:t>Bohnian</w:t>
      </w:r>
      <w:proofErr w:type="spellEnd"/>
      <w:r w:rsidR="000571DC">
        <w:t xml:space="preserve"> Sea into the </w:t>
      </w:r>
      <w:proofErr w:type="spellStart"/>
      <w:r w:rsidR="000571DC">
        <w:t>Bothnian</w:t>
      </w:r>
      <w:proofErr w:type="spellEnd"/>
      <w:r w:rsidR="000571DC">
        <w:t xml:space="preserve"> Bay (</w:t>
      </w:r>
      <w:r w:rsidR="000571DC" w:rsidRPr="000571DC">
        <w:rPr>
          <w:highlight w:val="yellow"/>
        </w:rPr>
        <w:t>Fig. 10</w:t>
      </w:r>
      <w:r w:rsidR="000571DC">
        <w:t xml:space="preserve">). </w:t>
      </w:r>
      <w:r w:rsidR="0008784A">
        <w:t>Maximum</w:t>
      </w:r>
      <w:r w:rsidR="000571DC">
        <w:t xml:space="preserve"> warming occurs during summer in the </w:t>
      </w:r>
      <w:proofErr w:type="spellStart"/>
      <w:r w:rsidR="000571DC">
        <w:t>Bothnian</w:t>
      </w:r>
      <w:proofErr w:type="spellEnd"/>
      <w:r w:rsidR="000571DC">
        <w:t xml:space="preserve"> Bay. Comparing RCP 4.5 and RCP 8.5, seasonal patterns are simil</w:t>
      </w:r>
      <w:r w:rsidR="0008784A">
        <w:t>ar although the warming is greater</w:t>
      </w:r>
      <w:r w:rsidR="000571DC">
        <w:t xml:space="preserve"> in RCP 8.5 compared to RCP 4.5.</w:t>
      </w:r>
      <w:r w:rsidR="0008784A">
        <w:t xml:space="preserve"> SLR has almost no impact on SST changes. Hence</w:t>
      </w:r>
      <w:r w:rsidR="000256DC">
        <w:t xml:space="preserve">, </w:t>
      </w:r>
      <w:proofErr w:type="spellStart"/>
      <w:r w:rsidR="000256DC">
        <w:t>BalticAPP</w:t>
      </w:r>
      <w:proofErr w:type="spellEnd"/>
      <w:r w:rsidR="000256DC">
        <w:t xml:space="preserve"> and CLIMSEA scenario simulation</w:t>
      </w:r>
      <w:r w:rsidR="0008784A">
        <w:t xml:space="preserve"> </w:t>
      </w:r>
      <w:r w:rsidR="00AA3FE8">
        <w:t>results are almost identical</w:t>
      </w:r>
      <w:r w:rsidR="0008784A">
        <w:t xml:space="preserve"> (not shown). </w:t>
      </w:r>
      <w:r w:rsidR="00D00450">
        <w:t>The warming in ECOSUPPORT is in between the CLIMSEA</w:t>
      </w:r>
      <w:r w:rsidR="00AA3FE8">
        <w:t>/</w:t>
      </w:r>
      <w:proofErr w:type="spellStart"/>
      <w:r w:rsidR="00AA3FE8">
        <w:t>BalticAPP</w:t>
      </w:r>
      <w:proofErr w:type="spellEnd"/>
      <w:r w:rsidR="00D00450">
        <w:t xml:space="preserve"> RCP 4.5 and RCP 8.5 results because </w:t>
      </w:r>
      <w:r w:rsidR="00AA3FE8">
        <w:t>the greenhouse gas emission</w:t>
      </w:r>
      <w:r w:rsidR="00B74F92">
        <w:t xml:space="preserve">s of the </w:t>
      </w:r>
      <w:r w:rsidR="00AA3FE8">
        <w:t>A1B</w:t>
      </w:r>
      <w:r w:rsidR="00B74F92">
        <w:t xml:space="preserve"> scenario</w:t>
      </w:r>
      <w:r w:rsidR="00AA3FE8">
        <w:t>, which fo</w:t>
      </w:r>
      <w:r w:rsidR="00B74F92">
        <w:t>rces the ECOSUPPORT ensemble, are</w:t>
      </w:r>
      <w:r w:rsidR="00AA3FE8">
        <w:t xml:space="preserve"> in between the RCP 4.5 and RCP 8.5 scenarios. </w:t>
      </w:r>
    </w:p>
    <w:p w14:paraId="7BDA9669" w14:textId="77777777" w:rsidR="00D33C7E" w:rsidRDefault="00D33C7E" w:rsidP="00D00450"/>
    <w:p w14:paraId="0BC9473D" w14:textId="7B4B7E64" w:rsidR="00D33C7E" w:rsidRPr="00D00450" w:rsidRDefault="00D33C7E" w:rsidP="00D00450">
      <w:r>
        <w:t>In the RCSM projections, annual mean SST changes in the Baltic Sea driven by RCP 8.5 and by the four ESMs</w:t>
      </w:r>
      <w:r w:rsidRPr="00D33C7E">
        <w:t xml:space="preserve"> MPI-ESM-LR, EC-EARTH, IPSL-CMA-MR, HadGEM2-ES</w:t>
      </w:r>
      <w:r>
        <w:t xml:space="preserve"> amount to +2.27, +3.70, +3.52 and +4.67℃ (</w:t>
      </w:r>
      <w:r w:rsidR="00EB7FCB">
        <w:fldChar w:fldCharType="begin"/>
      </w:r>
      <w:r w:rsidR="00DD3F9B">
        <w:instrText xml:space="preserve"> ADDIN EN.CITE &lt;EndNote&gt;&lt;Cite&gt;&lt;Author&gt;Gröger&lt;/Author&gt;&lt;Year&gt;2019&lt;/Year&gt;&lt;RecNum&gt;575&lt;/RecNum&gt;&lt;DisplayText&gt;(Gröger et al., 2019)&lt;/DisplayText&gt;&lt;record&gt;&lt;rec-number&gt;575&lt;/rec-number&gt;&lt;foreign-keys&gt;&lt;key app="EN" db-id="tsvddwxt3zaspfeda0bx5xv2v0dstx9zs9f9" timestamp="1565939431" guid="040ba443-58cf-4e80-b24a-d70e0b84cd2e"&gt;575&lt;/key&gt;&lt;/foreign-keys&gt;&lt;ref-type name="Journal Article"&gt;17&lt;/ref-type&gt;&lt;contributors&gt;&lt;authors&gt;&lt;author&gt;Gröger, M.&lt;/author&gt;&lt;author&gt;Arneborg, L.&lt;/author&gt;&lt;author&gt;Dieterich, C.&lt;/author&gt;&lt;author&gt;Höglund, A.&lt;/author&gt;&lt;author&gt;Meier, H. E. Markus&lt;/author&gt;&lt;/authors&gt;&lt;/contributors&gt;&lt;titles&gt;&lt;title&gt;Summer hydrographic changes in the Baltic Sea, Kattegat and Skagerrak projected in an ensemble of climate scenarios downscaled with a coupled regional ocean–sea ice–atmosphere model&lt;/title&gt;&lt;secondary-title&gt;Climate Dynamics&lt;/secondary-title&gt;&lt;/titles&gt;&lt;periodical&gt;&lt;full-title&gt;Climate Dynamics&lt;/full-title&gt;&lt;abbr-1&gt;Clim. Dyn.&lt;/abbr-1&gt;&lt;/periodical&gt;&lt;dates&gt;&lt;year&gt;2019&lt;/year&gt;&lt;pub-dates&gt;&lt;date&gt;August 01&lt;/date&gt;&lt;/pub-dates&gt;&lt;/dates&gt;&lt;isbn&gt;1432-0894&lt;/isbn&gt;&lt;label&gt;Gröger2019&lt;/label&gt;&lt;work-type&gt;journal article&lt;/work-type&gt;&lt;urls&gt;&lt;related-urls&gt;&lt;url&gt;https://doi.org/10.1007/s00382-019-04908-9&lt;/url&gt;&lt;/related-urls&gt;&lt;/urls&gt;&lt;electronic-resource-num&gt;https://doi.org/10.1007/s00382-019-04908-9&lt;/electronic-resource-num&gt;&lt;/record&gt;&lt;/Cite&gt;&lt;/EndNote&gt;</w:instrText>
      </w:r>
      <w:r w:rsidR="00EB7FCB">
        <w:fldChar w:fldCharType="separate"/>
      </w:r>
      <w:r w:rsidR="00933099">
        <w:rPr>
          <w:noProof/>
        </w:rPr>
        <w:t>(Gröger et al., 2019)</w:t>
      </w:r>
      <w:r w:rsidR="00EB7FCB">
        <w:fldChar w:fldCharType="end"/>
      </w:r>
      <w:r>
        <w:t xml:space="preserve">). </w:t>
      </w:r>
      <w:r w:rsidR="00C6613A">
        <w:t>Thus, the ensemble mean change is 3.54</w:t>
      </w:r>
      <w:r w:rsidR="00C6613A" w:rsidRPr="00C6613A">
        <w:t>℃</w:t>
      </w:r>
      <w:r w:rsidR="00C6613A">
        <w:t>. The c</w:t>
      </w:r>
      <w:r>
        <w:t xml:space="preserve">orresponding </w:t>
      </w:r>
      <w:r w:rsidR="00C6613A">
        <w:t>ensemble mean change</w:t>
      </w:r>
      <w:r>
        <w:t xml:space="preserve"> in RCO</w:t>
      </w:r>
      <w:r w:rsidR="00C6613A">
        <w:t>-SCOBI scenario simulations is smaller</w:t>
      </w:r>
      <w:r w:rsidR="00595583">
        <w:t xml:space="preserve"> and amount</w:t>
      </w:r>
      <w:r w:rsidR="00C6613A">
        <w:t>s</w:t>
      </w:r>
      <w:r w:rsidR="00595583">
        <w:t xml:space="preserve"> t</w:t>
      </w:r>
      <w:r w:rsidR="00B74F92">
        <w:t xml:space="preserve">o </w:t>
      </w:r>
      <w:r w:rsidR="00C6613A">
        <w:t>+2.92</w:t>
      </w:r>
      <w:r w:rsidR="00C6613A" w:rsidRPr="00C6613A">
        <w:t>℃</w:t>
      </w:r>
      <w:r w:rsidR="00595583">
        <w:t xml:space="preserve">. </w:t>
      </w:r>
      <w:r w:rsidR="004570DF">
        <w:t>Different</w:t>
      </w:r>
      <w:r w:rsidR="00595583">
        <w:t xml:space="preserve"> mixed layer depth, vertical stratification and sea ice cover in the two ocean models may explain the different responses.</w:t>
      </w:r>
      <w:r w:rsidR="00F17BCD" w:rsidRPr="00F17BCD">
        <w:t xml:space="preserve"> </w:t>
      </w:r>
      <w:r w:rsidR="00F17BCD">
        <w:t>Indeed, the c</w:t>
      </w:r>
      <w:r w:rsidR="00F17BCD" w:rsidRPr="00F17BCD">
        <w:t>omparison of the MLD between the two models (not shown) reveals a systemat</w:t>
      </w:r>
      <w:r w:rsidR="00F17BCD">
        <w:t>i</w:t>
      </w:r>
      <w:r w:rsidR="00F17BCD" w:rsidRPr="00F17BCD">
        <w:t>c</w:t>
      </w:r>
      <w:r w:rsidR="00F17BCD">
        <w:t xml:space="preserve"> shallower</w:t>
      </w:r>
      <w:r w:rsidR="00F17BCD" w:rsidRPr="00F17BCD">
        <w:t xml:space="preserve"> MLD in </w:t>
      </w:r>
      <w:r w:rsidR="00F17BCD">
        <w:t xml:space="preserve">the </w:t>
      </w:r>
      <w:r w:rsidR="00F17BCD" w:rsidRPr="00F17BCD">
        <w:t>RCSM compared to</w:t>
      </w:r>
      <w:r w:rsidR="00F17BCD">
        <w:t xml:space="preserve"> </w:t>
      </w:r>
      <w:r w:rsidR="00F17BCD" w:rsidRPr="00F17BCD">
        <w:t>RCO-SCOBI</w:t>
      </w:r>
      <w:r w:rsidR="00F17BCD">
        <w:t>,</w:t>
      </w:r>
      <w:r w:rsidR="00F17BCD" w:rsidRPr="00F17BCD">
        <w:t xml:space="preserve"> which would argue for a higher sensitivity </w:t>
      </w:r>
      <w:r w:rsidR="00B74F92" w:rsidRPr="00B74F92">
        <w:t xml:space="preserve">of the RCSM </w:t>
      </w:r>
      <w:r w:rsidR="00F17BCD" w:rsidRPr="00F17BCD">
        <w:t>to climate warming.</w:t>
      </w:r>
    </w:p>
    <w:p w14:paraId="43BEA3D6" w14:textId="77777777" w:rsidR="005631AC" w:rsidRDefault="005631AC"/>
    <w:p w14:paraId="03A016D2" w14:textId="77777777" w:rsidR="005631AC" w:rsidRPr="005631AC" w:rsidRDefault="005631AC">
      <w:pPr>
        <w:rPr>
          <w:i/>
        </w:rPr>
      </w:pPr>
      <w:r w:rsidRPr="005631AC">
        <w:rPr>
          <w:i/>
        </w:rPr>
        <w:t>Trends</w:t>
      </w:r>
    </w:p>
    <w:p w14:paraId="2F98341B" w14:textId="77777777" w:rsidR="00CD72A6" w:rsidRDefault="00B74F92" w:rsidP="00CD72A6">
      <w:r>
        <w:t>Since SLR</w:t>
      </w:r>
      <w:r w:rsidR="00CD72A6" w:rsidRPr="00CD72A6">
        <w:t xml:space="preserve"> and nutrient load scenario</w:t>
      </w:r>
      <w:r>
        <w:t>s</w:t>
      </w:r>
      <w:r w:rsidR="00CD72A6" w:rsidRPr="00CD72A6">
        <w:t xml:space="preserve"> have a negligible impact on SST changes, only a comparison between RCP</w:t>
      </w:r>
      <w:r w:rsidR="00CD72A6">
        <w:t xml:space="preserve"> </w:t>
      </w:r>
      <w:r w:rsidR="00CD72A6" w:rsidRPr="00CD72A6">
        <w:t>4.5 and RCP</w:t>
      </w:r>
      <w:r w:rsidR="00CD72A6">
        <w:t xml:space="preserve"> </w:t>
      </w:r>
      <w:r w:rsidR="00CD72A6" w:rsidRPr="00CD72A6">
        <w:t>8.5 scenario</w:t>
      </w:r>
      <w:r w:rsidR="00CD72A6">
        <w:t>s</w:t>
      </w:r>
      <w:r w:rsidR="00CD72A6" w:rsidRPr="00CD72A6">
        <w:t xml:space="preserve"> </w:t>
      </w:r>
      <w:proofErr w:type="gramStart"/>
      <w:r w:rsidR="00CD72A6" w:rsidRPr="00CD72A6">
        <w:t>has been done</w:t>
      </w:r>
      <w:proofErr w:type="gramEnd"/>
      <w:r w:rsidR="00CD72A6" w:rsidRPr="00CD72A6">
        <w:t>. The multi-model mean of ann</w:t>
      </w:r>
      <w:r w:rsidR="00CD72A6">
        <w:t>ual SST trends is about 0.18 K/de</w:t>
      </w:r>
      <w:r w:rsidR="00CD72A6" w:rsidRPr="00CD72A6">
        <w:t>c</w:t>
      </w:r>
      <w:r w:rsidR="00CD72A6">
        <w:t>ade and 0.35 K/decade</w:t>
      </w:r>
      <w:r w:rsidR="00CD72A6" w:rsidRPr="00CD72A6">
        <w:t xml:space="preserve"> in the RCP</w:t>
      </w:r>
      <w:r w:rsidR="00CD72A6">
        <w:t xml:space="preserve"> </w:t>
      </w:r>
      <w:r w:rsidR="00CD72A6" w:rsidRPr="00CD72A6">
        <w:t>4.5 and RCP</w:t>
      </w:r>
      <w:r w:rsidR="00CD72A6">
        <w:t xml:space="preserve"> </w:t>
      </w:r>
      <w:r w:rsidR="00CD72A6" w:rsidRPr="00CD72A6">
        <w:t>8.5 scenarios</w:t>
      </w:r>
      <w:r w:rsidR="00CD72A6">
        <w:t>,</w:t>
      </w:r>
      <w:r w:rsidR="00CD72A6" w:rsidRPr="00CD72A6">
        <w:t xml:space="preserve"> respectively (</w:t>
      </w:r>
      <w:r w:rsidR="00CD72A6" w:rsidRPr="00CD72A6">
        <w:rPr>
          <w:highlight w:val="yellow"/>
        </w:rPr>
        <w:t>Fig. 12a,f</w:t>
      </w:r>
      <w:r w:rsidR="00CD72A6" w:rsidRPr="00CD72A6">
        <w:t>). At the Baltic Sea scal</w:t>
      </w:r>
      <w:r w:rsidR="00CD72A6">
        <w:t xml:space="preserve">e, seasonal SST trends </w:t>
      </w:r>
      <w:r w:rsidRPr="00B74F92">
        <w:t xml:space="preserve">from annual values </w:t>
      </w:r>
      <w:r w:rsidR="00CD72A6">
        <w:t>vary only slightly (±0.01 K/decade</w:t>
      </w:r>
      <w:r w:rsidR="00CD72A6" w:rsidRPr="00CD72A6">
        <w:t xml:space="preserve"> in both scenarios)</w:t>
      </w:r>
      <w:r>
        <w:t xml:space="preserve">. </w:t>
      </w:r>
      <w:proofErr w:type="gramStart"/>
      <w:r>
        <w:t>H</w:t>
      </w:r>
      <w:r w:rsidR="00CD72A6" w:rsidRPr="00CD72A6">
        <w:t>owever</w:t>
      </w:r>
      <w:proofErr w:type="gramEnd"/>
      <w:r w:rsidR="00CD72A6" w:rsidRPr="00CD72A6">
        <w:t xml:space="preserve"> at the sub-basin scale, seasonal variations are muc</w:t>
      </w:r>
      <w:r w:rsidR="00CD72A6">
        <w:t>h stronger, reaching ±0.05 K/decade</w:t>
      </w:r>
      <w:r w:rsidR="00CD72A6" w:rsidRPr="00CD72A6">
        <w:t xml:space="preserve"> in the northern Baltic Sea, with a maximum in summer (</w:t>
      </w:r>
      <w:r w:rsidR="00CD72A6" w:rsidRPr="00CD72A6">
        <w:rPr>
          <w:highlight w:val="yellow"/>
        </w:rPr>
        <w:t>Fig. 12</w:t>
      </w:r>
      <w:r w:rsidR="00CD72A6" w:rsidRPr="00CD72A6">
        <w:t xml:space="preserve">). This summer maximum in the northern Baltic Sea can likely be explained by the </w:t>
      </w:r>
      <w:r>
        <w:t>projected declining</w:t>
      </w:r>
      <w:r w:rsidR="00CD72A6" w:rsidRPr="00CD72A6">
        <w:t xml:space="preserve"> </w:t>
      </w:r>
      <w:r w:rsidR="00262EEC">
        <w:t xml:space="preserve">sea </w:t>
      </w:r>
      <w:r w:rsidR="00CD72A6" w:rsidRPr="00CD72A6">
        <w:t xml:space="preserve">ice cover in this season, as during the 1850-2008 period </w:t>
      </w:r>
      <w:r w:rsidR="00410135">
        <w:fldChar w:fldCharType="begin"/>
      </w:r>
      <w:r w:rsidR="00410135">
        <w:instrText xml:space="preserve"> ADDIN EN.CITE &lt;EndNote&gt;&lt;Cite&gt;&lt;Author&gt;Kniebusch&lt;/Author&gt;&lt;Year&gt;2019&lt;/Year&gt;&lt;RecNum&gt;578&lt;/RecNum&gt;&lt;DisplayText&gt;(Kniebusch et al., 2019)&lt;/DisplayText&gt;&lt;record&gt;&lt;rec-number&gt;578&lt;/rec-number&gt;&lt;foreign-keys&gt;&lt;key app="EN" db-id="tsvddwxt3zaspfeda0bx5xv2v0dstx9zs9f9" timestamp="1565940771" guid="68677504-ff0f-45a3-8b08-4a7954011c29"&gt;578&lt;/key&gt;&lt;/foreign-keys&gt;&lt;ref-type name="Journal Article"&gt;17&lt;/ref-type&gt;&lt;contributors&gt;&lt;authors&gt;&lt;author&gt;Kniebusch, Madline&lt;/author&gt;&lt;author&gt;Meier, H. E. Markus&lt;/author&gt;&lt;author&gt;Neumann, Thomas&lt;/author&gt;&lt;author&gt;Börgel, Florian&lt;/author&gt;&lt;/authors&gt;&lt;/contributors&gt;&lt;titles&gt;&lt;title&gt;Temperature Variability of the Baltic Sea Since 1850 and Attribution to Atmospheric Forcing Variables&lt;/title&gt;&lt;secondary-title&gt;Journal of Geophysical Research: Oceans&lt;/secondary-title&gt;&lt;/titles&gt;&lt;periodical&gt;&lt;full-title&gt;Journal of Geophysical Research: Oceans&lt;/full-title&gt;&lt;abbr-1&gt;J. Geophys. Res-Oceans&lt;/abbr-1&gt;&lt;/periodical&gt;&lt;pages&gt;4168-4187&lt;/pages&gt;&lt;volume&gt;124&lt;/volume&gt;&lt;number&gt;6&lt;/number&gt;&lt;dates&gt;&lt;year&gt;2019&lt;/year&gt;&lt;/dates&gt;&lt;isbn&gt;2169-9275&lt;/isbn&gt;&lt;urls&gt;&lt;related-urls&gt;&lt;url&gt;https://agupubs.onlinelibrary.wiley.com/doi/abs/10.1029/2018JC013948&lt;/url&gt;&lt;/related-urls&gt;&lt;/urls&gt;&lt;electronic-resource-num&gt;https://doi.org/10.1029/2018jc013948&lt;/electronic-resource-num&gt;&lt;/record&gt;&lt;/Cite&gt;&lt;/EndNote&gt;</w:instrText>
      </w:r>
      <w:r w:rsidR="00410135">
        <w:fldChar w:fldCharType="separate"/>
      </w:r>
      <w:r w:rsidR="00410135">
        <w:rPr>
          <w:noProof/>
        </w:rPr>
        <w:t>(Kniebusch et al., 2019)</w:t>
      </w:r>
      <w:r w:rsidR="00410135">
        <w:fldChar w:fldCharType="end"/>
      </w:r>
      <w:r w:rsidR="00CD72A6" w:rsidRPr="00CD72A6">
        <w:t>.</w:t>
      </w:r>
    </w:p>
    <w:p w14:paraId="7D13C406" w14:textId="77777777" w:rsidR="00CD72A6" w:rsidRPr="00CD72A6" w:rsidRDefault="00CD72A6" w:rsidP="00CD72A6"/>
    <w:p w14:paraId="7A5420AC" w14:textId="77777777" w:rsidR="00CD72A6" w:rsidRDefault="00262EEC" w:rsidP="00CD72A6">
      <w:r>
        <w:t xml:space="preserve">As seen in </w:t>
      </w:r>
      <w:r w:rsidRPr="00262EEC">
        <w:rPr>
          <w:highlight w:val="yellow"/>
        </w:rPr>
        <w:t>Figure 13</w:t>
      </w:r>
      <w:r w:rsidR="00CD72A6" w:rsidRPr="00CD72A6">
        <w:t>, relative SST trends indicate that the northern Baltic Sea will warm faster than th</w:t>
      </w:r>
      <w:r>
        <w:t>e southern Baltic Sea (0.02K/decade and 0.04K/decade</w:t>
      </w:r>
      <w:r w:rsidR="00CD72A6" w:rsidRPr="00CD72A6">
        <w:t xml:space="preserve"> in </w:t>
      </w:r>
      <w:r>
        <w:t xml:space="preserve">the </w:t>
      </w:r>
      <w:r w:rsidR="00CD72A6" w:rsidRPr="00CD72A6">
        <w:t>RCP</w:t>
      </w:r>
      <w:r>
        <w:t xml:space="preserve"> </w:t>
      </w:r>
      <w:r w:rsidR="00CD72A6" w:rsidRPr="00CD72A6">
        <w:t>4.5 and RCP</w:t>
      </w:r>
      <w:r>
        <w:t xml:space="preserve"> </w:t>
      </w:r>
      <w:r w:rsidR="00CD72A6" w:rsidRPr="00CD72A6">
        <w:t>8.5 scenario</w:t>
      </w:r>
      <w:r>
        <w:t>s, respectively</w:t>
      </w:r>
      <w:r w:rsidR="00CD72A6" w:rsidRPr="00CD72A6">
        <w:t>) with the l</w:t>
      </w:r>
      <w:r>
        <w:t xml:space="preserve">argest trends </w:t>
      </w:r>
      <w:r w:rsidR="00C2430C" w:rsidRPr="00C2430C">
        <w:t>calculated over</w:t>
      </w:r>
      <w:r w:rsidR="00C2430C">
        <w:t xml:space="preserve"> </w:t>
      </w:r>
      <w:r w:rsidR="00C2430C" w:rsidRPr="00C2430C">
        <w:t xml:space="preserve">the </w:t>
      </w:r>
      <w:r w:rsidR="00C2430C">
        <w:t xml:space="preserve">entire </w:t>
      </w:r>
      <w:r w:rsidR="00C2430C" w:rsidRPr="00C2430C">
        <w:t xml:space="preserve">period </w:t>
      </w:r>
      <w:r w:rsidR="00C2430C">
        <w:t xml:space="preserve">2006-2099 </w:t>
      </w:r>
      <w:r>
        <w:t>reaching ~0.24K/de</w:t>
      </w:r>
      <w:r w:rsidR="00CD72A6" w:rsidRPr="00CD72A6">
        <w:t>c</w:t>
      </w:r>
      <w:r>
        <w:t>ade and ~0.45K/decade</w:t>
      </w:r>
      <w:r w:rsidR="00CD72A6" w:rsidRPr="00CD72A6">
        <w:t xml:space="preserve"> in RCP</w:t>
      </w:r>
      <w:r>
        <w:t xml:space="preserve"> </w:t>
      </w:r>
      <w:r w:rsidR="00CD72A6" w:rsidRPr="00CD72A6">
        <w:t>4</w:t>
      </w:r>
      <w:r>
        <w:t>.</w:t>
      </w:r>
      <w:r w:rsidR="00CD72A6" w:rsidRPr="00CD72A6">
        <w:t>5 and RCP</w:t>
      </w:r>
      <w:r>
        <w:t xml:space="preserve"> </w:t>
      </w:r>
      <w:r w:rsidR="00CD72A6" w:rsidRPr="00CD72A6">
        <w:t>8</w:t>
      </w:r>
      <w:r>
        <w:t>.</w:t>
      </w:r>
      <w:r w:rsidR="00C2430C">
        <w:t>5, respectively</w:t>
      </w:r>
      <w:r w:rsidR="00CD72A6" w:rsidRPr="00CD72A6">
        <w:t>. However</w:t>
      </w:r>
      <w:r w:rsidR="00C2430C">
        <w:t>,</w:t>
      </w:r>
      <w:r w:rsidR="00CD72A6" w:rsidRPr="00CD72A6">
        <w:t xml:space="preserve"> a calculation of the SST trends by 30-year slice period</w:t>
      </w:r>
      <w:r w:rsidR="00C2430C">
        <w:t>s</w:t>
      </w:r>
      <w:r w:rsidR="00CD72A6" w:rsidRPr="00CD72A6">
        <w:t xml:space="preserve"> every 10 years ove</w:t>
      </w:r>
      <w:r w:rsidR="00C2430C">
        <w:t xml:space="preserve">r the entire period </w:t>
      </w:r>
      <w:r w:rsidR="00CD72A6" w:rsidRPr="00CD72A6">
        <w:t>shows that annual SST trends are variable o</w:t>
      </w:r>
      <w:r w:rsidR="00F17BCD">
        <w:t>ver time (not shown). T</w:t>
      </w:r>
      <w:r w:rsidR="00CD72A6" w:rsidRPr="00CD72A6">
        <w:t>he natural variability appears to modulate these trends with successive periods of increasing and decreasing SST trends with a period of about 30 years. However, in the RCP</w:t>
      </w:r>
      <w:r>
        <w:t xml:space="preserve"> </w:t>
      </w:r>
      <w:r w:rsidR="00CD72A6" w:rsidRPr="00CD72A6">
        <w:t>8.5 scenario, SST trends gradually increase over the first 50 years of the perio</w:t>
      </w:r>
      <w:r>
        <w:t>d reaching a maximum of 0.5K/decade</w:t>
      </w:r>
      <w:r w:rsidR="00CD72A6" w:rsidRPr="00CD72A6">
        <w:t xml:space="preserve"> over the period 2046-2075, before declining slightly from 2060 onwards, as in the RCP</w:t>
      </w:r>
      <w:r>
        <w:t xml:space="preserve"> 4.5 scenario, a result of the</w:t>
      </w:r>
      <w:r w:rsidR="00CD72A6" w:rsidRPr="00CD72A6">
        <w:t xml:space="preserve"> </w:t>
      </w:r>
      <w:r>
        <w:t xml:space="preserve">pronounced </w:t>
      </w:r>
      <w:r w:rsidR="00CD72A6" w:rsidRPr="00CD72A6">
        <w:t>natural variabilit</w:t>
      </w:r>
      <w:r>
        <w:t>y</w:t>
      </w:r>
      <w:r w:rsidR="00CD72A6" w:rsidRPr="00CD72A6">
        <w:t xml:space="preserve"> in this scenario as well. Despite the robustness of the SST trends spatial pattern (p-value</w:t>
      </w:r>
      <w:r w:rsidR="00B71711">
        <w:t xml:space="preserve"> </w:t>
      </w:r>
      <w:r w:rsidR="00CD72A6" w:rsidRPr="00CD72A6">
        <w:t>&lt;0.05 everywhere), the anal</w:t>
      </w:r>
      <w:r>
        <w:t>ysis of SST trends for the four ESM</w:t>
      </w:r>
      <w:r w:rsidR="00CD72A6" w:rsidRPr="00CD72A6">
        <w:t xml:space="preserve"> </w:t>
      </w:r>
      <w:proofErr w:type="spellStart"/>
      <w:r w:rsidR="00CD72A6" w:rsidRPr="00CD72A6">
        <w:t>forcings</w:t>
      </w:r>
      <w:proofErr w:type="spellEnd"/>
      <w:r w:rsidR="00CD72A6" w:rsidRPr="00CD72A6">
        <w:t xml:space="preserve"> </w:t>
      </w:r>
      <w:r>
        <w:t>reveals an important dependency</w:t>
      </w:r>
      <w:r w:rsidR="00CD72A6" w:rsidRPr="00CD72A6">
        <w:t xml:space="preserve"> of SST trends to atmospheric </w:t>
      </w:r>
      <w:proofErr w:type="spellStart"/>
      <w:r w:rsidR="00CD72A6" w:rsidRPr="00CD72A6">
        <w:t>forci</w:t>
      </w:r>
      <w:r w:rsidR="00B71711">
        <w:t>ngs</w:t>
      </w:r>
      <w:proofErr w:type="spellEnd"/>
      <w:r w:rsidR="00B71711">
        <w:t xml:space="preserve"> with a spread of</w:t>
      </w:r>
      <w:r>
        <w:t xml:space="preserve"> ±0.06K/decade</w:t>
      </w:r>
      <w:r w:rsidR="00CD72A6" w:rsidRPr="00CD72A6">
        <w:t xml:space="preserve"> from the multi-model mean in both </w:t>
      </w:r>
      <w:r>
        <w:t>scenarios (not shown).</w:t>
      </w:r>
    </w:p>
    <w:p w14:paraId="0876687D" w14:textId="77777777" w:rsidR="00262EEC" w:rsidRPr="00CD72A6" w:rsidRDefault="00262EEC" w:rsidP="00CD72A6"/>
    <w:p w14:paraId="41933C95" w14:textId="77777777" w:rsidR="00CD72A6" w:rsidRDefault="00413AFC" w:rsidP="00D3275B">
      <w:r>
        <w:t>At annual timescale,</w:t>
      </w:r>
      <w:r w:rsidR="00CD72A6" w:rsidRPr="00CD72A6">
        <w:t xml:space="preserve"> it is well-known that the variability of air temperature, through the sensible heat fluxes, is the main driver of </w:t>
      </w:r>
      <w:r>
        <w:t xml:space="preserve">Baltic Sea SST </w:t>
      </w:r>
      <w:r w:rsidR="00410135">
        <w:fldChar w:fldCharType="begin"/>
      </w:r>
      <w:r w:rsidR="00410135">
        <w:instrText xml:space="preserve"> ADDIN EN.CITE &lt;EndNote&gt;&lt;Cite&gt;&lt;Author&gt;Kniebusch&lt;/Author&gt;&lt;Year&gt;2019&lt;/Year&gt;&lt;RecNum&gt;578&lt;/RecNum&gt;&lt;DisplayText&gt;(Kniebusch et al., 2019)&lt;/DisplayText&gt;&lt;record&gt;&lt;rec-number&gt;578&lt;/rec-number&gt;&lt;foreign-keys&gt;&lt;key app="EN" db-id="tsvddwxt3zaspfeda0bx5xv2v0dstx9zs9f9" timestamp="1565940771" guid="68677504-ff0f-45a3-8b08-4a7954011c29"&gt;578&lt;/key&gt;&lt;/foreign-keys&gt;&lt;ref-type name="Journal Article"&gt;17&lt;/ref-type&gt;&lt;contributors&gt;&lt;authors&gt;&lt;author&gt;Kniebusch, Madline&lt;/author&gt;&lt;author&gt;Meier, H. E. Markus&lt;/author&gt;&lt;author&gt;Neumann, Thomas&lt;/author&gt;&lt;author&gt;Börgel, Florian&lt;/author&gt;&lt;/authors&gt;&lt;/contributors&gt;&lt;titles&gt;&lt;title&gt;Temperature Variability of the Baltic Sea Since 1850 and Attribution to Atmospheric Forcing Variables&lt;/title&gt;&lt;secondary-title&gt;Journal of Geophysical Research: Oceans&lt;/secondary-title&gt;&lt;/titles&gt;&lt;periodical&gt;&lt;full-title&gt;Journal of Geophysical Research: Oceans&lt;/full-title&gt;&lt;abbr-1&gt;J. Geophys. Res-Oceans&lt;/abbr-1&gt;&lt;/periodical&gt;&lt;pages&gt;4168-4187&lt;/pages&gt;&lt;volume&gt;124&lt;/volume&gt;&lt;number&gt;6&lt;/number&gt;&lt;dates&gt;&lt;year&gt;2019&lt;/year&gt;&lt;/dates&gt;&lt;isbn&gt;2169-9275&lt;/isbn&gt;&lt;urls&gt;&lt;related-urls&gt;&lt;url&gt;https://agupubs.onlinelibrary.wiley.com/doi/abs/10.1029/2018JC013948&lt;/url&gt;&lt;/related-urls&gt;&lt;/urls&gt;&lt;electronic-resource-num&gt;https://doi.org/10.1029/2018jc013948&lt;/electronic-resource-num&gt;&lt;/record&gt;&lt;/Cite&gt;&lt;/EndNote&gt;</w:instrText>
      </w:r>
      <w:r w:rsidR="00410135">
        <w:fldChar w:fldCharType="separate"/>
      </w:r>
      <w:r w:rsidR="00410135">
        <w:rPr>
          <w:noProof/>
        </w:rPr>
        <w:t>(Kniebusch et al., 2019)</w:t>
      </w:r>
      <w:r w:rsidR="00410135">
        <w:fldChar w:fldCharType="end"/>
      </w:r>
      <w:r w:rsidR="00CD72A6" w:rsidRPr="00CD72A6">
        <w:t xml:space="preserve">, as illustrated here by the high variance explained between these two variables (between 0.85 and 0.95, </w:t>
      </w:r>
      <w:r w:rsidR="00CD72A6" w:rsidRPr="00262EEC">
        <w:rPr>
          <w:highlight w:val="yellow"/>
        </w:rPr>
        <w:t>Fig. 14</w:t>
      </w:r>
      <w:r w:rsidR="00CD72A6" w:rsidRPr="00CD72A6">
        <w:t xml:space="preserve">). The minimum of variance explained is located in </w:t>
      </w:r>
      <w:r w:rsidR="00262EEC">
        <w:t xml:space="preserve">the </w:t>
      </w:r>
      <w:proofErr w:type="spellStart"/>
      <w:r w:rsidR="00CD72A6" w:rsidRPr="00CD72A6">
        <w:t>Both</w:t>
      </w:r>
      <w:r w:rsidR="00262EEC">
        <w:t>n</w:t>
      </w:r>
      <w:r w:rsidR="00CD72A6" w:rsidRPr="00CD72A6">
        <w:t>ian</w:t>
      </w:r>
      <w:proofErr w:type="spellEnd"/>
      <w:r w:rsidR="00CD72A6" w:rsidRPr="00CD72A6">
        <w:t xml:space="preserve"> Bay, where the </w:t>
      </w:r>
      <w:r w:rsidR="00262EEC">
        <w:t xml:space="preserve">sea </w:t>
      </w:r>
      <w:r w:rsidR="00CD72A6" w:rsidRPr="00CD72A6">
        <w:t>ice cover isolates seawater from the</w:t>
      </w:r>
      <w:r w:rsidR="00504009">
        <w:t xml:space="preserve"> air in winter. To deeper analyz</w:t>
      </w:r>
      <w:r w:rsidR="00CD72A6" w:rsidRPr="00CD72A6">
        <w:t xml:space="preserve">e the processes responsible for SST trends, </w:t>
      </w:r>
      <w:r w:rsidR="00A67E2C">
        <w:t xml:space="preserve">a rank analysis from </w:t>
      </w:r>
      <w:r w:rsidR="00A67E2C">
        <w:lastRenderedPageBreak/>
        <w:t>atmospheric variables</w:t>
      </w:r>
      <w:r w:rsidR="00CD72A6" w:rsidRPr="00CD72A6">
        <w:t xml:space="preserve"> (i.e. latent heat</w:t>
      </w:r>
      <w:r w:rsidR="00A67E2C">
        <w:t xml:space="preserve"> fluxes,</w:t>
      </w:r>
      <w:r w:rsidR="00A67E2C" w:rsidRPr="00A67E2C">
        <w:t xml:space="preserve"> cloud cover, and u-v wind components</w:t>
      </w:r>
      <w:r w:rsidR="00CD72A6" w:rsidRPr="00CD72A6">
        <w:t xml:space="preserve">) was performed </w:t>
      </w:r>
      <w:r w:rsidR="00262EEC">
        <w:t xml:space="preserve">following </w:t>
      </w:r>
      <w:proofErr w:type="spellStart"/>
      <w:r w:rsidR="00262EEC">
        <w:t>Kniebusch</w:t>
      </w:r>
      <w:proofErr w:type="spellEnd"/>
      <w:r w:rsidR="00262EEC">
        <w:t xml:space="preserve"> et al. </w:t>
      </w:r>
      <w:r w:rsidR="00410135">
        <w:fldChar w:fldCharType="begin"/>
      </w:r>
      <w:r w:rsidR="00410135">
        <w:instrText xml:space="preserve"> ADDIN EN.CITE &lt;EndNote&gt;&lt;Cite&gt;&lt;Author&gt;Kniebusch&lt;/Author&gt;&lt;Year&gt;2019&lt;/Year&gt;&lt;RecNum&gt;578&lt;/RecNum&gt;&lt;DisplayText&gt;(Kniebusch et al., 2019)&lt;/DisplayText&gt;&lt;record&gt;&lt;rec-number&gt;578&lt;/rec-number&gt;&lt;foreign-keys&gt;&lt;key app="EN" db-id="tsvddwxt3zaspfeda0bx5xv2v0dstx9zs9f9" timestamp="1565940771" guid="68677504-ff0f-45a3-8b08-4a7954011c29"&gt;578&lt;/key&gt;&lt;/foreign-keys&gt;&lt;ref-type name="Journal Article"&gt;17&lt;/ref-type&gt;&lt;contributors&gt;&lt;authors&gt;&lt;author&gt;Kniebusch, Madline&lt;/author&gt;&lt;author&gt;Meier, H. E. Markus&lt;/author&gt;&lt;author&gt;Neumann, Thomas&lt;/author&gt;&lt;author&gt;Börgel, Florian&lt;/author&gt;&lt;/authors&gt;&lt;/contributors&gt;&lt;titles&gt;&lt;title&gt;Temperature Variability of the Baltic Sea Since 1850 and Attribution to Atmospheric Forcing Variables&lt;/title&gt;&lt;secondary-title&gt;Journal of Geophysical Research: Oceans&lt;/secondary-title&gt;&lt;/titles&gt;&lt;periodical&gt;&lt;full-title&gt;Journal of Geophysical Research: Oceans&lt;/full-title&gt;&lt;abbr-1&gt;J. Geophys. Res-Oceans&lt;/abbr-1&gt;&lt;/periodical&gt;&lt;pages&gt;4168-4187&lt;/pages&gt;&lt;volume&gt;124&lt;/volume&gt;&lt;number&gt;6&lt;/number&gt;&lt;dates&gt;&lt;year&gt;2019&lt;/year&gt;&lt;/dates&gt;&lt;isbn&gt;2169-9275&lt;/isbn&gt;&lt;urls&gt;&lt;related-urls&gt;&lt;url&gt;https://agupubs.onlinelibrary.wiley.com/doi/abs/10.1029/2018JC013948&lt;/url&gt;&lt;/related-urls&gt;&lt;/urls&gt;&lt;electronic-resource-num&gt;https://doi.org/10.1029/2018jc013948&lt;/electronic-resource-num&gt;&lt;/record&gt;&lt;/Cite&gt;&lt;/EndNote&gt;</w:instrText>
      </w:r>
      <w:r w:rsidR="00410135">
        <w:fldChar w:fldCharType="separate"/>
      </w:r>
      <w:r w:rsidR="00410135">
        <w:rPr>
          <w:noProof/>
        </w:rPr>
        <w:t>(Kniebusch et al., 2019)</w:t>
      </w:r>
      <w:r w:rsidR="00410135">
        <w:fldChar w:fldCharType="end"/>
      </w:r>
      <w:r w:rsidR="00262EEC">
        <w:t xml:space="preserve"> </w:t>
      </w:r>
      <w:r w:rsidR="00CD72A6" w:rsidRPr="00CD72A6">
        <w:t>(</w:t>
      </w:r>
      <w:r w:rsidR="00CD72A6" w:rsidRPr="00262EEC">
        <w:rPr>
          <w:highlight w:val="yellow"/>
        </w:rPr>
        <w:t>Fig. 15</w:t>
      </w:r>
      <w:r w:rsidR="00CD72A6" w:rsidRPr="00CD72A6">
        <w:t>). The second (after SAT) parameter explaining the variability of SST is the longwave radiation along the coast and the latent heat fluxes everywhere else.</w:t>
      </w:r>
      <w:r w:rsidR="00A67E2C" w:rsidRPr="00A67E2C">
        <w:t xml:space="preserve"> The second parameter (after SAT) explaining the variability of SST differs according to the location and ESM</w:t>
      </w:r>
      <w:r w:rsidR="00DD7813">
        <w:t>.</w:t>
      </w:r>
      <w:r w:rsidR="00A67E2C" w:rsidRPr="00A67E2C">
        <w:t xml:space="preserve"> In all </w:t>
      </w:r>
      <w:r w:rsidR="00DD7813">
        <w:t>ES</w:t>
      </w:r>
      <w:r w:rsidR="00A67E2C" w:rsidRPr="00A67E2C">
        <w:t xml:space="preserve">Ms and </w:t>
      </w:r>
      <w:r w:rsidR="00DD7813">
        <w:t xml:space="preserve">in </w:t>
      </w:r>
      <w:r w:rsidR="00A67E2C" w:rsidRPr="00A67E2C">
        <w:t xml:space="preserve">both </w:t>
      </w:r>
      <w:r w:rsidR="00DD7813">
        <w:t xml:space="preserve">RCP </w:t>
      </w:r>
      <w:r w:rsidR="00A67E2C" w:rsidRPr="00A67E2C">
        <w:t xml:space="preserve">scenarios, zonal and meridional wind components are the variables most correlated with SST along most </w:t>
      </w:r>
      <w:r w:rsidR="00DD7813">
        <w:t xml:space="preserve">of the </w:t>
      </w:r>
      <w:r w:rsidR="00A67E2C" w:rsidRPr="00A67E2C">
        <w:t>coastal areas</w:t>
      </w:r>
      <w:r w:rsidR="00DD7813">
        <w:t>, probably because of</w:t>
      </w:r>
      <w:r w:rsidR="00A67E2C" w:rsidRPr="00A67E2C">
        <w:t xml:space="preserve"> upwelling</w:t>
      </w:r>
      <w:r w:rsidR="00DD7813">
        <w:t>.</w:t>
      </w:r>
      <w:r w:rsidR="00A67E2C" w:rsidRPr="00A67E2C">
        <w:t xml:space="preserve"> </w:t>
      </w:r>
      <w:r w:rsidR="00DD7813">
        <w:t xml:space="preserve">In the open sea of the Baltic proper and </w:t>
      </w:r>
      <w:proofErr w:type="spellStart"/>
      <w:r w:rsidR="00DD7813">
        <w:t>Bothnian</w:t>
      </w:r>
      <w:proofErr w:type="spellEnd"/>
      <w:r w:rsidR="00DD7813">
        <w:t xml:space="preserve"> Bay, the second most important variable is </w:t>
      </w:r>
      <w:r w:rsidR="00A67E2C" w:rsidRPr="00A67E2C">
        <w:t xml:space="preserve">cloudiness. </w:t>
      </w:r>
      <w:r w:rsidR="00B71D28">
        <w:t xml:space="preserve">This is also the case in the </w:t>
      </w:r>
      <w:proofErr w:type="spellStart"/>
      <w:r w:rsidR="00B71D28">
        <w:t>Bothian</w:t>
      </w:r>
      <w:proofErr w:type="spellEnd"/>
      <w:r w:rsidR="00B71D28">
        <w:t xml:space="preserve"> Sea under the RCP 4.5 scenario. However,</w:t>
      </w:r>
      <w:r w:rsidR="00A67E2C" w:rsidRPr="00A67E2C">
        <w:t xml:space="preserve"> </w:t>
      </w:r>
      <w:r w:rsidR="00B71D28">
        <w:t xml:space="preserve">in the RCP 8.5 the second most important variable is </w:t>
      </w:r>
      <w:r w:rsidR="00277860">
        <w:t xml:space="preserve">at this location </w:t>
      </w:r>
      <w:r w:rsidR="00B71D28">
        <w:t xml:space="preserve">the latent heat flux. </w:t>
      </w:r>
      <w:r w:rsidR="00A67E2C" w:rsidRPr="00A67E2C">
        <w:t>T</w:t>
      </w:r>
      <w:r w:rsidR="00B71D28">
        <w:t xml:space="preserve">he difference </w:t>
      </w:r>
      <w:proofErr w:type="gramStart"/>
      <w:r w:rsidR="00B71D28">
        <w:t>might</w:t>
      </w:r>
      <w:r w:rsidR="00A67E2C" w:rsidRPr="00A67E2C">
        <w:t xml:space="preserve"> be explained</w:t>
      </w:r>
      <w:proofErr w:type="gramEnd"/>
      <w:r w:rsidR="00A67E2C" w:rsidRPr="00A67E2C">
        <w:t xml:space="preserve"> b</w:t>
      </w:r>
      <w:r w:rsidR="00B71D28">
        <w:t>y the complete melting of the sea ice under RCP 8</w:t>
      </w:r>
      <w:r w:rsidR="00277860">
        <w:t>.5</w:t>
      </w:r>
      <w:r w:rsidR="00B71D28">
        <w:t>, amplifying air-sea exchange</w:t>
      </w:r>
      <w:r w:rsidR="00A67E2C" w:rsidRPr="00A67E2C">
        <w:t>.</w:t>
      </w:r>
    </w:p>
    <w:p w14:paraId="4887EA4F" w14:textId="77777777" w:rsidR="00504009" w:rsidRDefault="00504009" w:rsidP="00D3275B"/>
    <w:p w14:paraId="2134ABCC" w14:textId="77777777" w:rsidR="009E5107" w:rsidRDefault="00E3232F" w:rsidP="00D3275B">
      <w:r>
        <w:t xml:space="preserve">In the vertical, temperature trends are largest in the surface layer </w:t>
      </w:r>
      <w:r w:rsidR="001C39FD">
        <w:t xml:space="preserve">compared to the Baltic Sea winter water above the halocline </w:t>
      </w:r>
      <w:r>
        <w:t xml:space="preserve">causing a more intense seasonal thermocline </w:t>
      </w:r>
      <w:r w:rsidR="00504009">
        <w:t>(see sub-section 3.2.2</w:t>
      </w:r>
      <w:r w:rsidR="001C39FD">
        <w:t xml:space="preserve">) </w:t>
      </w:r>
      <w:r>
        <w:t xml:space="preserve">with largest trends in spring and </w:t>
      </w:r>
      <w:r w:rsidR="001C39FD">
        <w:t xml:space="preserve">summer (not shown). Elevated trends </w:t>
      </w:r>
      <w:proofErr w:type="gramStart"/>
      <w:r w:rsidR="001C39FD">
        <w:t>were also found</w:t>
      </w:r>
      <w:proofErr w:type="gramEnd"/>
      <w:r w:rsidR="001C39FD">
        <w:t xml:space="preserve"> in the deep</w:t>
      </w:r>
      <w:r w:rsidR="003F6762">
        <w:t xml:space="preserve"> </w:t>
      </w:r>
      <w:r w:rsidR="001C39FD">
        <w:t>water due to the influence of saltwater inflows that will be warmer in future climate</w:t>
      </w:r>
      <w:r w:rsidR="003F6762">
        <w:t xml:space="preserve"> because the inflows originate from the shallow entrance area</w:t>
      </w:r>
      <w:r w:rsidR="001C39FD">
        <w:t xml:space="preserve">. Hence, the </w:t>
      </w:r>
      <w:r w:rsidR="003F6762">
        <w:t>deep</w:t>
      </w:r>
      <w:r w:rsidR="00504009">
        <w:t xml:space="preserve"> </w:t>
      </w:r>
      <w:r w:rsidR="003F6762">
        <w:t xml:space="preserve">water below the halocline in those </w:t>
      </w:r>
      <w:r w:rsidR="001C39FD">
        <w:t xml:space="preserve">sub-basins that </w:t>
      </w:r>
      <w:proofErr w:type="gramStart"/>
      <w:r w:rsidR="001C39FD">
        <w:t>are sporadically ventilated</w:t>
      </w:r>
      <w:proofErr w:type="gramEnd"/>
      <w:r w:rsidR="001C39FD">
        <w:t xml:space="preserve"> by lateral saltwater inflows such as the </w:t>
      </w:r>
      <w:r w:rsidR="003F6762">
        <w:t xml:space="preserve">Bornholm Basin and the Gotland Basin warm more than the overlaying </w:t>
      </w:r>
      <w:r w:rsidR="00504009">
        <w:t>intermediate layer water</w:t>
      </w:r>
      <w:r w:rsidR="003F6762">
        <w:t>.</w:t>
      </w:r>
    </w:p>
    <w:p w14:paraId="7CAF7571" w14:textId="77777777" w:rsidR="006160F3" w:rsidRDefault="006160F3" w:rsidP="006160F3">
      <w:pPr>
        <w:pStyle w:val="berschrift1"/>
      </w:pPr>
      <w:r>
        <w:t>3</w:t>
      </w:r>
      <w:r w:rsidR="00921ABD">
        <w:t>.2.2</w:t>
      </w:r>
      <w:r>
        <w:t xml:space="preserve"> Mixed layer depth</w:t>
      </w:r>
    </w:p>
    <w:p w14:paraId="72396310" w14:textId="77777777" w:rsidR="00A00030" w:rsidRDefault="009471E9" w:rsidP="00A00030">
      <w:r>
        <w:t xml:space="preserve">In </w:t>
      </w:r>
      <w:r w:rsidRPr="009471E9">
        <w:rPr>
          <w:highlight w:val="yellow"/>
        </w:rPr>
        <w:t>Figure 16</w:t>
      </w:r>
      <w:r>
        <w:t xml:space="preserve">, changes in MLD </w:t>
      </w:r>
      <w:proofErr w:type="gramStart"/>
      <w:r>
        <w:t>are shown</w:t>
      </w:r>
      <w:proofErr w:type="gramEnd"/>
      <w:r>
        <w:t xml:space="preserve">. During </w:t>
      </w:r>
      <w:proofErr w:type="gramStart"/>
      <w:r>
        <w:t>winter reduced</w:t>
      </w:r>
      <w:proofErr w:type="gramEnd"/>
      <w:r w:rsidR="00A26EFF" w:rsidRPr="009471E9">
        <w:t xml:space="preserve"> sea ice cover favors a widespread deepening o</w:t>
      </w:r>
      <w:r>
        <w:t xml:space="preserve">f the MLD in the </w:t>
      </w:r>
      <w:proofErr w:type="spellStart"/>
      <w:r>
        <w:t>Bothnian</w:t>
      </w:r>
      <w:proofErr w:type="spellEnd"/>
      <w:r>
        <w:t xml:space="preserve"> Sea</w:t>
      </w:r>
      <w:r w:rsidR="00A26EFF" w:rsidRPr="009471E9">
        <w:t xml:space="preserve"> and </w:t>
      </w:r>
      <w:proofErr w:type="spellStart"/>
      <w:r w:rsidR="00A26EFF" w:rsidRPr="009471E9">
        <w:t>Bothnian</w:t>
      </w:r>
      <w:proofErr w:type="spellEnd"/>
      <w:r w:rsidR="00A26EFF" w:rsidRPr="009471E9">
        <w:t xml:space="preserve"> Bay</w:t>
      </w:r>
      <w:r w:rsidR="00A00030">
        <w:t xml:space="preserve"> likely caused by wind-induced mixing</w:t>
      </w:r>
      <w:r w:rsidR="00A26EFF" w:rsidRPr="009471E9">
        <w:t>. In spring</w:t>
      </w:r>
      <w:r>
        <w:t>, the m</w:t>
      </w:r>
      <w:r w:rsidR="00A26EFF" w:rsidRPr="009471E9">
        <w:t>ost pronounced feature is a strong s</w:t>
      </w:r>
      <w:r>
        <w:t xml:space="preserve">hallowing of MLD in the </w:t>
      </w:r>
      <w:proofErr w:type="spellStart"/>
      <w:r w:rsidR="00A26EFF" w:rsidRPr="009471E9">
        <w:t>Bothnia</w:t>
      </w:r>
      <w:r>
        <w:t>n</w:t>
      </w:r>
      <w:proofErr w:type="spellEnd"/>
      <w:r>
        <w:t xml:space="preserve"> Sea likely caused by the radiative fluxes that warm the surface layer</w:t>
      </w:r>
      <w:r w:rsidR="00A00030">
        <w:t xml:space="preserve"> and less thermal convection </w:t>
      </w:r>
      <w:r w:rsidR="0066189A">
        <w:fldChar w:fldCharType="begin"/>
      </w:r>
      <w:r w:rsidR="0066189A">
        <w:instrText xml:space="preserve"> ADDIN EN.CITE &lt;EndNote&gt;&lt;Cite&gt;&lt;Author&gt;Hordoir&lt;/Author&gt;&lt;Year&gt;2012&lt;/Year&gt;&lt;RecNum&gt;517&lt;/RecNum&gt;&lt;DisplayText&gt;(Hordoir and Meier, 2012)&lt;/DisplayText&gt;&lt;record&gt;&lt;rec-number&gt;517&lt;/rec-number&gt;&lt;foreign-keys&gt;&lt;key app="EN" db-id="tsvddwxt3zaspfeda0bx5xv2v0dstx9zs9f9" timestamp="1542715696" guid="b0df8698-17bf-4ab4-bf04-ebac426582a4"&gt;517&lt;/key&gt;&lt;/foreign-keys&gt;&lt;ref-type name="Journal Article"&gt;17&lt;/ref-type&gt;&lt;contributors&gt;&lt;authors&gt;&lt;author&gt;Hordoir, R.&lt;/author&gt;&lt;author&gt;Meier, H. E. Markus&lt;/author&gt;&lt;/authors&gt;&lt;/contributors&gt;&lt;titles&gt;&lt;title&gt;Effect of climate change on the thermal stratification of the baltic sea: a sensitivity experiment&lt;/title&gt;&lt;secondary-title&gt;Climate Dynamics&lt;/secondary-title&gt;&lt;/titles&gt;&lt;periodical&gt;&lt;full-title&gt;Climate Dynamics&lt;/full-title&gt;&lt;abbr-1&gt;Clim. Dyn.&lt;/abbr-1&gt;&lt;/periodical&gt;&lt;pages&gt;1703-1713&lt;/pages&gt;&lt;volume&gt;38&lt;/volume&gt;&lt;number&gt;9&lt;/number&gt;&lt;dates&gt;&lt;year&gt;2012&lt;/year&gt;&lt;pub-dates&gt;&lt;date&gt;May 01&lt;/date&gt;&lt;/pub-dates&gt;&lt;/dates&gt;&lt;isbn&gt;1432-0894&lt;/isbn&gt;&lt;label&gt;Hordoir2012&lt;/label&gt;&lt;work-type&gt;journal article&lt;/work-type&gt;&lt;urls&gt;&lt;related-urls&gt;&lt;url&gt;https://doi.org/10.1007/s00382-011-1036-y&lt;/url&gt;&lt;/related-urls&gt;&lt;/urls&gt;&lt;electronic-resource-num&gt;https://doi.org/10.1007/s00382-011-1036-y&lt;/electronic-resource-num&gt;&lt;/record&gt;&lt;/Cite&gt;&lt;/EndNote&gt;</w:instrText>
      </w:r>
      <w:r w:rsidR="0066189A">
        <w:fldChar w:fldCharType="separate"/>
      </w:r>
      <w:r w:rsidR="0066189A">
        <w:rPr>
          <w:noProof/>
        </w:rPr>
        <w:t>(Hordoir and Meier, 2012)</w:t>
      </w:r>
      <w:r w:rsidR="0066189A">
        <w:fldChar w:fldCharType="end"/>
      </w:r>
      <w:r w:rsidR="00A26EFF" w:rsidRPr="009471E9">
        <w:t xml:space="preserve">. </w:t>
      </w:r>
      <w:r>
        <w:t xml:space="preserve">During </w:t>
      </w:r>
      <w:r w:rsidR="00A26EFF" w:rsidRPr="009471E9">
        <w:t>the historical period</w:t>
      </w:r>
      <w:r>
        <w:t>,</w:t>
      </w:r>
      <w:r w:rsidR="00A26EFF" w:rsidRPr="009471E9">
        <w:t xml:space="preserve"> water temperatures are betwe</w:t>
      </w:r>
      <w:r>
        <w:t>e</w:t>
      </w:r>
      <w:r w:rsidR="00A26EFF" w:rsidRPr="009471E9">
        <w:t>n 2.0</w:t>
      </w:r>
      <w:r>
        <w:t xml:space="preserve"> and 3.0 °C in this area (</w:t>
      </w:r>
      <w:r w:rsidRPr="009471E9">
        <w:rPr>
          <w:highlight w:val="yellow"/>
        </w:rPr>
        <w:t>Fig.</w:t>
      </w:r>
      <w:r w:rsidR="00A26EFF" w:rsidRPr="009471E9">
        <w:rPr>
          <w:highlight w:val="yellow"/>
        </w:rPr>
        <w:t xml:space="preserve"> 4</w:t>
      </w:r>
      <w:r w:rsidR="00A26EFF" w:rsidRPr="009471E9">
        <w:t>) so warming between 1.6 and 2.4 °C (</w:t>
      </w:r>
      <w:r w:rsidR="00A26EFF" w:rsidRPr="00A00030">
        <w:rPr>
          <w:highlight w:val="yellow"/>
        </w:rPr>
        <w:t>Fig. 10</w:t>
      </w:r>
      <w:r w:rsidR="00A00030">
        <w:t>) may hamper</w:t>
      </w:r>
      <w:r w:rsidR="00A26EFF" w:rsidRPr="009471E9">
        <w:t xml:space="preserve"> </w:t>
      </w:r>
      <w:r w:rsidR="00A00030">
        <w:t xml:space="preserve">thermal </w:t>
      </w:r>
      <w:r w:rsidR="00A26EFF" w:rsidRPr="009471E9">
        <w:t>convective mixing</w:t>
      </w:r>
      <w:r w:rsidR="00A00030">
        <w:t xml:space="preserve"> in future.</w:t>
      </w:r>
    </w:p>
    <w:p w14:paraId="1E9A5620" w14:textId="77777777" w:rsidR="00A00030" w:rsidRDefault="00A00030" w:rsidP="00A00030"/>
    <w:p w14:paraId="21E6C01A" w14:textId="77777777" w:rsidR="00A26EFF" w:rsidRPr="009471E9" w:rsidRDefault="00A00030" w:rsidP="006160F3">
      <w:r w:rsidRPr="00A00030">
        <w:t xml:space="preserve">Changes during summer are less pronounced. Contrary to winter, an overall shallowing </w:t>
      </w:r>
      <w:proofErr w:type="gramStart"/>
      <w:r w:rsidRPr="00A00030">
        <w:t>is found</w:t>
      </w:r>
      <w:proofErr w:type="gramEnd"/>
      <w:r w:rsidRPr="00A00030">
        <w:t xml:space="preserve">. This is in agreement with a shallower and more intense thermocline in warming scenarios as suggested by </w:t>
      </w:r>
      <w:proofErr w:type="spellStart"/>
      <w:r w:rsidRPr="00A00030">
        <w:t>Gröger</w:t>
      </w:r>
      <w:proofErr w:type="spellEnd"/>
      <w:r w:rsidRPr="00A00030">
        <w:t xml:space="preserve"> et al. (</w:t>
      </w:r>
      <w:r w:rsidR="00EB7FCB" w:rsidRPr="00A00030">
        <w:fldChar w:fldCharType="begin"/>
      </w:r>
      <w:r w:rsidR="00DD3F9B">
        <w:instrText xml:space="preserve"> ADDIN EN.CITE &lt;EndNote&gt;&lt;Cite&gt;&lt;Author&gt;Gröger&lt;/Author&gt;&lt;Year&gt;2019&lt;/Year&gt;&lt;RecNum&gt;575&lt;/RecNum&gt;&lt;DisplayText&gt;(Gröger et al., 2019)&lt;/DisplayText&gt;&lt;record&gt;&lt;rec-number&gt;575&lt;/rec-number&gt;&lt;foreign-keys&gt;&lt;key app="EN" db-id="tsvddwxt3zaspfeda0bx5xv2v0dstx9zs9f9" timestamp="1565939431" guid="040ba443-58cf-4e80-b24a-d70e0b84cd2e"&gt;575&lt;/key&gt;&lt;/foreign-keys&gt;&lt;ref-type name="Journal Article"&gt;17&lt;/ref-type&gt;&lt;contributors&gt;&lt;authors&gt;&lt;author&gt;Gröger, M.&lt;/author&gt;&lt;author&gt;Arneborg, L.&lt;/author&gt;&lt;author&gt;Dieterich, C.&lt;/author&gt;&lt;author&gt;Höglund, A.&lt;/author&gt;&lt;author&gt;Meier, H. E. Markus&lt;/author&gt;&lt;/authors&gt;&lt;/contributors&gt;&lt;titles&gt;&lt;title&gt;Summer hydrographic changes in the Baltic Sea, Kattegat and Skagerrak projected in an ensemble of climate scenarios downscaled with a coupled regional ocean–sea ice–atmosphere model&lt;/title&gt;&lt;secondary-title&gt;Climate Dynamics&lt;/secondary-title&gt;&lt;/titles&gt;&lt;periodical&gt;&lt;full-title&gt;Climate Dynamics&lt;/full-title&gt;&lt;abbr-1&gt;Clim. Dyn.&lt;/abbr-1&gt;&lt;/periodical&gt;&lt;dates&gt;&lt;year&gt;2019&lt;/year&gt;&lt;pub-dates&gt;&lt;date&gt;August 01&lt;/date&gt;&lt;/pub-dates&gt;&lt;/dates&gt;&lt;isbn&gt;1432-0894&lt;/isbn&gt;&lt;label&gt;Gröger2019&lt;/label&gt;&lt;work-type&gt;journal article&lt;/work-type&gt;&lt;urls&gt;&lt;related-urls&gt;&lt;url&gt;https://doi.org/10.1007/s00382-019-04908-9&lt;/url&gt;&lt;/related-urls&gt;&lt;/urls&gt;&lt;electronic-resource-num&gt;https://doi.org/10.1007/s00382-019-04908-9&lt;/electronic-resource-num&gt;&lt;/record&gt;&lt;/Cite&gt;&lt;/EndNote&gt;</w:instrText>
      </w:r>
      <w:r w:rsidR="00EB7FCB" w:rsidRPr="00A00030">
        <w:fldChar w:fldCharType="separate"/>
      </w:r>
      <w:r w:rsidRPr="00A00030">
        <w:rPr>
          <w:noProof/>
        </w:rPr>
        <w:t>(Gröger et al., 2019)</w:t>
      </w:r>
      <w:r w:rsidR="00EB7FCB" w:rsidRPr="00A00030">
        <w:fldChar w:fldCharType="end"/>
      </w:r>
      <w:r w:rsidRPr="00A00030">
        <w:t>) and a c</w:t>
      </w:r>
      <w:r>
        <w:t xml:space="preserve">ommon feature among projections because </w:t>
      </w:r>
      <w:r w:rsidR="00A26EFF" w:rsidRPr="009471E9">
        <w:t>cha</w:t>
      </w:r>
      <w:r>
        <w:t>nges in wind speed are small</w:t>
      </w:r>
      <w:r w:rsidR="00A26EFF" w:rsidRPr="009471E9">
        <w:t xml:space="preserve"> (see Christensen et al., this issue). The autumn </w:t>
      </w:r>
      <w:proofErr w:type="gramStart"/>
      <w:r w:rsidR="00A26EFF" w:rsidRPr="009471E9">
        <w:t>is primarily characterized</w:t>
      </w:r>
      <w:proofErr w:type="gramEnd"/>
      <w:r w:rsidR="00A26EFF" w:rsidRPr="009471E9">
        <w:t xml:space="preserve"> by a prolongation of the thermal stratification leading to an ove</w:t>
      </w:r>
      <w:r>
        <w:t>rall shallower MLD</w:t>
      </w:r>
      <w:r w:rsidR="00A26EFF" w:rsidRPr="009471E9">
        <w:t xml:space="preserve"> compared to the historical period.</w:t>
      </w:r>
    </w:p>
    <w:p w14:paraId="2C645AF2" w14:textId="77777777" w:rsidR="008C114D" w:rsidRDefault="008C114D" w:rsidP="006160F3"/>
    <w:p w14:paraId="2101C3EB" w14:textId="77777777" w:rsidR="00A92188" w:rsidRPr="00A92188" w:rsidRDefault="008C114D" w:rsidP="00A92188">
      <w:r>
        <w:t xml:space="preserve">It was speculated that these changes in thermocline depth </w:t>
      </w:r>
      <w:r w:rsidR="00A00030">
        <w:t xml:space="preserve">during summer </w:t>
      </w:r>
      <w:r>
        <w:t>might have</w:t>
      </w:r>
      <w:r w:rsidR="00311E99">
        <w:t xml:space="preserve"> an impact on the vertical overturning circulation</w:t>
      </w:r>
      <w:r>
        <w:t xml:space="preserve"> </w:t>
      </w:r>
      <w:r w:rsidR="00311E99">
        <w:t>(</w:t>
      </w:r>
      <w:r w:rsidR="00EB7FCB">
        <w:fldChar w:fldCharType="begin"/>
      </w:r>
      <w:r w:rsidR="00985746">
        <w:instrText xml:space="preserve"> ADDIN EN.CITE &lt;EndNote&gt;&lt;Cite&gt;&lt;Author&gt;Hordoir&lt;/Author&gt;&lt;Year&gt;2018&lt;/Year&gt;&lt;RecNum&gt;518&lt;/RecNum&gt;&lt;DisplayText&gt;(Hordoir et al., 2018)&lt;/DisplayText&gt;&lt;record&gt;&lt;rec-number&gt;518&lt;/rec-number&gt;&lt;foreign-keys&gt;&lt;key app="EN" db-id="tsvddwxt3zaspfeda0bx5xv2v0dstx9zs9f9" timestamp="1542715846" guid="4fba8ba4-fde8-4d78-a286-0dd8ece20027"&gt;518&lt;/key&gt;&lt;/foreign-keys&gt;&lt;ref-type name="Journal Article"&gt;17&lt;/ref-type&gt;&lt;contributors&gt;&lt;authors&gt;&lt;author&gt;Hordoir, Robinson&lt;/author&gt;&lt;author&gt;Höglund, Anders&lt;/author&gt;&lt;author&gt;Pemberton, Per&lt;/author&gt;&lt;author&gt;Schimanke, Semjon&lt;/author&gt;&lt;/authors&gt;&lt;/contributors&gt;&lt;titles&gt;&lt;title&gt;Sensitivity of the overturning circulation of the Baltic Sea to climate change, a numerical experiment&lt;/title&gt;&lt;secondary-title&gt;Climate Dynamics&lt;/secondary-title&gt;&lt;/titles&gt;&lt;periodical&gt;&lt;full-title&gt;Climate Dynamics&lt;/full-title&gt;&lt;abbr-1&gt;Clim. Dyn.&lt;/abbr-1&gt;&lt;/periodical&gt;&lt;pages&gt;1425-1437&lt;/pages&gt;&lt;volume&gt;50&lt;/volume&gt;&lt;number&gt;3&lt;/number&gt;&lt;dates&gt;&lt;year&gt;2018&lt;/year&gt;&lt;pub-dates&gt;&lt;date&gt;February 01&lt;/date&gt;&lt;/pub-dates&gt;&lt;/dates&gt;&lt;isbn&gt;1432-0894&lt;/isbn&gt;&lt;label&gt;Hordoir2018&lt;/label&gt;&lt;work-type&gt;journal article&lt;/work-type&gt;&lt;urls&gt;&lt;related-urls&gt;&lt;url&gt;https://doi.org/10.1007/s00382-017-3695-9&lt;/url&gt;&lt;/related-urls&gt;&lt;/urls&gt;&lt;electronic-resource-num&gt;https://doi.org/10.1007/s00382-017-3695-9&lt;/electronic-resource-num&gt;&lt;/record&gt;&lt;/Cite&gt;&lt;/EndNote&gt;</w:instrText>
      </w:r>
      <w:r w:rsidR="00EB7FCB">
        <w:fldChar w:fldCharType="separate"/>
      </w:r>
      <w:r w:rsidR="00985746">
        <w:rPr>
          <w:noProof/>
        </w:rPr>
        <w:t>(Hordoir et al., 2018)</w:t>
      </w:r>
      <w:r w:rsidR="00EB7FCB">
        <w:fldChar w:fldCharType="end"/>
      </w:r>
      <w:r w:rsidR="00311E99">
        <w:t>;</w:t>
      </w:r>
      <w:r w:rsidR="00311E99" w:rsidRPr="00311E99">
        <w:t xml:space="preserve"> </w:t>
      </w:r>
      <w:r w:rsidR="00EB7FCB">
        <w:fldChar w:fldCharType="begin"/>
      </w:r>
      <w:r w:rsidR="00985746">
        <w:instrText xml:space="preserve"> ADDIN EN.CITE &lt;EndNote&gt;&lt;Cite&gt;&lt;Author&gt;Hordoir&lt;/Author&gt;&lt;Year&gt;2019&lt;/Year&gt;&lt;RecNum&gt;756&lt;/RecNum&gt;&lt;DisplayText&gt;(Hordoir et al., 2019)&lt;/DisplayText&gt;&lt;record&gt;&lt;rec-number&gt;756&lt;/rec-number&gt;&lt;foreign-keys&gt;&lt;key app="EN" db-id="tsvddwxt3zaspfeda0bx5xv2v0dstx9zs9f9" timestamp="1598462478" guid="0f178196-c88b-4b46-864e-d697b6daebfc"&gt;756&lt;/key&gt;&lt;/foreign-keys&gt;&lt;ref-type name="Journal Article"&gt;17&lt;/ref-type&gt;&lt;contributors&gt;&lt;authors&gt;&lt;author&gt;Hordoir, Robinson&lt;/author&gt;&lt;author&gt;Axell, Lars&lt;/author&gt;&lt;author&gt;Höglund, Anders&lt;/author&gt;&lt;author&gt;Dieterich, Christian&lt;/author&gt;&lt;author&gt;Fransner, Filippa&lt;/author&gt;&lt;author&gt;Gröger, Matthias&lt;/author&gt;&lt;author&gt;Liu, Ye&lt;/author&gt;&lt;author&gt;Pemberton, Per&lt;/author&gt;&lt;author&gt;Schimanke, Semjon&lt;/author&gt;&lt;author&gt;Andersson, Helen&lt;/author&gt;&lt;author&gt;Ljungemyr, Patrik&lt;/author&gt;&lt;author&gt;Nygren, Petter&lt;/author&gt;&lt;author&gt;Falahat, Saeed&lt;/author&gt;&lt;author&gt;Nord, Adam&lt;/author&gt;&lt;author&gt;Jönsson, Anette&lt;/author&gt;&lt;author&gt;Lake, Iréne&lt;/author&gt;&lt;author&gt;Döös, Kristofer&lt;/author&gt;&lt;author&gt;Hieronymus, Magnus&lt;/author&gt;&lt;author&gt;Dietze, Heiner&lt;/author&gt;&lt;author&gt;Löptien, Ulrike&lt;/author&gt;&lt;author&gt;Kuznetsov, Ivan&lt;/author&gt;&lt;author&gt;Westerlund, Antti&lt;/author&gt;&lt;author&gt;Tuomi, Laura&lt;/author&gt;&lt;author&gt;Haapala, Jari &lt;/author&gt;&lt;/authors&gt;&lt;/contributors&gt;&lt;titles&gt;&lt;title&gt;Nemo-Nordic 1.0: a NEMO-based ocean model for the Baltic and North seas – research and operational applications&lt;/title&gt;&lt;secondary-title&gt;Geoscientific Model Development&lt;/secondary-title&gt;&lt;/titles&gt;&lt;periodical&gt;&lt;full-title&gt;Geoscientific Model Development&lt;/full-title&gt;&lt;abbr-1&gt;Geosci. Model Dev.&lt;/abbr-1&gt;&lt;/periodical&gt;&lt;pages&gt;363-386&lt;/pages&gt;&lt;volume&gt;12&lt;/volume&gt;&lt;number&gt;1&lt;/number&gt;&lt;dates&gt;&lt;year&gt;2019&lt;/year&gt;&lt;/dates&gt;&lt;urls&gt;&lt;/urls&gt;&lt;electronic-resource-num&gt;https://doi.org/10.5194/gmd-12-363-2019&lt;/electronic-resource-num&gt;&lt;/record&gt;&lt;/Cite&gt;&lt;/EndNote&gt;</w:instrText>
      </w:r>
      <w:r w:rsidR="00EB7FCB">
        <w:fldChar w:fldCharType="separate"/>
      </w:r>
      <w:r w:rsidR="00985746">
        <w:rPr>
          <w:noProof/>
        </w:rPr>
        <w:t>(Hordoir et al., 2019)</w:t>
      </w:r>
      <w:r w:rsidR="00EB7FCB">
        <w:fldChar w:fldCharType="end"/>
      </w:r>
      <w:r>
        <w:t>).</w:t>
      </w:r>
      <w:r w:rsidR="00311E99" w:rsidRPr="00311E99">
        <w:t xml:space="preserve"> </w:t>
      </w:r>
      <w:r w:rsidR="006C459D">
        <w:t xml:space="preserve">However, the meridional overturning circulation in the Baltic proper </w:t>
      </w:r>
      <w:r w:rsidR="006C459D">
        <w:lastRenderedPageBreak/>
        <w:t xml:space="preserve">does not show a clear signal </w:t>
      </w:r>
      <w:r>
        <w:t>but a northward expansion of the main overturning cell (</w:t>
      </w:r>
      <w:r w:rsidR="00EB7FCB">
        <w:fldChar w:fldCharType="begin"/>
      </w:r>
      <w:r w:rsidR="00DD3F9B">
        <w:instrText xml:space="preserve"> ADDIN EN.CITE &lt;EndNote&gt;&lt;Cite&gt;&lt;Author&gt;Gröger&lt;/Author&gt;&lt;Year&gt;2019&lt;/Year&gt;&lt;RecNum&gt;575&lt;/RecNum&gt;&lt;DisplayText&gt;(Gröger et al., 2019)&lt;/DisplayText&gt;&lt;record&gt;&lt;rec-number&gt;575&lt;/rec-number&gt;&lt;foreign-keys&gt;&lt;key app="EN" db-id="tsvddwxt3zaspfeda0bx5xv2v0dstx9zs9f9" timestamp="1565939431" guid="040ba443-58cf-4e80-b24a-d70e0b84cd2e"&gt;575&lt;/key&gt;&lt;/foreign-keys&gt;&lt;ref-type name="Journal Article"&gt;17&lt;/ref-type&gt;&lt;contributors&gt;&lt;authors&gt;&lt;author&gt;Gröger, M.&lt;/author&gt;&lt;author&gt;Arneborg, L.&lt;/author&gt;&lt;author&gt;Dieterich, C.&lt;/author&gt;&lt;author&gt;Höglund, A.&lt;/author&gt;&lt;author&gt;Meier, H. E. Markus&lt;/author&gt;&lt;/authors&gt;&lt;/contributors&gt;&lt;titles&gt;&lt;title&gt;Summer hydrographic changes in the Baltic Sea, Kattegat and Skagerrak projected in an ensemble of climate scenarios downscaled with a coupled regional ocean–sea ice–atmosphere model&lt;/title&gt;&lt;secondary-title&gt;Climate Dynamics&lt;/secondary-title&gt;&lt;/titles&gt;&lt;periodical&gt;&lt;full-title&gt;Climate Dynamics&lt;/full-title&gt;&lt;abbr-1&gt;Clim. Dyn.&lt;/abbr-1&gt;&lt;/periodical&gt;&lt;dates&gt;&lt;year&gt;2019&lt;/year&gt;&lt;pub-dates&gt;&lt;date&gt;August 01&lt;/date&gt;&lt;/pub-dates&gt;&lt;/dates&gt;&lt;isbn&gt;1432-0894&lt;/isbn&gt;&lt;label&gt;Gröger2019&lt;/label&gt;&lt;work-type&gt;journal article&lt;/work-type&gt;&lt;urls&gt;&lt;related-urls&gt;&lt;url&gt;https://doi.org/10.1007/s00382-019-04908-9&lt;/url&gt;&lt;/related-urls&gt;&lt;/urls&gt;&lt;electronic-resource-num&gt;https://doi.org/10.1007/s00382-019-04908-9&lt;/electronic-resource-num&gt;&lt;/record&gt;&lt;/Cite&gt;&lt;/EndNote&gt;</w:instrText>
      </w:r>
      <w:r w:rsidR="00EB7FCB">
        <w:fldChar w:fldCharType="separate"/>
      </w:r>
      <w:r w:rsidR="00985746">
        <w:rPr>
          <w:noProof/>
        </w:rPr>
        <w:t>(Gröger et al., 2019)</w:t>
      </w:r>
      <w:r w:rsidR="00EB7FCB">
        <w:fldChar w:fldCharType="end"/>
      </w:r>
      <w:r>
        <w:t xml:space="preserve">). Indeed, the effect </w:t>
      </w:r>
      <w:proofErr w:type="gramStart"/>
      <w:r>
        <w:t>is expected</w:t>
      </w:r>
      <w:proofErr w:type="gramEnd"/>
      <w:r>
        <w:t xml:space="preserve"> to be small (</w:t>
      </w:r>
      <w:proofErr w:type="spellStart"/>
      <w:r>
        <w:t>Placke</w:t>
      </w:r>
      <w:proofErr w:type="spellEnd"/>
      <w:r>
        <w:t xml:space="preserve"> et al., 2020).</w:t>
      </w:r>
    </w:p>
    <w:p w14:paraId="5BC5C538" w14:textId="77777777" w:rsidR="00A92188" w:rsidRPr="00A92188" w:rsidRDefault="00A92188" w:rsidP="00A92188">
      <w:pPr>
        <w:pStyle w:val="berschrift1"/>
      </w:pPr>
      <w:r>
        <w:t>3.2.3 Marine heat waves</w:t>
      </w:r>
    </w:p>
    <w:p w14:paraId="4D2BCDAF" w14:textId="77777777" w:rsidR="00A92188" w:rsidRPr="00A92188" w:rsidRDefault="008E421B" w:rsidP="00A92188">
      <w:r>
        <w:rPr>
          <w:highlight w:val="yellow"/>
        </w:rPr>
        <w:t>Figure 17</w:t>
      </w:r>
      <w:r w:rsidR="004565CA">
        <w:t xml:space="preserve"> shows the number</w:t>
      </w:r>
      <w:r w:rsidR="00551518">
        <w:t xml:space="preserve"> of MHW</w:t>
      </w:r>
      <w:r w:rsidR="00A92188" w:rsidRPr="00A92188">
        <w:t xml:space="preserve"> within climatological 30-year time slices. Under conditions of the hi</w:t>
      </w:r>
      <w:r w:rsidR="00551518">
        <w:t>storical climate MHWs</w:t>
      </w:r>
      <w:r w:rsidR="00A92188" w:rsidRPr="00A92188">
        <w:t xml:space="preserve"> are virtually absent in open ocean areas. They are most frequent in shallow regions and more abundant along the eastern compared to the western </w:t>
      </w:r>
      <w:r w:rsidR="00551518">
        <w:t>coasts, which may reflect</w:t>
      </w:r>
      <w:r w:rsidR="00A92188" w:rsidRPr="00A92188">
        <w:t xml:space="preserve"> </w:t>
      </w:r>
      <w:r w:rsidR="00551518">
        <w:t xml:space="preserve">that coastal upwelling events occur </w:t>
      </w:r>
      <w:r w:rsidR="00A92188" w:rsidRPr="00A92188">
        <w:t>more</w:t>
      </w:r>
      <w:r w:rsidR="00551518">
        <w:t xml:space="preserve"> frequent along</w:t>
      </w:r>
      <w:r w:rsidR="00A92188" w:rsidRPr="00A92188">
        <w:t xml:space="preserve"> the western compared to the eastern Baltic Sea</w:t>
      </w:r>
      <w:r w:rsidR="00551518">
        <w:t xml:space="preserve"> coasts</w:t>
      </w:r>
      <w:r w:rsidR="00A92188" w:rsidRPr="00A92188">
        <w:t xml:space="preserve">. Already under the RCP 4.5 scenario, wide areas of the Baltic proper </w:t>
      </w:r>
      <w:proofErr w:type="gramStart"/>
      <w:r w:rsidR="00A92188" w:rsidRPr="00A92188">
        <w:t>are affected</w:t>
      </w:r>
      <w:proofErr w:type="gramEnd"/>
      <w:r w:rsidR="00A92188" w:rsidRPr="00A92188">
        <w:t xml:space="preserve"> by MHWs</w:t>
      </w:r>
      <w:r w:rsidR="00551518">
        <w:t xml:space="preserve"> </w:t>
      </w:r>
      <w:r w:rsidR="00551518" w:rsidRPr="00551518">
        <w:t>~ once a year</w:t>
      </w:r>
      <w:r w:rsidR="00A92188" w:rsidRPr="00A92188">
        <w:t xml:space="preserve">. The strongest response </w:t>
      </w:r>
      <w:proofErr w:type="gramStart"/>
      <w:r w:rsidR="00A92188" w:rsidRPr="00A92188">
        <w:t>is projected</w:t>
      </w:r>
      <w:proofErr w:type="gramEnd"/>
      <w:r w:rsidR="00A92188" w:rsidRPr="00A92188">
        <w:t xml:space="preserve"> for the high emission RCP 8.5 scenario in marginal basins like the Gulf of Riga or th</w:t>
      </w:r>
      <w:r w:rsidR="00551518">
        <w:t>e Gulf of Finland where MHWs would</w:t>
      </w:r>
      <w:r w:rsidR="00A92188" w:rsidRPr="00A92188">
        <w:t xml:space="preserve"> occur 2-3 times per year</w:t>
      </w:r>
      <w:r w:rsidR="00551518">
        <w:t xml:space="preserve"> in future</w:t>
      </w:r>
      <w:r w:rsidR="00A92188" w:rsidRPr="00A92188">
        <w:t>. Not only the frequency but also the average duration of MHW increase with climate warming. Under RCP</w:t>
      </w:r>
      <w:r w:rsidR="00551518">
        <w:t xml:space="preserve"> </w:t>
      </w:r>
      <w:r w:rsidR="00A92188" w:rsidRPr="00A92188">
        <w:t>8.5 even in the open Gulf of Both</w:t>
      </w:r>
      <w:r w:rsidR="00551518">
        <w:t xml:space="preserve">nia MHWs of </w:t>
      </w:r>
      <w:proofErr w:type="gramStart"/>
      <w:r w:rsidR="00551518">
        <w:t>~20 day</w:t>
      </w:r>
      <w:proofErr w:type="gramEnd"/>
      <w:r w:rsidR="00551518">
        <w:t xml:space="preserve"> duration would</w:t>
      </w:r>
      <w:r w:rsidR="00A92188" w:rsidRPr="00A92188">
        <w:t xml:space="preserve"> occur </w:t>
      </w:r>
      <w:r w:rsidR="00551518">
        <w:t xml:space="preserve">in future </w:t>
      </w:r>
      <w:r w:rsidR="00A92188" w:rsidRPr="00A92188">
        <w:t>(</w:t>
      </w:r>
      <w:r>
        <w:rPr>
          <w:highlight w:val="yellow"/>
        </w:rPr>
        <w:t>Fig. 17</w:t>
      </w:r>
      <w:r w:rsidR="00A92188" w:rsidRPr="00A92188">
        <w:t>). The increase in MHWs in the Baltic Sea is likewise linked to an increased frequency of tropical nights in the Baltic Sea (</w:t>
      </w:r>
      <w:r w:rsidR="00EB7FCB" w:rsidRPr="00A92188">
        <w:fldChar w:fldCharType="begin"/>
      </w:r>
      <w:r w:rsidR="00DD3F9B">
        <w:instrText xml:space="preserve"> ADDIN EN.CITE &lt;EndNote&gt;&lt;Cite&gt;&lt;Author&gt;Gröger&lt;/Author&gt;&lt;Year&gt;2020&lt;/Year&gt;&lt;RecNum&gt;1040&lt;/RecNum&gt;&lt;DisplayText&gt;(Gröger et al., 2020)&lt;/DisplayText&gt;&lt;record&gt;&lt;rec-number&gt;1040&lt;/rec-number&gt;&lt;foreign-keys&gt;&lt;key app="EN" db-id="tsvddwxt3zaspfeda0bx5xv2v0dstx9zs9f9" timestamp="1603718987" guid="b09d2691-0e27-466c-9ca4-44eeff3a6f85"&gt;1040&lt;/key&gt;&lt;/foreign-keys&gt;&lt;ref-type name="Journal Article"&gt;17&lt;/ref-type&gt;&lt;contributors&gt;&lt;authors&gt;&lt;author&gt;Gröger, M.&lt;/author&gt;&lt;author&gt;Dieterich, C.&lt;/author&gt;&lt;author&gt;Meier, H. E. Markus&lt;/author&gt;&lt;/authors&gt;&lt;/contributors&gt;&lt;titles&gt;&lt;title&gt;Is interactive air sea coupling relevant for simulating the future climate of Europe?&lt;/title&gt;&lt;secondary-title&gt;Climate Dynamics&lt;/secondary-title&gt;&lt;/titles&gt;&lt;periodical&gt;&lt;full-title&gt;Climate Dynamics&lt;/full-title&gt;&lt;abbr-1&gt;Clim. Dyn.&lt;/abbr-1&gt;&lt;/periodical&gt;&lt;dates&gt;&lt;year&gt;2020&lt;/year&gt;&lt;pub-dates&gt;&lt;date&gt;2020/10/12&lt;/date&gt;&lt;/pub-dates&gt;&lt;/dates&gt;&lt;isbn&gt;1432-0894&lt;/isbn&gt;&lt;urls&gt;&lt;related-urls&gt;&lt;url&gt;https://doi.org/10.1007/s00382-020-05489-8&lt;/url&gt;&lt;/related-urls&gt;&lt;/urls&gt;&lt;electronic-resource-num&gt;https://doi.org/10.1007/s00382-020-05489-8&lt;/electronic-resource-num&gt;&lt;/record&gt;&lt;/Cite&gt;&lt;/EndNote&gt;</w:instrText>
      </w:r>
      <w:r w:rsidR="00EB7FCB" w:rsidRPr="00A92188">
        <w:fldChar w:fldCharType="separate"/>
      </w:r>
      <w:r w:rsidR="00A92188" w:rsidRPr="00A92188">
        <w:rPr>
          <w:noProof/>
        </w:rPr>
        <w:t>(Gröger et al., 2020)</w:t>
      </w:r>
      <w:r w:rsidR="00EB7FCB" w:rsidRPr="00A92188">
        <w:fldChar w:fldCharType="end"/>
      </w:r>
      <w:r w:rsidR="00A92188" w:rsidRPr="00A92188">
        <w:t xml:space="preserve">; </w:t>
      </w:r>
      <w:r w:rsidR="00EB7FCB" w:rsidRPr="00A92188">
        <w:fldChar w:fldCharType="begin"/>
      </w:r>
      <w:r w:rsidR="00A92188" w:rsidRPr="00A92188">
        <w:instrText xml:space="preserve"> ADDIN EN.CITE &lt;EndNote&gt;&lt;Cite&gt;&lt;Author&gt;Meier&lt;/Author&gt;&lt;Year&gt;2019&lt;/Year&gt;&lt;RecNum&gt;584&lt;/RecNum&gt;&lt;DisplayText&gt;(Meier et al., 2019a)&lt;/DisplayText&gt;&lt;record&gt;&lt;rec-number&gt;584&lt;/rec-number&gt;&lt;foreign-keys&gt;&lt;key app="EN" db-id="tsvddwxt3zaspfeda0bx5xv2v0dstx9zs9f9" timestamp="1573807267" guid="c533897d-25fe-475d-9bfa-ddabcaf94be9"&gt;584&lt;/key&gt;&lt;/foreign-keys&gt;&lt;ref-type name="Journal Article"&gt;17&lt;/ref-type&gt;&lt;contributors&gt;&lt;authors&gt;&lt;author&gt;Meier, H. E. Markus&lt;/author&gt;&lt;author&gt;Dieterich, Christian&lt;/author&gt;&lt;author&gt;Eilola, Kari&lt;/author&gt;&lt;author&gt;Gröger, Matthias&lt;/author&gt;&lt;author&gt;Höglund, Anders&lt;/author&gt;&lt;author&gt;Radtke, Hagen&lt;/author&gt;&lt;author&gt;Saraiva, Sofia&lt;/author&gt;&lt;author&gt;Wåhlström, Iréne&lt;/author&gt;&lt;/authors&gt;&lt;/contributors&gt;&lt;titles&gt;&lt;title&gt;Future projections of record-breaking sea surface temperature and cyanobacteria bloom events in the Baltic Sea&lt;/title&gt;&lt;secondary-title&gt;Ambio&lt;/secondary-title&gt;&lt;/titles&gt;&lt;periodical&gt;&lt;full-title&gt;AMBIO: A Journal of the Human Environment&lt;/full-title&gt;&lt;abbr-1&gt;Ambio&lt;/abbr-1&gt;&lt;/periodical&gt;&lt;pages&gt;1362-1376&lt;/pages&gt;&lt;volume&gt;48&lt;/volume&gt;&lt;number&gt;11&lt;/number&gt;&lt;dates&gt;&lt;year&gt;2019&lt;/year&gt;&lt;pub-dates&gt;&lt;date&gt;November 01&lt;/date&gt;&lt;/pub-dates&gt;&lt;/dates&gt;&lt;isbn&gt;1654-7209&lt;/isbn&gt;&lt;label&gt;Meier2019&lt;/label&gt;&lt;work-type&gt;journal article&lt;/work-type&gt;&lt;urls&gt;&lt;related-urls&gt;&lt;url&gt;https://doi.org/10.1007/s13280-019-01235-5&lt;/url&gt;&lt;/related-urls&gt;&lt;/urls&gt;&lt;electronic-resource-num&gt;https://doi.org/10.1007/s13280-019-01235-5&lt;/electronic-resource-num&gt;&lt;/record&gt;&lt;/Cite&gt;&lt;/EndNote&gt;</w:instrText>
      </w:r>
      <w:r w:rsidR="00EB7FCB" w:rsidRPr="00A92188">
        <w:fldChar w:fldCharType="separate"/>
      </w:r>
      <w:r w:rsidR="00A92188" w:rsidRPr="00A92188">
        <w:t>(Meier et al., 2019a)</w:t>
      </w:r>
      <w:r w:rsidR="00EB7FCB" w:rsidRPr="00A92188">
        <w:fldChar w:fldCharType="end"/>
      </w:r>
      <w:r w:rsidR="00A92188" w:rsidRPr="00A92188">
        <w:t>).</w:t>
      </w:r>
      <w:bookmarkStart w:id="0" w:name="_heading=h.r3fdlyw10qjr" w:colFirst="0" w:colLast="0"/>
      <w:bookmarkStart w:id="1" w:name="_heading=h.gjdgxs" w:colFirst="0" w:colLast="0"/>
      <w:bookmarkEnd w:id="0"/>
      <w:bookmarkEnd w:id="1"/>
    </w:p>
    <w:p w14:paraId="247E9256" w14:textId="77777777" w:rsidR="00A92188" w:rsidRPr="00A92188" w:rsidRDefault="00A92188" w:rsidP="00A92188"/>
    <w:p w14:paraId="26C0A5F7" w14:textId="77777777" w:rsidR="00A92188" w:rsidRDefault="00A92188" w:rsidP="006160F3">
      <w:r w:rsidRPr="00A92188">
        <w:t xml:space="preserve">Another way to analyze MHWs is to calculate </w:t>
      </w:r>
      <w:r w:rsidR="00CD0BDA">
        <w:t xml:space="preserve">them </w:t>
      </w:r>
      <w:r w:rsidRPr="00A92188">
        <w:t>with respect to the 95th percentile temperature of the historical reference climate (</w:t>
      </w:r>
      <w:r w:rsidR="008E421B">
        <w:rPr>
          <w:highlight w:val="yellow"/>
        </w:rPr>
        <w:t>Fig. 18</w:t>
      </w:r>
      <w:r w:rsidRPr="00A92188">
        <w:t>). For the historical climate</w:t>
      </w:r>
      <w:r w:rsidR="00CD0BDA">
        <w:t>,</w:t>
      </w:r>
      <w:r w:rsidRPr="00A92188">
        <w:t xml:space="preserve"> such periods a</w:t>
      </w:r>
      <w:r w:rsidR="00CD0BDA">
        <w:t>re in most regions less than 20-</w:t>
      </w:r>
      <w:r w:rsidRPr="00A92188">
        <w:t xml:space="preserve">30 days. In the southern Baltic </w:t>
      </w:r>
      <w:r w:rsidR="00CD0BDA">
        <w:t xml:space="preserve">Sea, </w:t>
      </w:r>
      <w:r w:rsidRPr="00A92188">
        <w:t>especially west of the Baltic proper they are more frequent. The climate chan</w:t>
      </w:r>
      <w:r w:rsidR="00CD0BDA">
        <w:t xml:space="preserve">ge signal </w:t>
      </w:r>
      <w:proofErr w:type="gramStart"/>
      <w:r w:rsidR="00CD0BDA">
        <w:t>is characterized</w:t>
      </w:r>
      <w:proofErr w:type="gramEnd"/>
      <w:r w:rsidR="00CD0BDA">
        <w:t xml:space="preserve"> by </w:t>
      </w:r>
      <w:r w:rsidRPr="00A92188">
        <w:t xml:space="preserve">more frequent MHWs of longer duration. Already in RCP 4.5 MHWs occur at least every year. The strongest increase in frequency </w:t>
      </w:r>
      <w:proofErr w:type="gramStart"/>
      <w:r w:rsidRPr="00A92188">
        <w:t xml:space="preserve">is </w:t>
      </w:r>
      <w:r w:rsidR="00CD0BDA" w:rsidRPr="00A92188">
        <w:t>near</w:t>
      </w:r>
      <w:r w:rsidRPr="00A92188">
        <w:t xml:space="preserve"> the coasts whereas their average duration increase</w:t>
      </w:r>
      <w:r w:rsidR="00CD0BDA">
        <w:t>s less compared</w:t>
      </w:r>
      <w:proofErr w:type="gramEnd"/>
      <w:r w:rsidR="00CD0BDA">
        <w:t xml:space="preserve"> to the open sea</w:t>
      </w:r>
      <w:r w:rsidRPr="00A92188">
        <w:t xml:space="preserve"> (</w:t>
      </w:r>
      <w:r w:rsidR="008E421B">
        <w:rPr>
          <w:highlight w:val="yellow"/>
        </w:rPr>
        <w:t>Fig. 18</w:t>
      </w:r>
      <w:r w:rsidRPr="00A92188">
        <w:t xml:space="preserve">). This is probably related to repeated </w:t>
      </w:r>
      <w:proofErr w:type="gramStart"/>
      <w:r w:rsidRPr="00A92188">
        <w:t>cold water</w:t>
      </w:r>
      <w:proofErr w:type="gramEnd"/>
      <w:r w:rsidRPr="00A92188">
        <w:t xml:space="preserve"> entrainments from the open sea that interrupt warm periods</w:t>
      </w:r>
      <w:r w:rsidR="00CD0BDA">
        <w:t xml:space="preserve"> because of the larger variability of the coastal zone compared to the open sea</w:t>
      </w:r>
      <w:r w:rsidRPr="00A92188">
        <w:t>. In addition, shallow areas are, due to their lower heat storage, more sensitive to cold weather events and the associated oceanic heat loss.</w:t>
      </w:r>
    </w:p>
    <w:p w14:paraId="47ABBB76" w14:textId="77777777" w:rsidR="00921ABD" w:rsidRDefault="00921ABD" w:rsidP="00921ABD">
      <w:pPr>
        <w:pStyle w:val="berschrift1"/>
      </w:pPr>
      <w:r>
        <w:t>3.2.4</w:t>
      </w:r>
      <w:r w:rsidRPr="006160F3">
        <w:t xml:space="preserve"> Salinity</w:t>
      </w:r>
    </w:p>
    <w:p w14:paraId="224389B1" w14:textId="77777777" w:rsidR="00921ABD" w:rsidRDefault="00921ABD" w:rsidP="006160F3">
      <w:r>
        <w:t>In the CLIMSEA ensemble, salinity changes are not robust, i.e. the ensemble spread is larger than the signal (</w:t>
      </w:r>
      <w:r w:rsidR="00EB7FCB">
        <w:fldChar w:fldCharType="begin"/>
      </w:r>
      <w:r w:rsidR="008737C2">
        <w:instrText xml:space="preserve"> ADDIN EN.CITE &lt;EndNote&gt;&lt;Cite&gt;&lt;Author&gt;Meier&lt;/Author&gt;&lt;Year&gt;2020&lt;/Year&gt;&lt;RecNum&gt;1056&lt;/RecNum&gt;&lt;DisplayText&gt;(Meier et al., 2020)&lt;/DisplayText&gt;&lt;record&gt;&lt;rec-number&gt;1056&lt;/rec-number&gt;&lt;foreign-keys&gt;&lt;key app="EN" db-id="tsvddwxt3zaspfeda0bx5xv2v0dstx9zs9f9" timestamp="1603785055" guid="876a4459-32ef-4e49-a6b8-c0704d5f7148"&gt;1056&lt;/key&gt;&lt;/foreign-keys&gt;&lt;ref-type name="Journal Article"&gt;17&lt;/ref-type&gt;&lt;contributors&gt;&lt;authors&gt;&lt;author&gt;Meier, H. E. Markus&lt;/author&gt;&lt;author&gt;C. Dieterich&lt;/author&gt;&lt;author&gt;M. Gröger&lt;/author&gt;&lt;/authors&gt;&lt;/contributors&gt;&lt;titles&gt;&lt;title&gt;Sources of uncertainty in future projections for the Baltic Sea&lt;/title&gt;&lt;secondary-title&gt;Nature Communications&lt;/secondary-title&gt;&lt;/titles&gt;&lt;periodical&gt;&lt;full-title&gt;Nature Communications&lt;/full-title&gt;&lt;abbr-1&gt;Nat. Commun.&lt;/abbr-1&gt;&lt;/periodical&gt;&lt;dates&gt;&lt;year&gt;2020&lt;/year&gt;&lt;/dates&gt;&lt;urls&gt;&lt;/urls&gt;&lt;electronic-resource-num&gt;under review&lt;/electronic-resource-num&gt;&lt;/record&gt;&lt;/Cite&gt;&lt;/EndNote&gt;</w:instrText>
      </w:r>
      <w:r w:rsidR="00EB7FCB">
        <w:fldChar w:fldCharType="separate"/>
      </w:r>
      <w:r>
        <w:rPr>
          <w:noProof/>
        </w:rPr>
        <w:t>(Meier et al., 2020)</w:t>
      </w:r>
      <w:r w:rsidR="00EB7FCB">
        <w:fldChar w:fldCharType="end"/>
      </w:r>
      <w:r>
        <w:t xml:space="preserve">). The </w:t>
      </w:r>
      <w:r w:rsidR="00AC14BF">
        <w:t xml:space="preserve">ensemble mean </w:t>
      </w:r>
      <w:r>
        <w:t>signal is small compared to the ensemble spread</w:t>
      </w:r>
      <w:r w:rsidR="00AC14BF">
        <w:t xml:space="preserve"> </w:t>
      </w:r>
      <w:r>
        <w:t>because the impact of the projected increase in total river runoff from the entire catchment (</w:t>
      </w:r>
      <w:r w:rsidRPr="00232C92">
        <w:rPr>
          <w:highlight w:val="yellow"/>
        </w:rPr>
        <w:t>Fig. 3</w:t>
      </w:r>
      <w:r>
        <w:t xml:space="preserve">) on salinity is compensated by the impact of </w:t>
      </w:r>
      <w:r w:rsidR="009E26E3">
        <w:t xml:space="preserve">larger saltwater inflows due to </w:t>
      </w:r>
      <w:r>
        <w:t>the projected SLR</w:t>
      </w:r>
      <w:r w:rsidR="00AC14BF">
        <w:t xml:space="preserve"> (not shown)</w:t>
      </w:r>
      <w:r>
        <w:t>. The results would be about the same if only the IPCC mean SLRs are considered. Hence, compar</w:t>
      </w:r>
      <w:r w:rsidR="00834439">
        <w:t>ed to previous</w:t>
      </w:r>
      <w:r>
        <w:t xml:space="preserve"> studies (</w:t>
      </w:r>
      <w:r w:rsidR="00834439">
        <w:rPr>
          <w:highlight w:val="yellow"/>
        </w:rPr>
        <w:t>Fig</w:t>
      </w:r>
      <w:r w:rsidR="00834439" w:rsidRPr="00834439">
        <w:rPr>
          <w:highlight w:val="yellow"/>
        </w:rPr>
        <w:t>. 11</w:t>
      </w:r>
      <w:r>
        <w:t xml:space="preserve">), salinity changes in CLIMSEA are much smaller </w:t>
      </w:r>
      <w:r w:rsidR="00834439">
        <w:t xml:space="preserve">(not shown) </w:t>
      </w:r>
      <w:r>
        <w:t>and it is impossible to judge whether these changes will be positive or negative.</w:t>
      </w:r>
    </w:p>
    <w:p w14:paraId="14060D64" w14:textId="77777777" w:rsidR="003A0CAA" w:rsidRDefault="00921ABD" w:rsidP="006160F3">
      <w:pPr>
        <w:pStyle w:val="berschrift1"/>
      </w:pPr>
      <w:r>
        <w:lastRenderedPageBreak/>
        <w:t>3.2.5</w:t>
      </w:r>
      <w:r w:rsidR="006160F3" w:rsidRPr="006160F3">
        <w:t xml:space="preserve"> Sea level</w:t>
      </w:r>
    </w:p>
    <w:p w14:paraId="473C70BF" w14:textId="77777777" w:rsidR="009F68F1" w:rsidRDefault="009F68F1" w:rsidP="009F68F1">
      <w:r>
        <w:t>Following global sea level chang</w:t>
      </w:r>
      <w:r w:rsidR="00354FC6">
        <w:t xml:space="preserve">es, SLR in the Baltic Sea </w:t>
      </w:r>
      <w:r>
        <w:t>will accelerate</w:t>
      </w:r>
      <w:r w:rsidRPr="009F68F1">
        <w:t xml:space="preserve"> </w:t>
      </w:r>
      <w:r>
        <w:t xml:space="preserve">in future </w:t>
      </w:r>
      <w:r w:rsidRPr="009F68F1">
        <w:t>(</w:t>
      </w:r>
      <w:r w:rsidR="00EB7FCB">
        <w:fldChar w:fldCharType="begin"/>
      </w:r>
      <w:r w:rsidR="00E34632">
        <w:instrText xml:space="preserve"> ADDIN EN.CITE &lt;EndNote&gt;&lt;Cite&gt;&lt;Author&gt;Hünicke&lt;/Author&gt;&lt;Year&gt;2015&lt;/Year&gt;&lt;RecNum&gt;997&lt;/RecNum&gt;&lt;DisplayText&gt;(Hünicke et al., 2015)&lt;/DisplayText&gt;&lt;record&gt;&lt;rec-number&gt;997&lt;/rec-number&gt;&lt;foreign-keys&gt;&lt;key app="EN" db-id="tsvddwxt3zaspfeda0bx5xv2v0dstx9zs9f9" timestamp="1600775775" guid="657b8582-6feb-45f7-8fdc-be51fd3df1a0"&gt;997&lt;/key&gt;&lt;/foreign-keys&gt;&lt;ref-type name="Book Section"&gt;5&lt;/ref-type&gt;&lt;contributors&gt;&lt;authors&gt;&lt;author&gt;Hünicke, Birgit&lt;/author&gt;&lt;author&gt;Zorita, Eduardo&lt;/author&gt;&lt;author&gt;Soomere, Tarmo&lt;/author&gt;&lt;author&gt;Madsen, Kristine S.&lt;/author&gt;&lt;author&gt;Johansson, Milla&lt;/author&gt;&lt;author&gt;Suursaar, Ülo&lt;/author&gt;&lt;/authors&gt;&lt;secondary-authors&gt;&lt;author&gt;The, Bacc I. I. Author Team&lt;/author&gt;&lt;/secondary-authors&gt;&lt;/contributors&gt;&lt;titles&gt;&lt;title&gt;Recent Change—Sea Level and Wind Waves&lt;/title&gt;&lt;secondary-title&gt;Second Assessment of Climate Change for the Baltic Sea Basin&lt;/secondary-title&gt;&lt;/titles&gt;&lt;pages&gt;155-185&lt;/pages&gt;&lt;dates&gt;&lt;year&gt;2015&lt;/year&gt;&lt;/dates&gt;&lt;pub-location&gt;Cham&lt;/pub-location&gt;&lt;publisher&gt;Springer International Publishing&lt;/publisher&gt;&lt;isbn&gt;978-3-319-16006-1&lt;/isbn&gt;&lt;label&gt;Hünicke2015&lt;/label&gt;&lt;urls&gt;&lt;related-urls&gt;&lt;url&gt;https://doi.org/10.1007/978-3-319-16006-1_9&lt;/url&gt;&lt;/related-urls&gt;&lt;/urls&gt;&lt;electronic-resource-num&gt;10.1007/978-3-319-16006-1_9&lt;/electronic-resource-num&gt;&lt;/record&gt;&lt;/Cite&gt;&lt;/EndNote&gt;</w:instrText>
      </w:r>
      <w:r w:rsidR="00EB7FCB">
        <w:fldChar w:fldCharType="separate"/>
      </w:r>
      <w:r w:rsidR="00E34632">
        <w:rPr>
          <w:noProof/>
        </w:rPr>
        <w:t>(Hünicke et al., 2015)</w:t>
      </w:r>
      <w:r w:rsidR="00EB7FCB">
        <w:fldChar w:fldCharType="end"/>
      </w:r>
      <w:r w:rsidRPr="009F68F1">
        <w:t xml:space="preserve">; </w:t>
      </w:r>
      <w:r w:rsidR="00EB7FCB">
        <w:fldChar w:fldCharType="begin"/>
      </w:r>
      <w:r w:rsidR="00A01A9F">
        <w:instrText xml:space="preserve"> ADDIN EN.CITE &lt;EndNote&gt;&lt;Cite&gt;&lt;Author&gt;Church&lt;/Author&gt;&lt;Year&gt;2013&lt;/Year&gt;&lt;RecNum&gt;1059&lt;/RecNum&gt;&lt;DisplayText&gt;(Church et al., 2013)&lt;/DisplayText&gt;&lt;record&gt;&lt;rec-number&gt;1059&lt;/rec-number&gt;&lt;foreign-keys&gt;&lt;key app="EN" db-id="tsvddwxt3zaspfeda0bx5xv2v0dstx9zs9f9" timestamp="1603789762" guid="eaffee99-29a5-42f6-bb10-d97fb28cfac1"&gt;1059&lt;/key&gt;&lt;/foreign-keys&gt;&lt;ref-type name="Book Section"&gt;5&lt;/ref-type&gt;&lt;contributors&gt;&lt;authors&gt;&lt;author&gt;Church, J.A.&lt;/author&gt;&lt;author&gt;Clark, P.U.&lt;/author&gt;&lt;author&gt;Cazenave, A.&lt;/author&gt;&lt;author&gt;Gregory, J.M.&lt;/author&gt;&lt;author&gt;Jevrejeva, S.&lt;/author&gt;&lt;author&gt;Levermann, A.&lt;/author&gt;&lt;author&gt;Merrifield, M.A.&lt;/author&gt;&lt;author&gt;Milne, G.A.&lt;/author&gt;&lt;author&gt;Nerem, R.S.&lt;/author&gt;&lt;author&gt;Nunn, P.D.&lt;/author&gt;&lt;author&gt;Payne, A.J.&lt;/author&gt;&lt;author&gt;Pfeffer, W.T.&lt;/author&gt;&lt;author&gt;Stammer, D.&lt;/author&gt;&lt;author&gt;Unnikrishnan, A.S&lt;/author&gt;&lt;/authors&gt;&lt;secondary-authors&gt;&lt;author&gt;Stocker, T.F.&lt;/author&gt;&lt;author&gt;D. Qin&lt;/author&gt;&lt;author&gt;G.-K. Plattner&lt;/author&gt;&lt;author&gt;M. Tignor&lt;/author&gt;&lt;author&gt;S.K. Allen&lt;/author&gt;&lt;author&gt;J. Boschung&lt;/author&gt;&lt;author&gt;A. Nauels&lt;/author&gt;&lt;author&gt;Y. Xia&lt;/author&gt;&lt;author&gt;V. Bex&lt;/author&gt;&lt;author&gt;P.M. Midgley&lt;/author&gt;&lt;/secondary-authors&gt;&lt;/contributors&gt;&lt;titles&gt;&lt;title&gt;Sea Level Change&lt;/title&gt;&lt;secondary-title&gt;Climate Change 2013 – The Physical Science Basis: Working Group I Contribution to the Fifth Assessment Report of the Intergovernmental Panel on Climate Change&lt;/secondary-title&gt;&lt;/titles&gt;&lt;pages&gt;1137-1216&lt;/pages&gt;&lt;dates&gt;&lt;year&gt;2013&lt;/year&gt;&lt;/dates&gt;&lt;pub-location&gt;Cambridge, UK, New York, USA&lt;/pub-location&gt;&lt;publisher&gt;Cambridge University Press&lt;/publisher&gt;&lt;urls&gt;&lt;related-urls&gt;&lt;url&gt;http://drs.nio.org/drs/handle/2264/4605&lt;/url&gt;&lt;/related-urls&gt;&lt;/urls&gt;&lt;electronic-resource-num&gt;https://doi.org/10.1017/CBO9781107415324&lt;/electronic-resource-num&gt;&lt;/record&gt;&lt;/Cite&gt;&lt;/EndNote&gt;</w:instrText>
      </w:r>
      <w:r w:rsidR="00EB7FCB">
        <w:fldChar w:fldCharType="separate"/>
      </w:r>
      <w:r w:rsidR="004358FF">
        <w:rPr>
          <w:noProof/>
        </w:rPr>
        <w:t>(Church et al., 2013)</w:t>
      </w:r>
      <w:r w:rsidR="00EB7FCB">
        <w:fldChar w:fldCharType="end"/>
      </w:r>
      <w:r w:rsidRPr="009F68F1">
        <w:t xml:space="preserve">; </w:t>
      </w:r>
      <w:r w:rsidR="00EB7FCB">
        <w:fldChar w:fldCharType="begin"/>
      </w:r>
      <w:r w:rsidR="00E34632">
        <w:instrText xml:space="preserve"> ADDIN EN.CITE &lt;EndNote&gt;&lt;Cite&gt;&lt;Author&gt;Bamber&lt;/Author&gt;&lt;Year&gt;2019&lt;/Year&gt;&lt;RecNum&gt;629&lt;/RecNum&gt;&lt;DisplayText&gt;(Bamber et al., 2019)&lt;/DisplayText&gt;&lt;record&gt;&lt;rec-number&gt;629&lt;/rec-number&gt;&lt;foreign-keys&gt;&lt;key app="EN" db-id="tsvddwxt3zaspfeda0bx5xv2v0dstx9zs9f9" timestamp="1589747943" guid="b283a0f4-59a0-45d1-b9e4-d5b983dd191f"&gt;629&lt;/key&gt;&lt;/foreign-keys&gt;&lt;ref-type name="Journal Article"&gt;17&lt;/ref-type&gt;&lt;contributors&gt;&lt;authors&gt;&lt;author&gt;Bamber, Jonathan L.&lt;/author&gt;&lt;author&gt;Oppenheimer, Michael&lt;/author&gt;&lt;author&gt;Kopp, Robert E.&lt;/author&gt;&lt;author&gt;Aspinall, Willy P.&lt;/author&gt;&lt;author&gt;Cooke, Roger M.&lt;/author&gt;&lt;/authors&gt;&lt;/contributors&gt;&lt;titles&gt;&lt;title&gt;Ice sheet contributions to future sea-level rise from structured expert judgment&lt;/title&gt;&lt;secondary-title&gt;Proceedings of the National Academy of Sciences&lt;/secondary-title&gt;&lt;/titles&gt;&lt;pages&gt;11195&lt;/pages&gt;&lt;volume&gt;116&lt;/volume&gt;&lt;number&gt;23&lt;/number&gt;&lt;dates&gt;&lt;year&gt;2019&lt;/year&gt;&lt;/dates&gt;&lt;urls&gt;&lt;related-urls&gt;&lt;url&gt;http://www.pnas.org/content/116/23/11195.abstract&lt;/url&gt;&lt;/related-urls&gt;&lt;/urls&gt;&lt;electronic-resource-num&gt;https://doi.org/10.1073/pnas.1817205116&lt;/electronic-resource-num&gt;&lt;/record&gt;&lt;/Cite&gt;&lt;/EndNote&gt;</w:instrText>
      </w:r>
      <w:r w:rsidR="00EB7FCB">
        <w:fldChar w:fldCharType="separate"/>
      </w:r>
      <w:r w:rsidR="00E34632">
        <w:rPr>
          <w:noProof/>
        </w:rPr>
        <w:t>(Bamber et al., 2019)</w:t>
      </w:r>
      <w:r w:rsidR="00EB7FCB">
        <w:fldChar w:fldCharType="end"/>
      </w:r>
      <w:r w:rsidRPr="009F68F1">
        <w:t xml:space="preserve">; </w:t>
      </w:r>
      <w:r w:rsidR="00EB7FCB">
        <w:fldChar w:fldCharType="begin"/>
      </w:r>
      <w:r w:rsidR="00620928">
        <w:instrText xml:space="preserve"> ADDIN EN.CITE &lt;EndNote&gt;&lt;Cite&gt;&lt;Author&gt;Oppenheimer&lt;/Author&gt;&lt;Year&gt;2019&lt;/Year&gt;&lt;RecNum&gt;1051&lt;/RecNum&gt;&lt;DisplayText&gt;(Oppenheimer et al., 2019)&lt;/DisplayText&gt;&lt;record&gt;&lt;rec-number&gt;1051&lt;/rec-number&gt;&lt;foreign-keys&gt;&lt;key app="EN" db-id="tsvddwxt3zaspfeda0bx5xv2v0dstx9zs9f9" timestamp="1603744933" guid="7ddc5f04-8307-44bc-b05a-da56bf5900b1"&gt;1051&lt;/key&gt;&lt;/foreign-keys&gt;&lt;ref-type name="Book Section"&gt;5&lt;/ref-type&gt;&lt;contributors&gt;&lt;authors&gt;&lt;author&gt;Oppenheimer, M.&lt;/author&gt;&lt;author&gt;B.C. Glavovic  &lt;/author&gt;&lt;author&gt;J. Hinkel&lt;/author&gt;&lt;author&gt;R. van de Wal&lt;/author&gt;&lt;author&gt;A.K. Magnan&lt;/author&gt;&lt;author&gt;A. Abd-Elgawad &lt;/author&gt;&lt;author&gt;R. Cai&lt;/author&gt;&lt;author&gt;M. Cifuentes-Jara&lt;/author&gt;&lt;author&gt;R.M. DeConto&lt;/author&gt;&lt;author&gt;T. Ghosh&lt;/author&gt;&lt;author&gt;J. Hay&lt;/author&gt;&lt;author&gt;F. Isla&lt;/author&gt;&lt;author&gt;B. Marzeion&lt;/author&gt;&lt;author&gt;B. Meyssignac&lt;/author&gt;&lt;author&gt;Z. Sebesvari&lt;/author&gt;&lt;/authors&gt;&lt;secondary-authors&gt;&lt;author&gt;H.-O. Pörtner&lt;/author&gt;&lt;author&gt;D.C. Roberts&lt;/author&gt;&lt;author&gt;V. Masson-Delmotte&lt;/author&gt;&lt;author&gt;P. Zhai&lt;/author&gt;&lt;author&gt;M. Tignor&lt;/author&gt;&lt;author&gt;E. Poloczanska&lt;/author&gt;&lt;author&gt;K. Mintenbeck&lt;/author&gt;&lt;author&gt;A. Alegría&lt;/author&gt;&lt;author&gt;M. Nicolai&lt;/author&gt;&lt;author&gt;A. Okem&lt;/author&gt;&lt;author&gt; J. Petzold&lt;/author&gt;&lt;author&gt;B. Rama&lt;/author&gt;&lt;author&gt;N.M. Weyer &lt;/author&gt;&lt;/secondary-authors&gt;&lt;/contributors&gt;&lt;titles&gt;&lt;title&gt;Sea Level Rise and Implications for Low-Lying Islands, Coasts and Communities&lt;/title&gt;&lt;secondary-title&gt;IPCC Special Report on the Ocean and Cryosphere in a Changing Climate&lt;/secondary-title&gt;&lt;/titles&gt;&lt;dates&gt;&lt;year&gt;2019&lt;/year&gt;&lt;/dates&gt;&lt;urls&gt;&lt;/urls&gt;&lt;/record&gt;&lt;/Cite&gt;&lt;/EndNote&gt;</w:instrText>
      </w:r>
      <w:r w:rsidR="00EB7FCB">
        <w:fldChar w:fldCharType="separate"/>
      </w:r>
      <w:r w:rsidR="00620928">
        <w:rPr>
          <w:noProof/>
        </w:rPr>
        <w:t>(Oppenheimer et al., 2019)</w:t>
      </w:r>
      <w:r w:rsidR="00EB7FCB">
        <w:fldChar w:fldCharType="end"/>
      </w:r>
      <w:r>
        <w:t xml:space="preserve">; </w:t>
      </w:r>
      <w:r w:rsidR="00EB7FCB">
        <w:fldChar w:fldCharType="begin"/>
      </w:r>
      <w:r w:rsidR="00915EE8">
        <w:instrText xml:space="preserve"> ADDIN EN.CITE &lt;EndNote&gt;&lt;Cite&gt;&lt;Author&gt;Weisse&lt;/Author&gt;&lt;Year&gt;2019&lt;/Year&gt;&lt;RecNum&gt;1057&lt;/RecNum&gt;&lt;DisplayText&gt;(Weisse and Hünicke, 2019)&lt;/DisplayText&gt;&lt;record&gt;&lt;rec-number&gt;1057&lt;/rec-number&gt;&lt;foreign-keys&gt;&lt;key app="EN" db-id="tsvddwxt3zaspfeda0bx5xv2v0dstx9zs9f9" timestamp="1603785981" guid="2e0c59b6-4ddf-4ee5-88b3-23b8f8872b4e"&gt;1057&lt;/key&gt;&lt;/foreign-keys&gt;&lt;ref-type name="Book"&gt;6&lt;/ref-type&gt;&lt;contributors&gt;&lt;authors&gt;&lt;author&gt;Ralf Weisse&lt;/author&gt;&lt;author&gt;Birgit Hünicke&lt;/author&gt;&lt;/authors&gt;&lt;/contributors&gt;&lt;titles&gt;&lt;title&gt;Baltic Sea Level: Past, Present, and Future&lt;/title&gt;&lt;secondary-title&gt;Oxford Research Encyclopedia of Climate Science&lt;/secondary-title&gt;&lt;/titles&gt;&lt;periodical&gt;&lt;full-title&gt;Oxford Research Encyclopedia of Climate Science&lt;/full-title&gt;&lt;/periodical&gt;&lt;dates&gt;&lt;year&gt;2019&lt;/year&gt;&lt;pub-dates&gt;&lt;date&gt;2019-04-26&lt;/date&gt;&lt;/pub-dates&gt;&lt;/dates&gt;&lt;publisher&gt;Oxford University Press&lt;/publisher&gt;&lt;urls&gt;&lt;related-urls&gt;&lt;url&gt;https://oxfordre.com/climatescience/view/10.1093/acrefore/9780190228620.001.0001/acrefore-9780190228620-e-693&lt;/url&gt;&lt;/related-urls&gt;&lt;/urls&gt;&lt;electronic-resource-num&gt;https://doi.org/10.1093/acrefore/9780190228620.013.693&lt;/electronic-resource-num&gt;&lt;language&gt;English&lt;/language&gt;&lt;/record&gt;&lt;/Cite&gt;&lt;/EndNote&gt;</w:instrText>
      </w:r>
      <w:r w:rsidR="00EB7FCB">
        <w:fldChar w:fldCharType="separate"/>
      </w:r>
      <w:r w:rsidR="00620928">
        <w:rPr>
          <w:noProof/>
        </w:rPr>
        <w:t>(Weisse and Hünicke, 2019)</w:t>
      </w:r>
      <w:r w:rsidR="00EB7FCB">
        <w:fldChar w:fldCharType="end"/>
      </w:r>
      <w:r>
        <w:t xml:space="preserve">), albeit </w:t>
      </w:r>
      <w:r w:rsidRPr="009F68F1">
        <w:t>somewh</w:t>
      </w:r>
      <w:r>
        <w:t>at slower than the global mean because of the remote impact of the melting Antarctic ice sheet</w:t>
      </w:r>
      <w:r w:rsidRPr="009F68F1">
        <w:t xml:space="preserve"> </w:t>
      </w:r>
      <w:r w:rsidR="00EB7FCB">
        <w:fldChar w:fldCharType="begin"/>
      </w:r>
      <w:r w:rsidR="00205845">
        <w:instrText xml:space="preserve"> ADDIN EN.CITE &lt;EndNote&gt;&lt;Cite&gt;&lt;Author&gt;Grinsted&lt;/Author&gt;&lt;Year&gt;2015&lt;/Year&gt;&lt;RecNum&gt;1060&lt;/RecNum&gt;&lt;DisplayText&gt;(Grinsted, 2015)&lt;/DisplayText&gt;&lt;record&gt;&lt;rec-number&gt;1060&lt;/rec-number&gt;&lt;foreign-keys&gt;&lt;key app="EN" db-id="tsvddwxt3zaspfeda0bx5xv2v0dstx9zs9f9" timestamp="1603790172" guid="1a46f526-ac8a-42c6-8d8a-224ca399b45a"&gt;1060&lt;/key&gt;&lt;/foreign-keys&gt;&lt;ref-type name="Book Section"&gt;5&lt;/ref-type&gt;&lt;contributors&gt;&lt;authors&gt;&lt;author&gt;Grinsted, A.&lt;/author&gt;&lt;/authors&gt;&lt;secondary-authors&gt;&lt;author&gt;The BACC II Author Team&lt;/author&gt;&lt;/secondary-authors&gt;&lt;/contributors&gt;&lt;titles&gt;&lt;title&gt;Projected Change - Sea Level&lt;/title&gt;&lt;secondary-title&gt;Second Assessment of Climate Change for the Baltic Sea Basin&lt;/secondary-title&gt;&lt;tertiary-title&gt;Regional Climate Studies&lt;/tertiary-title&gt;&lt;/titles&gt;&lt;pages&gt;253-263&lt;/pages&gt;&lt;dates&gt;&lt;year&gt;2015&lt;/year&gt;&lt;/dates&gt;&lt;pub-location&gt;Cham&lt;/pub-location&gt;&lt;publisher&gt;Springer International Publishing&lt;/publisher&gt;&lt;urls&gt;&lt;/urls&gt;&lt;electronic-resource-num&gt;https://doi.org/10.1007/978-3-319-16006-1_14&lt;/electronic-resource-num&gt;&lt;research-notes&gt;read&lt;/research-notes&gt;&lt;/record&gt;&lt;/Cite&gt;&lt;/EndNote&gt;</w:instrText>
      </w:r>
      <w:r w:rsidR="00EB7FCB">
        <w:fldChar w:fldCharType="separate"/>
      </w:r>
      <w:r w:rsidR="00A01A9F">
        <w:rPr>
          <w:noProof/>
        </w:rPr>
        <w:t>(Grinsted, 2015)</w:t>
      </w:r>
      <w:r w:rsidR="00EB7FCB">
        <w:fldChar w:fldCharType="end"/>
      </w:r>
      <w:r w:rsidRPr="009F68F1">
        <w:t>.</w:t>
      </w:r>
      <w:r>
        <w:t xml:space="preserve"> For a mid-range scenario, Baltic SLR </w:t>
      </w:r>
      <w:proofErr w:type="gramStart"/>
      <w:r>
        <w:t>is projected</w:t>
      </w:r>
      <w:proofErr w:type="gramEnd"/>
      <w:r>
        <w:t xml:space="preserve"> to be ~80% of the global mean. Further, land uplift partly compensates for the </w:t>
      </w:r>
      <w:proofErr w:type="spellStart"/>
      <w:r>
        <w:t>eustatic</w:t>
      </w:r>
      <w:proofErr w:type="spellEnd"/>
      <w:r>
        <w:t xml:space="preserve"> SLR, in particular</w:t>
      </w:r>
      <w:r w:rsidR="005C5FA8">
        <w:t xml:space="preserve"> in the northern Baltic Sea (e.g. </w:t>
      </w:r>
      <w:r w:rsidR="00EB7FCB">
        <w:fldChar w:fldCharType="begin"/>
      </w:r>
      <w:r w:rsidR="00862CBA">
        <w:instrText xml:space="preserve"> ADDIN EN.CITE &lt;EndNote&gt;&lt;Cite&gt;&lt;Author&gt;Hill&lt;/Author&gt;&lt;Year&gt;2010&lt;/Year&gt;&lt;RecNum&gt;1014&lt;/RecNum&gt;&lt;DisplayText&gt;(Hill et al., 2010)&lt;/DisplayText&gt;&lt;record&gt;&lt;rec-number&gt;1014&lt;/rec-number&gt;&lt;foreign-keys&gt;&lt;key app="EN" db-id="tsvddwxt3zaspfeda0bx5xv2v0dstx9zs9f9" timestamp="1603108056" guid="ae6f8a2a-3177-480e-958e-7aae5c59d4c2"&gt;1014&lt;/key&gt;&lt;/foreign-keys&gt;&lt;ref-type name="Journal Article"&gt;17&lt;/ref-type&gt;&lt;contributors&gt;&lt;authors&gt;&lt;author&gt;Hill, Emma M.&lt;/author&gt;&lt;author&gt;Davis, James L.&lt;/author&gt;&lt;author&gt;Tamisiea, Mark E.&lt;/author&gt;&lt;author&gt;Lidberg, Martin&lt;/author&gt;&lt;/authors&gt;&lt;/contributors&gt;&lt;titles&gt;&lt;title&gt;Combination of geodetic observations and models for glacial isostatic adjustment fields in Fennoscandia&lt;/title&gt;&lt;secondary-title&gt;Journal of Geophysical Research: Solid Earth&lt;/secondary-title&gt;&lt;/titles&gt;&lt;periodical&gt;&lt;full-title&gt;Journal of Geophysical Research: Solid Earth&lt;/full-title&gt;&lt;/periodical&gt;&lt;volume&gt;115&lt;/volume&gt;&lt;number&gt;B7&lt;/number&gt;&lt;dates&gt;&lt;year&gt;2010&lt;/year&gt;&lt;/dates&gt;&lt;isbn&gt;0148-0227&lt;/isbn&gt;&lt;urls&gt;&lt;related-urls&gt;&lt;url&gt;https://agupubs.onlinelibrary.wiley.com/doi/abs/10.1029/2009JB006967&lt;/url&gt;&lt;/related-urls&gt;&lt;/urls&gt;&lt;electronic-resource-num&gt;10.1029/2009jb006967&lt;/electronic-resource-num&gt;&lt;/record&gt;&lt;/Cite&gt;&lt;/EndNote&gt;</w:instrText>
      </w:r>
      <w:r w:rsidR="00EB7FCB">
        <w:fldChar w:fldCharType="separate"/>
      </w:r>
      <w:r w:rsidR="00862CBA">
        <w:rPr>
          <w:noProof/>
        </w:rPr>
        <w:t>(Hill et al., 2010)</w:t>
      </w:r>
      <w:r w:rsidR="00EB7FCB">
        <w:fldChar w:fldCharType="end"/>
      </w:r>
      <w:r>
        <w:t>).</w:t>
      </w:r>
      <w:r w:rsidRPr="009F68F1">
        <w:t xml:space="preserve"> </w:t>
      </w:r>
      <w:r w:rsidR="00E742BA" w:rsidRPr="00E742BA">
        <w:t>In RCP 2.6 and 8.5, the global mean sea level in 2100 is 43 cm and 84 cm higher, respectively, compared to the period 1986–2005</w:t>
      </w:r>
      <w:r w:rsidR="00EA3464">
        <w:t xml:space="preserve"> </w:t>
      </w:r>
      <w:r w:rsidR="00EB7FCB">
        <w:fldChar w:fldCharType="begin"/>
      </w:r>
      <w:r w:rsidR="00915EE8">
        <w:instrText xml:space="preserve"> ADDIN EN.CITE &lt;EndNote&gt;&lt;Cite&gt;&lt;Author&gt;Oppenheimer&lt;/Author&gt;&lt;Year&gt;2019&lt;/Year&gt;&lt;RecNum&gt;1051&lt;/RecNum&gt;&lt;DisplayText&gt;(Oppenheimer et al., 2019)&lt;/DisplayText&gt;&lt;record&gt;&lt;rec-number&gt;1051&lt;/rec-number&gt;&lt;foreign-keys&gt;&lt;key app="EN" db-id="tsvddwxt3zaspfeda0bx5xv2v0dstx9zs9f9" timestamp="1603744933" guid="7ddc5f04-8307-44bc-b05a-da56bf5900b1"&gt;1051&lt;/key&gt;&lt;/foreign-keys&gt;&lt;ref-type name="Book Section"&gt;5&lt;/ref-type&gt;&lt;contributors&gt;&lt;authors&gt;&lt;author&gt;Oppenheimer, M.&lt;/author&gt;&lt;author&gt;B.C. Glavovic  &lt;/author&gt;&lt;author&gt;J. Hinkel&lt;/author&gt;&lt;author&gt;R. van de Wal&lt;/author&gt;&lt;author&gt;A.K. Magnan&lt;/author&gt;&lt;author&gt;A. Abd-Elgawad &lt;/author&gt;&lt;author&gt;R. Cai&lt;/author&gt;&lt;author&gt;M. Cifuentes-Jara&lt;/author&gt;&lt;author&gt;R.M. DeConto&lt;/author&gt;&lt;author&gt;T. Ghosh&lt;/author&gt;&lt;author&gt;J. Hay&lt;/author&gt;&lt;author&gt;F. Isla&lt;/author&gt;&lt;author&gt;B. Marzeion&lt;/author&gt;&lt;author&gt;B. Meyssignac&lt;/author&gt;&lt;author&gt;Z. Sebesvari&lt;/author&gt;&lt;/authors&gt;&lt;secondary-authors&gt;&lt;author&gt;H.-O. Pörtner&lt;/author&gt;&lt;author&gt;D.C. Roberts&lt;/author&gt;&lt;author&gt;V. Masson-Delmotte&lt;/author&gt;&lt;author&gt;P. Zhai&lt;/author&gt;&lt;author&gt;M. Tignor&lt;/author&gt;&lt;author&gt;E. Poloczanska&lt;/author&gt;&lt;author&gt;K. Mintenbeck&lt;/author&gt;&lt;author&gt;A. Alegría&lt;/author&gt;&lt;author&gt;M. Nicolai&lt;/author&gt;&lt;author&gt;A. Okem&lt;/author&gt;&lt;author&gt; J. Petzold&lt;/author&gt;&lt;author&gt;B. Rama&lt;/author&gt;&lt;author&gt;N.M. Weyer &lt;/author&gt;&lt;/secondary-authors&gt;&lt;/contributors&gt;&lt;titles&gt;&lt;title&gt;Sea Level Rise and Implications for Low-Lying Islands, Coasts and Communities&lt;/title&gt;&lt;secondary-title&gt;IPCC Special Report on the Ocean and Cryosphere in a Changing Climate&lt;/secondary-title&gt;&lt;/titles&gt;&lt;dates&gt;&lt;year&gt;2019&lt;/year&gt;&lt;/dates&gt;&lt;urls&gt;&lt;/urls&gt;&lt;/record&gt;&lt;/Cite&gt;&lt;/EndNote&gt;</w:instrText>
      </w:r>
      <w:r w:rsidR="00EB7FCB">
        <w:fldChar w:fldCharType="separate"/>
      </w:r>
      <w:r w:rsidR="00915EE8">
        <w:rPr>
          <w:noProof/>
        </w:rPr>
        <w:t>(Oppenheimer et al., 2019)</w:t>
      </w:r>
      <w:r w:rsidR="00EB7FCB">
        <w:fldChar w:fldCharType="end"/>
      </w:r>
      <w:r>
        <w:t>.</w:t>
      </w:r>
      <w:r w:rsidR="00EA3464">
        <w:t xml:space="preserve"> For these two scenarios, likely ranges amount to</w:t>
      </w:r>
      <w:r w:rsidR="008B765F">
        <w:t xml:space="preserve"> 29</w:t>
      </w:r>
      <w:r w:rsidR="008B765F" w:rsidRPr="008B765F">
        <w:t>–</w:t>
      </w:r>
      <w:r w:rsidR="008B765F">
        <w:t>59 cm and 61</w:t>
      </w:r>
      <w:r w:rsidR="008B765F" w:rsidRPr="008B765F">
        <w:t>–</w:t>
      </w:r>
      <w:r w:rsidR="00EA3464" w:rsidRPr="00EA3464">
        <w:t>110 cm, respectively.</w:t>
      </w:r>
      <w:r w:rsidR="00AC4D34">
        <w:t xml:space="preserve"> Assessing the ice sheet dynamics in more detail, </w:t>
      </w:r>
      <w:proofErr w:type="spellStart"/>
      <w:r w:rsidR="00AC4D34">
        <w:t>Bamber</w:t>
      </w:r>
      <w:proofErr w:type="spellEnd"/>
      <w:r w:rsidR="00AC4D34">
        <w:t xml:space="preserve"> et al. (</w:t>
      </w:r>
      <w:r w:rsidR="00EB7FCB">
        <w:fldChar w:fldCharType="begin"/>
      </w:r>
      <w:r w:rsidR="00862CBA">
        <w:instrText xml:space="preserve"> ADDIN EN.CITE &lt;EndNote&gt;&lt;Cite&gt;&lt;Author&gt;Bamber&lt;/Author&gt;&lt;Year&gt;2019&lt;/Year&gt;&lt;RecNum&gt;629&lt;/RecNum&gt;&lt;DisplayText&gt;(Bamber et al., 2019)&lt;/DisplayText&gt;&lt;record&gt;&lt;rec-number&gt;629&lt;/rec-number&gt;&lt;foreign-keys&gt;&lt;key app="EN" db-id="tsvddwxt3zaspfeda0bx5xv2v0dstx9zs9f9" timestamp="1589747943" guid="b283a0f4-59a0-45d1-b9e4-d5b983dd191f"&gt;629&lt;/key&gt;&lt;/foreign-keys&gt;&lt;ref-type name="Journal Article"&gt;17&lt;/ref-type&gt;&lt;contributors&gt;&lt;authors&gt;&lt;author&gt;Bamber, Jonathan L.&lt;/author&gt;&lt;author&gt;Oppenheimer, Michael&lt;/author&gt;&lt;author&gt;Kopp, Robert E.&lt;/author&gt;&lt;author&gt;Aspinall, Willy P.&lt;/author&gt;&lt;author&gt;Cooke, Roger M.&lt;/author&gt;&lt;/authors&gt;&lt;/contributors&gt;&lt;titles&gt;&lt;title&gt;Ice sheet contributions to future sea-level rise from structured expert judgment&lt;/title&gt;&lt;secondary-title&gt;Proceedings of the National Academy of Sciences&lt;/secondary-title&gt;&lt;/titles&gt;&lt;pages&gt;11195&lt;/pages&gt;&lt;volume&gt;116&lt;/volume&gt;&lt;number&gt;23&lt;/number&gt;&lt;dates&gt;&lt;year&gt;2019&lt;/year&gt;&lt;/dates&gt;&lt;urls&gt;&lt;related-urls&gt;&lt;url&gt;http://www.pnas.org/content/116/23/11195.abstract&lt;/url&gt;&lt;/related-urls&gt;&lt;/urls&gt;&lt;electronic-resource-num&gt;https://doi.org/10.1073/pnas.1817205116&lt;/electronic-resource-num&gt;&lt;/record&gt;&lt;/Cite&gt;&lt;/EndNote&gt;</w:instrText>
      </w:r>
      <w:r w:rsidR="00EB7FCB">
        <w:fldChar w:fldCharType="separate"/>
      </w:r>
      <w:r w:rsidR="00862CBA">
        <w:rPr>
          <w:noProof/>
        </w:rPr>
        <w:t>(Bamber et al., 2019)</w:t>
      </w:r>
      <w:r w:rsidR="00EB7FCB">
        <w:fldChar w:fldCharType="end"/>
      </w:r>
      <w:r w:rsidR="00AC4D34">
        <w:t>) estimated for low</w:t>
      </w:r>
      <w:r w:rsidR="008B765F">
        <w:t>- and high case scenarios global-</w:t>
      </w:r>
      <w:r w:rsidR="00AC4D34">
        <w:t xml:space="preserve">median SLRs of 69 and 111 cm in 2100, respectively. </w:t>
      </w:r>
      <w:r w:rsidR="008B765F">
        <w:t xml:space="preserve">They found likely ranges of </w:t>
      </w:r>
      <w:r w:rsidR="008B765F" w:rsidRPr="008B765F">
        <w:t>49–98</w:t>
      </w:r>
      <w:r w:rsidR="008B765F">
        <w:t xml:space="preserve"> cm and </w:t>
      </w:r>
      <w:r w:rsidR="008B765F" w:rsidRPr="008B765F">
        <w:t>79–174</w:t>
      </w:r>
      <w:r w:rsidR="00146FED">
        <w:t xml:space="preserve"> cm and very likely ranges of </w:t>
      </w:r>
      <w:r w:rsidR="00146FED" w:rsidRPr="00146FED">
        <w:t>36–126</w:t>
      </w:r>
      <w:r w:rsidR="00146FED">
        <w:t xml:space="preserve"> cm and </w:t>
      </w:r>
      <w:r w:rsidR="00146FED" w:rsidRPr="00146FED">
        <w:t>62–238</w:t>
      </w:r>
      <w:r w:rsidR="00146FED">
        <w:t xml:space="preserve"> cm.</w:t>
      </w:r>
    </w:p>
    <w:p w14:paraId="74BE2ACC" w14:textId="77777777" w:rsidR="0093284E" w:rsidRDefault="0093284E" w:rsidP="00F33F09"/>
    <w:p w14:paraId="3E7CC507" w14:textId="77777777" w:rsidR="00F33F09" w:rsidRDefault="009372BE" w:rsidP="00F33F09">
      <w:r>
        <w:t xml:space="preserve">In </w:t>
      </w:r>
      <w:proofErr w:type="spellStart"/>
      <w:r>
        <w:t>BalticAPP</w:t>
      </w:r>
      <w:proofErr w:type="spellEnd"/>
      <w:r>
        <w:t xml:space="preserve"> and CLIMSEA </w:t>
      </w:r>
      <w:r w:rsidR="00F33F09">
        <w:t xml:space="preserve">scenario simulations, sea level changes are, compared to the other seasons, largest in winter and increase toward the northern </w:t>
      </w:r>
      <w:r>
        <w:t>and eastern Baltic Sea (</w:t>
      </w:r>
      <w:r w:rsidRPr="009372BE">
        <w:rPr>
          <w:highlight w:val="yellow"/>
        </w:rPr>
        <w:t>Fig. 11</w:t>
      </w:r>
      <w:r w:rsidR="00F33F09">
        <w:t>). On the other hand, sea level changes in ECOSUPPORT scenario simulations are largest in spring, because one member of the multi-model ensemble consi</w:t>
      </w:r>
      <w:r w:rsidR="00563FB6">
        <w:t>dered Archimedes’ principle (not shown).</w:t>
      </w:r>
      <w:r w:rsidR="00F33F09">
        <w:t xml:space="preserve"> Note that </w:t>
      </w:r>
      <w:r>
        <w:t xml:space="preserve">in </w:t>
      </w:r>
      <w:r w:rsidRPr="009372BE">
        <w:rPr>
          <w:highlight w:val="yellow"/>
        </w:rPr>
        <w:t>Figure 11</w:t>
      </w:r>
      <w:r>
        <w:t xml:space="preserve"> </w:t>
      </w:r>
      <w:r w:rsidRPr="009372BE">
        <w:t>sea lev</w:t>
      </w:r>
      <w:r>
        <w:t xml:space="preserve">el changes </w:t>
      </w:r>
      <w:r w:rsidRPr="009372BE">
        <w:t>consider only changing river runoff, changing wind, and melting sea ice affecting the sea level via Archimedes’ principle (o</w:t>
      </w:r>
      <w:r>
        <w:t xml:space="preserve">nly in the ECOSUPPORT ensemble) whereas </w:t>
      </w:r>
      <w:r w:rsidR="000E3152">
        <w:t>the global mean SLR</w:t>
      </w:r>
      <w:r w:rsidR="00F33F09">
        <w:t xml:space="preserve"> and la</w:t>
      </w:r>
      <w:r>
        <w:t xml:space="preserve">nd uplift are not included </w:t>
      </w:r>
      <w:r w:rsidR="00F33F09">
        <w:t>and have to be added (</w:t>
      </w:r>
      <w:r>
        <w:t xml:space="preserve">e.g. </w:t>
      </w:r>
      <w:r w:rsidR="00EB7FCB">
        <w:fldChar w:fldCharType="begin"/>
      </w:r>
      <w:r w:rsidR="008737C2">
        <w:instrText xml:space="preserve"> ADDIN EN.CITE &lt;EndNote&gt;&lt;Cite&gt;&lt;Author&gt;Meier&lt;/Author&gt;&lt;Year&gt;2006&lt;/Year&gt;&lt;RecNum&gt;190&lt;/RecNum&gt;&lt;DisplayText&gt;(Meier, 2006)&lt;/DisplayText&gt;&lt;record&gt;&lt;rec-number&gt;190&lt;/rec-number&gt;&lt;foreign-keys&gt;&lt;key app="EN" db-id="tsvddwxt3zaspfeda0bx5xv2v0dstx9zs9f9" timestamp="0" guid="e0c381c1-9c08-4a4b-9ffa-08e7564be6c3"&gt;190&lt;/key&gt;&lt;/foreign-keys&gt;&lt;ref-type name="Journal Article"&gt;17&lt;/ref-type&gt;&lt;contributors&gt;&lt;authors&gt;&lt;author&gt;Meier, H. E. Markus&lt;/author&gt;&lt;/authors&gt;&lt;/contributors&gt;&lt;titles&gt;&lt;title&gt;Baltic Sea climate in the late twenty-first century: a dynamical downscaling approach using two global models and two emission scenarios&lt;/title&gt;&lt;secondary-title&gt;Climate Dynamics&lt;/secondary-title&gt;&lt;/titles&gt;&lt;periodical&gt;&lt;full-title&gt;Climate Dynamics&lt;/full-title&gt;&lt;abbr-1&gt;Clim. Dyn.&lt;/abbr-1&gt;&lt;/periodical&gt;&lt;pages&gt;39-68&lt;/pages&gt;&lt;volume&gt;27&lt;/volume&gt;&lt;number&gt;1&lt;/number&gt;&lt;dates&gt;&lt;year&gt;2006&lt;/year&gt;&lt;/dates&gt;&lt;publisher&gt;Springer&lt;/publisher&gt;&lt;urls&gt;&lt;/urls&gt;&lt;electronic-resource-num&gt;https://doi.org/10.1007/s00382-006-0124-x&lt;/electronic-resource-num&gt;&lt;/record&gt;&lt;/Cite&gt;&lt;/EndNote&gt;</w:instrText>
      </w:r>
      <w:r w:rsidR="00EB7FCB">
        <w:fldChar w:fldCharType="separate"/>
      </w:r>
      <w:r w:rsidR="00862CBA">
        <w:rPr>
          <w:noProof/>
        </w:rPr>
        <w:t>(Meier, 2006)</w:t>
      </w:r>
      <w:r w:rsidR="00EB7FCB">
        <w:fldChar w:fldCharType="end"/>
      </w:r>
      <w:r w:rsidR="00F33F09">
        <w:t xml:space="preserve">; </w:t>
      </w:r>
      <w:r w:rsidR="00EB7FCB">
        <w:fldChar w:fldCharType="begin"/>
      </w:r>
      <w:r w:rsidR="00862CBA">
        <w:instrText xml:space="preserve"> ADDIN EN.CITE &lt;EndNote&gt;&lt;Cite&gt;&lt;Author&gt;Meier&lt;/Author&gt;&lt;Year&gt;2004&lt;/Year&gt;&lt;RecNum&gt;366&lt;/RecNum&gt;&lt;DisplayText&gt;(Meier et al., 2004a)&lt;/DisplayText&gt;&lt;record&gt;&lt;rec-number&gt;366&lt;/rec-number&gt;&lt;foreign-keys&gt;&lt;key app="EN" db-id="tsvddwxt3zaspfeda0bx5xv2v0dstx9zs9f9" timestamp="0" guid="fbdcff29-54cc-4ad9-ba22-31928d659ea2"&gt;366&lt;/key&gt;&lt;/foreign-keys&gt;&lt;ref-type name="Journal Article"&gt;17&lt;/ref-type&gt;&lt;contributors&gt;&lt;authors&gt;&lt;author&gt;Meier, H E Markus&lt;/author&gt;&lt;author&gt;Broman, Barry&lt;/author&gt;&lt;author&gt;Kjellström, Erik&lt;/author&gt;&lt;/authors&gt;&lt;/contributors&gt;&lt;titles&gt;&lt;title&gt;Simulated sea level in past and future climates of the Baltic Sea&lt;/title&gt;&lt;secondary-title&gt;Climate Research&lt;/secondary-title&gt;&lt;/titles&gt;&lt;periodical&gt;&lt;full-title&gt;Climate Research&lt;/full-title&gt;&lt;abbr-1&gt;Clim. Res.&lt;/abbr-1&gt;&lt;/periodical&gt;&lt;pages&gt;59-75&lt;/pages&gt;&lt;volume&gt;27&lt;/volume&gt;&lt;number&gt;1&lt;/number&gt;&lt;dates&gt;&lt;year&gt;2004&lt;/year&gt;&lt;/dates&gt;&lt;urls&gt;&lt;/urls&gt;&lt;electronic-resource-num&gt;https://doi.org/10.3354/cr027059&lt;/electronic-resource-num&gt;&lt;/record&gt;&lt;/Cite&gt;&lt;/EndNote&gt;</w:instrText>
      </w:r>
      <w:r w:rsidR="00EB7FCB">
        <w:fldChar w:fldCharType="separate"/>
      </w:r>
      <w:r w:rsidR="00862CBA">
        <w:rPr>
          <w:noProof/>
        </w:rPr>
        <w:t>(Meier et al., 2004a)</w:t>
      </w:r>
      <w:r w:rsidR="00EB7FCB">
        <w:fldChar w:fldCharType="end"/>
      </w:r>
      <w:r>
        <w:t>).</w:t>
      </w:r>
    </w:p>
    <w:p w14:paraId="539F6D31" w14:textId="77777777" w:rsidR="009372BE" w:rsidRDefault="009372BE" w:rsidP="000D3095"/>
    <w:p w14:paraId="262CCDDD" w14:textId="77777777" w:rsidR="00563FB6" w:rsidRDefault="000D3095" w:rsidP="000D3095">
      <w:r w:rsidRPr="000D3095">
        <w:t>D</w:t>
      </w:r>
      <w:r w:rsidR="009372BE">
        <w:t xml:space="preserve">ue to </w:t>
      </w:r>
      <w:r w:rsidR="000E3152">
        <w:t xml:space="preserve">the global </w:t>
      </w:r>
      <w:r w:rsidR="009372BE">
        <w:t>mean SLR</w:t>
      </w:r>
      <w:r w:rsidR="0074517B">
        <w:t>,</w:t>
      </w:r>
      <w:r w:rsidRPr="000D3095">
        <w:t xml:space="preserve"> </w:t>
      </w:r>
      <w:r w:rsidR="000E3152">
        <w:t xml:space="preserve">sea level </w:t>
      </w:r>
      <w:r w:rsidRPr="000D3095">
        <w:t xml:space="preserve">extremes </w:t>
      </w:r>
      <w:r w:rsidR="000E3152">
        <w:t xml:space="preserve">in the Baltic Sea </w:t>
      </w:r>
      <w:r w:rsidRPr="000D3095">
        <w:t xml:space="preserve">that are rare today will become more common in the future </w:t>
      </w:r>
      <w:r w:rsidR="001D0617">
        <w:t>(</w:t>
      </w:r>
      <w:r w:rsidR="0065498B">
        <w:t>e.g.</w:t>
      </w:r>
      <w:r w:rsidR="00E63C05">
        <w:t>,</w:t>
      </w:r>
      <w:r w:rsidR="00862CBA" w:rsidDel="00862CBA">
        <w:t xml:space="preserve"> </w:t>
      </w:r>
      <w:r w:rsidR="00EB7FCB">
        <w:fldChar w:fldCharType="begin"/>
      </w:r>
      <w:r w:rsidR="00862CBA">
        <w:instrText xml:space="preserve"> ADDIN EN.CITE &lt;EndNote&gt;&lt;Cite&gt;&lt;Author&gt;Hieronymus&lt;/Author&gt;&lt;Year&gt;2020&lt;/Year&gt;&lt;RecNum&gt;599&lt;/RecNum&gt;&lt;DisplayText&gt;(Hieronymus and Kalén, 2020)&lt;/DisplayText&gt;&lt;record&gt;&lt;rec-number&gt;599&lt;/rec-number&gt;&lt;foreign-keys&gt;&lt;key app="EN" db-id="tsvddwxt3zaspfeda0bx5xv2v0dstx9zs9f9" timestamp="1589387756" guid="b8940dac-586c-4b06-9496-0a288ba55e2b"&gt;599&lt;/key&gt;&lt;/foreign-keys&gt;&lt;ref-type name="Journal Article"&gt;17&lt;/ref-type&gt;&lt;contributors&gt;&lt;authors&gt;&lt;author&gt;Hieronymus, Magnus&lt;/author&gt;&lt;author&gt;Kalén, Ola&lt;/author&gt;&lt;/authors&gt;&lt;/contributors&gt;&lt;titles&gt;&lt;title&gt;Sea-level rise projections for Sweden based on the new IPCC special report: The ocean and cryosphere in a changing climate&lt;/title&gt;&lt;secondary-title&gt;Ambio&lt;/secondary-title&gt;&lt;/titles&gt;&lt;periodical&gt;&lt;full-title&gt;AMBIO: A Journal of the Human Environment&lt;/full-title&gt;&lt;abbr-1&gt;Ambio&lt;/abbr-1&gt;&lt;/periodical&gt;&lt;dates&gt;&lt;year&gt;2020&lt;/year&gt;&lt;pub-dates&gt;&lt;date&gt;2020/01/28&lt;/date&gt;&lt;/pub-dates&gt;&lt;/dates&gt;&lt;isbn&gt;1654-7209&lt;/isbn&gt;&lt;urls&gt;&lt;related-urls&gt;&lt;url&gt;https://doi.org/10.1007/s13280-019-01313-8&lt;/url&gt;&lt;/related-urls&gt;&lt;/urls&gt;&lt;electronic-resource-num&gt;https://doi.org/10.1007/s13280-019-01313-8&lt;/electronic-resource-num&gt;&lt;/record&gt;&lt;/Cite&gt;&lt;/EndNote&gt;</w:instrText>
      </w:r>
      <w:r w:rsidR="00EB7FCB">
        <w:fldChar w:fldCharType="separate"/>
      </w:r>
      <w:r w:rsidR="00862CBA">
        <w:rPr>
          <w:noProof/>
        </w:rPr>
        <w:t>(Hieronymus and Kalén, 2020)</w:t>
      </w:r>
      <w:r w:rsidR="00EB7FCB">
        <w:fldChar w:fldCharType="end"/>
      </w:r>
      <w:r w:rsidRPr="000D3095">
        <w:t>).</w:t>
      </w:r>
      <w:r w:rsidR="001D0617">
        <w:t xml:space="preserve"> However, </w:t>
      </w:r>
      <w:r w:rsidR="000E3152">
        <w:t xml:space="preserve">changes in </w:t>
      </w:r>
      <w:r w:rsidR="001D0617">
        <w:t xml:space="preserve">sea level extremes relative to the mean sea level </w:t>
      </w:r>
      <w:r w:rsidR="000E3152">
        <w:t xml:space="preserve">are statistically not significant likely because </w:t>
      </w:r>
      <w:r w:rsidR="000E3152" w:rsidRPr="000E3152">
        <w:t>wind velocities do not change (Christensen et al., this thematic issue)</w:t>
      </w:r>
      <w:r w:rsidR="00E63C05">
        <w:t>. Exceptions are</w:t>
      </w:r>
      <w:r w:rsidR="000E3152" w:rsidRPr="000E3152">
        <w:t xml:space="preserve"> areas with sea ice decline </w:t>
      </w:r>
      <w:r w:rsidR="00E63C05">
        <w:t xml:space="preserve">because the planetary boundary will get less stable </w:t>
      </w:r>
      <w:r w:rsidR="00563FB6">
        <w:t xml:space="preserve">and wind speeds will increase </w:t>
      </w:r>
      <w:r w:rsidR="000E3152" w:rsidRPr="000E3152">
        <w:t>(</w:t>
      </w:r>
      <w:r w:rsidR="00EB7FCB">
        <w:fldChar w:fldCharType="begin"/>
      </w:r>
      <w:r w:rsidR="008737C2">
        <w:instrText xml:space="preserve"> ADDIN EN.CITE &lt;EndNote&gt;&lt;Cite&gt;&lt;Author&gt;Meier&lt;/Author&gt;&lt;Year&gt;2011&lt;/Year&gt;&lt;RecNum&gt;369&lt;/RecNum&gt;&lt;DisplayText&gt;(Meier et al., 2011b)&lt;/DisplayText&gt;&lt;record&gt;&lt;rec-number&gt;369&lt;/rec-number&gt;&lt;foreign-keys&gt;&lt;key app="EN" db-id="tsvddwxt3zaspfeda0bx5xv2v0dstx9zs9f9" timestamp="0" guid="1df53f87-668a-42aa-81d1-cf173325582f"&gt;369&lt;/key&gt;&lt;/foreign-keys&gt;&lt;ref-type name="Journal Article"&gt;17&lt;/ref-type&gt;&lt;contributors&gt;&lt;authors&gt;&lt;author&gt;Meier, H. E. Markus&lt;/author&gt;&lt;author&gt;Eilola, Kari&lt;/author&gt;&lt;author&gt;Almroth, Elin&lt;/author&gt;&lt;/authors&gt;&lt;/contributors&gt;&lt;titles&gt;&lt;title&gt;Climate-related changes in marine ecosystems simulated with a 3-dimensional coupled physical-biogeochemical model of the Baltic Sea&lt;/title&gt;&lt;secondary-title&gt;Climate Research&lt;/secondary-title&gt;&lt;/titles&gt;&lt;periodical&gt;&lt;full-title&gt;Climate Research&lt;/full-title&gt;&lt;abbr-1&gt;Clim. Res.&lt;/abbr-1&gt;&lt;/periodical&gt;&lt;pages&gt;31-55&lt;/pages&gt;&lt;volume&gt;48&lt;/volume&gt;&lt;number&gt;1&lt;/number&gt;&lt;dates&gt;&lt;year&gt;2011&lt;/year&gt;&lt;/dates&gt;&lt;urls&gt;&lt;/urls&gt;&lt;electronic-resource-num&gt;https://doi.org/10.3354/cr00968 &lt;/electronic-resource-num&gt;&lt;/record&gt;&lt;/Cite&gt;&lt;/EndNote&gt;</w:instrText>
      </w:r>
      <w:r w:rsidR="00EB7FCB">
        <w:fldChar w:fldCharType="separate"/>
      </w:r>
      <w:r w:rsidR="00352185">
        <w:rPr>
          <w:noProof/>
        </w:rPr>
        <w:t>(Meier et al., 2011b)</w:t>
      </w:r>
      <w:r w:rsidR="00EB7FCB">
        <w:fldChar w:fldCharType="end"/>
      </w:r>
      <w:r w:rsidR="000E3152" w:rsidRPr="000E3152">
        <w:t>)</w:t>
      </w:r>
      <w:r w:rsidR="00563FB6">
        <w:t>.</w:t>
      </w:r>
    </w:p>
    <w:p w14:paraId="1FE261B1" w14:textId="77777777" w:rsidR="00563FB6" w:rsidRDefault="00563FB6" w:rsidP="000D3095"/>
    <w:p w14:paraId="4ACA84F0" w14:textId="77777777" w:rsidR="000D3095" w:rsidRPr="000E3152" w:rsidRDefault="000E3152" w:rsidP="000D3095">
      <w:r>
        <w:t>A</w:t>
      </w:r>
      <w:r w:rsidR="00697DCC">
        <w:t xml:space="preserve">s </w:t>
      </w:r>
      <w:r>
        <w:t xml:space="preserve">sea level </w:t>
      </w:r>
      <w:r w:rsidR="00697DCC">
        <w:t>extremes</w:t>
      </w:r>
      <w:r>
        <w:t xml:space="preserve"> </w:t>
      </w:r>
      <w:r w:rsidR="00697DCC">
        <w:t xml:space="preserve">also </w:t>
      </w:r>
      <w:r>
        <w:t>depend</w:t>
      </w:r>
      <w:r w:rsidR="00697DCC">
        <w:t xml:space="preserve"> </w:t>
      </w:r>
      <w:r>
        <w:t xml:space="preserve">on the </w:t>
      </w:r>
      <w:r w:rsidR="00697DCC">
        <w:t>path of</w:t>
      </w:r>
      <w:r>
        <w:t xml:space="preserve"> </w:t>
      </w:r>
      <w:r w:rsidRPr="000E3152">
        <w:t>low pressure systems (</w:t>
      </w:r>
      <w:r w:rsidR="00EB7FCB">
        <w:fldChar w:fldCharType="begin"/>
      </w:r>
      <w:r w:rsidR="00862CBA">
        <w:instrText xml:space="preserve"> ADDIN EN.CITE &lt;EndNote&gt;&lt;Cite&gt;&lt;Author&gt;Lehmann&lt;/Author&gt;&lt;Year&gt;2011&lt;/Year&gt;&lt;RecNum&gt;248&lt;/RecNum&gt;&lt;DisplayText&gt;(Lehmann et al., 2011)&lt;/DisplayText&gt;&lt;record&gt;&lt;rec-number&gt;248&lt;/rec-number&gt;&lt;foreign-keys&gt;&lt;key app="EN" db-id="tsvddwxt3zaspfeda0bx5xv2v0dstx9zs9f9" timestamp="0" guid="ce330c57-f6d1-40a1-848a-c2962ef6b67b"&gt;248&lt;/key&gt;&lt;/foreign-keys&gt;&lt;ref-type name="Journal Article"&gt;17&lt;/ref-type&gt;&lt;contributors&gt;&lt;authors&gt;&lt;author&gt;Lehmann, Andreas&lt;/author&gt;&lt;author&gt;Getzlaff, Klaus&lt;/author&gt;&lt;author&gt;Harlaß, Jan&lt;/author&gt;&lt;/authors&gt;&lt;/contributors&gt;&lt;titles&gt;&lt;title&gt;Detailed assessment of climate variability in the Baltic Sea area for the period 1958 to 2009&lt;/title&gt;&lt;secondary-title&gt;Climate Research&lt;/secondary-title&gt;&lt;/titles&gt;&lt;periodical&gt;&lt;full-title&gt;Climate Research&lt;/full-title&gt;&lt;abbr-1&gt;Clim. Res.&lt;/abbr-1&gt;&lt;/periodical&gt;&lt;pages&gt;185-196&lt;/pages&gt;&lt;volume&gt;46&lt;/volume&gt;&lt;dates&gt;&lt;year&gt;2011&lt;/year&gt;&lt;/dates&gt;&lt;publisher&gt;JSTOR&lt;/publisher&gt;&lt;urls&gt;&lt;/urls&gt;&lt;electronic-resource-num&gt;https://doi.org/10.3354/cr00876&lt;/electronic-resource-num&gt;&lt;/record&gt;&lt;/Cite&gt;&lt;/EndNote&gt;</w:instrText>
      </w:r>
      <w:r w:rsidR="00EB7FCB">
        <w:fldChar w:fldCharType="separate"/>
      </w:r>
      <w:r w:rsidR="00862CBA">
        <w:rPr>
          <w:noProof/>
        </w:rPr>
        <w:t>(Lehmann et al., 2011)</w:t>
      </w:r>
      <w:r w:rsidR="00EB7FCB">
        <w:fldChar w:fldCharType="end"/>
      </w:r>
      <w:r w:rsidRPr="000E3152">
        <w:t xml:space="preserve">; </w:t>
      </w:r>
      <w:r w:rsidR="00EB7FCB">
        <w:fldChar w:fldCharType="begin"/>
      </w:r>
      <w:r w:rsidR="00D80690">
        <w:instrText xml:space="preserve"> ADDIN EN.CITE &lt;EndNote&gt;&lt;Cite&gt;&lt;Author&gt;Suursaar&lt;/Author&gt;&lt;Year&gt;2007&lt;/Year&gt;&lt;RecNum&gt;121&lt;/RecNum&gt;&lt;DisplayText&gt;(Suursaar and Sooäär, 2007)&lt;/DisplayText&gt;&lt;record&gt;&lt;rec-number&gt;121&lt;/rec-number&gt;&lt;foreign-keys&gt;&lt;key app="EN" db-id="tsvddwxt3zaspfeda0bx5xv2v0dstx9zs9f9" timestamp="0" guid="c4d3c8fb-5580-4da1-a2c7-00953ba07519"&gt;121&lt;/key&gt;&lt;/foreign-keys&gt;&lt;ref-type name="Journal Article"&gt;17&lt;/ref-type&gt;&lt;contributors&gt;&lt;authors&gt;&lt;author&gt;Suursaar, Ülo&lt;/author&gt;&lt;author&gt;Sooäär, Jekaterina&lt;/author&gt;&lt;/authors&gt;&lt;/contributors&gt;&lt;titles&gt;&lt;title&gt;Decadal variations in mean and extreme sea level values along the Estonian coast of the Baltic Sea&lt;/title&gt;&lt;secondary-title&gt;Tellus A: Dynamic Meteorology and Oceanography&lt;/secondary-title&gt;&lt;/titles&gt;&lt;periodical&gt;&lt;full-title&gt;Tellus A: Dynamic Meteorology and Oceanography&lt;/full-title&gt;&lt;/periodical&gt;&lt;pages&gt;249-260&lt;/pages&gt;&lt;volume&gt;59&lt;/volume&gt;&lt;number&gt;2&lt;/number&gt;&lt;dates&gt;&lt;year&gt;2007&lt;/year&gt;&lt;/dates&gt;&lt;publisher&gt;Wiley Online Library&lt;/publisher&gt;&lt;urls&gt;&lt;/urls&gt;&lt;electronic-resource-num&gt;https://doi.org/10.1111/j.1600-0870.2006.00220.x&lt;/electronic-resource-num&gt;&lt;/record&gt;&lt;/Cite&gt;&lt;/EndNote&gt;</w:instrText>
      </w:r>
      <w:r w:rsidR="00EB7FCB">
        <w:fldChar w:fldCharType="separate"/>
      </w:r>
      <w:r w:rsidR="00862CBA">
        <w:rPr>
          <w:noProof/>
        </w:rPr>
        <w:t>(Suursaar and Sooäär, 2007)</w:t>
      </w:r>
      <w:r w:rsidR="00EB7FCB">
        <w:fldChar w:fldCharType="end"/>
      </w:r>
      <w:r w:rsidRPr="000E3152">
        <w:t>)</w:t>
      </w:r>
      <w:r w:rsidR="00697DCC">
        <w:t xml:space="preserve"> that do not show systematic changes in future climate (</w:t>
      </w:r>
      <w:r w:rsidR="00697DCC" w:rsidRPr="00A92188">
        <w:rPr>
          <w:highlight w:val="yellow"/>
        </w:rPr>
        <w:t>REF</w:t>
      </w:r>
      <w:r w:rsidR="00A92188" w:rsidRPr="00A92188">
        <w:rPr>
          <w:highlight w:val="yellow"/>
        </w:rPr>
        <w:t>ERENCE</w:t>
      </w:r>
      <w:r w:rsidR="00697DCC">
        <w:t xml:space="preserve">), changes in sea level extremes are highly uncertain. In addition, a large internal variability </w:t>
      </w:r>
      <w:r w:rsidR="00E63C05">
        <w:t>at low frequencies</w:t>
      </w:r>
      <w:r w:rsidR="00697DCC">
        <w:t xml:space="preserve"> prevent</w:t>
      </w:r>
      <w:r w:rsidR="00E63C05">
        <w:t>s</w:t>
      </w:r>
      <w:r w:rsidR="00697DCC">
        <w:t xml:space="preserve"> the detection of climate </w:t>
      </w:r>
      <w:r w:rsidR="00E63C05">
        <w:t>warming</w:t>
      </w:r>
      <w:r w:rsidR="00697DCC">
        <w:t xml:space="preserve"> related changes in sea level extremes (</w:t>
      </w:r>
      <w:r w:rsidR="00EB7FCB">
        <w:fldChar w:fldCharType="begin"/>
      </w:r>
      <w:r w:rsidR="00862CBA">
        <w:instrText xml:space="preserve"> ADDIN EN.CITE &lt;EndNote&gt;&lt;Cite&gt;&lt;Author&gt;Lang&lt;/Author&gt;&lt;Year&gt;2019&lt;/Year&gt;&lt;RecNum&gt;803&lt;/RecNum&gt;&lt;DisplayText&gt;(Lang and Mikolajewicz, 2019)&lt;/DisplayText&gt;&lt;record&gt;&lt;rec-number&gt;803&lt;/rec-number&gt;&lt;foreign-keys&gt;&lt;key app="EN" db-id="tsvddwxt3zaspfeda0bx5xv2v0dstx9zs9f9" timestamp="1598470276" guid="f399f276-52c4-4dd8-921b-85159a1cddf6"&gt;803&lt;/key&gt;&lt;/foreign-keys&gt;&lt;ref-type name="Journal Article"&gt;17&lt;/ref-type&gt;&lt;contributors&gt;&lt;authors&gt;&lt;author&gt;Lang, Andreas&lt;/author&gt;&lt;author&gt;Mikolajewicz, Uwe&lt;/author&gt;&lt;/authors&gt;&lt;/contributors&gt;&lt;titles&gt;&lt;title&gt;The long-term variability of extreme sea levels in the German Bight&lt;/title&gt;&lt;secondary-title&gt;Ocean Science&lt;/secondary-title&gt;&lt;/titles&gt;&lt;periodical&gt;&lt;full-title&gt;Ocean Science&lt;/full-title&gt;&lt;abbr-1&gt;Ocean Sci.&lt;/abbr-1&gt;&lt;/periodical&gt;&lt;pages&gt;651-668&lt;/pages&gt;&lt;volume&gt;15&lt;/volume&gt;&lt;dates&gt;&lt;year&gt;2019&lt;/year&gt;&lt;/dates&gt;&lt;isbn&gt;1812-0784&lt;/isbn&gt;&lt;urls&gt;&lt;/urls&gt;&lt;/record&gt;&lt;/Cite&gt;&lt;/EndNote&gt;</w:instrText>
      </w:r>
      <w:r w:rsidR="00EB7FCB">
        <w:fldChar w:fldCharType="separate"/>
      </w:r>
      <w:r w:rsidR="00862CBA">
        <w:rPr>
          <w:noProof/>
        </w:rPr>
        <w:t>(Lang and Mikolajewicz, 2019)</w:t>
      </w:r>
      <w:r w:rsidR="00EB7FCB">
        <w:fldChar w:fldCharType="end"/>
      </w:r>
      <w:r w:rsidR="00697DCC">
        <w:t>).</w:t>
      </w:r>
    </w:p>
    <w:p w14:paraId="565AC985" w14:textId="77777777" w:rsidR="006160F3" w:rsidRDefault="006160F3" w:rsidP="006160F3">
      <w:pPr>
        <w:keepNext/>
        <w:spacing w:before="480" w:after="240" w:line="240" w:lineRule="auto"/>
        <w:outlineLvl w:val="0"/>
        <w:rPr>
          <w:rFonts w:cs="Arial"/>
          <w:b/>
          <w:bCs/>
          <w:color w:val="000000"/>
          <w:kern w:val="32"/>
          <w:szCs w:val="32"/>
        </w:rPr>
      </w:pPr>
      <w:r w:rsidRPr="006160F3">
        <w:rPr>
          <w:rFonts w:cs="Arial"/>
          <w:b/>
          <w:bCs/>
          <w:color w:val="000000"/>
          <w:kern w:val="32"/>
          <w:szCs w:val="32"/>
        </w:rPr>
        <w:t>3.2.</w:t>
      </w:r>
      <w:r w:rsidR="00921ABD">
        <w:rPr>
          <w:rFonts w:cs="Arial"/>
          <w:b/>
          <w:bCs/>
          <w:color w:val="000000"/>
          <w:kern w:val="32"/>
          <w:szCs w:val="32"/>
        </w:rPr>
        <w:t>6</w:t>
      </w:r>
      <w:r>
        <w:rPr>
          <w:rFonts w:cs="Arial"/>
          <w:b/>
          <w:bCs/>
          <w:color w:val="000000"/>
          <w:kern w:val="32"/>
          <w:szCs w:val="32"/>
        </w:rPr>
        <w:t xml:space="preserve"> Oxygen concentration</w:t>
      </w:r>
      <w:r w:rsidR="00921ABD">
        <w:rPr>
          <w:rFonts w:cs="Arial"/>
          <w:b/>
          <w:bCs/>
          <w:color w:val="000000"/>
          <w:kern w:val="32"/>
          <w:szCs w:val="32"/>
        </w:rPr>
        <w:t xml:space="preserve"> and hypoxic area</w:t>
      </w:r>
    </w:p>
    <w:p w14:paraId="73F1E774" w14:textId="77777777" w:rsidR="00614F79" w:rsidRPr="00614F79" w:rsidRDefault="00614F79" w:rsidP="006160F3">
      <w:pPr>
        <w:rPr>
          <w:i/>
        </w:rPr>
      </w:pPr>
      <w:r w:rsidRPr="00614F79">
        <w:rPr>
          <w:i/>
        </w:rPr>
        <w:t>Bottom oxygen concentration</w:t>
      </w:r>
    </w:p>
    <w:p w14:paraId="22493BD0" w14:textId="77777777" w:rsidR="00614F79" w:rsidRPr="000A275C" w:rsidRDefault="00BB4A2F" w:rsidP="003F13F7">
      <w:r>
        <w:t>Projected b</w:t>
      </w:r>
      <w:r w:rsidR="003F13F7" w:rsidRPr="003F13F7">
        <w:t xml:space="preserve">ottom oxygen concentration changes differ considerably between ECOSUPPORT and </w:t>
      </w:r>
      <w:proofErr w:type="spellStart"/>
      <w:r w:rsidR="003F13F7" w:rsidRPr="003F13F7">
        <w:t>BalticAPP</w:t>
      </w:r>
      <w:proofErr w:type="spellEnd"/>
      <w:r>
        <w:t>/CLIMSEA</w:t>
      </w:r>
      <w:r w:rsidR="003F13F7" w:rsidRPr="003F13F7">
        <w:t xml:space="preserve"> scenario simulations as i</w:t>
      </w:r>
      <w:r>
        <w:t xml:space="preserve">llustrated for summer </w:t>
      </w:r>
      <w:r w:rsidRPr="00BB4A2F">
        <w:rPr>
          <w:highlight w:val="yellow"/>
        </w:rPr>
        <w:t>(Fig. 19</w:t>
      </w:r>
      <w:r w:rsidR="003F13F7" w:rsidRPr="003F13F7">
        <w:t>)</w:t>
      </w:r>
      <w:r>
        <w:t xml:space="preserve"> whereas the differences between the </w:t>
      </w:r>
      <w:proofErr w:type="spellStart"/>
      <w:r>
        <w:t>BalticAPP</w:t>
      </w:r>
      <w:proofErr w:type="spellEnd"/>
      <w:r>
        <w:t xml:space="preserve"> </w:t>
      </w:r>
      <w:r w:rsidR="00B106AA">
        <w:t xml:space="preserve">(SLR = 0 cm) </w:t>
      </w:r>
      <w:r>
        <w:t xml:space="preserve">and CLIMSEA </w:t>
      </w:r>
      <w:r w:rsidR="00B106AA" w:rsidRPr="00B106AA">
        <w:t xml:space="preserve">(SLR </w:t>
      </w:r>
      <w:r w:rsidR="00B106AA">
        <w:t>&gt;</w:t>
      </w:r>
      <w:r w:rsidR="00B106AA" w:rsidRPr="00B106AA">
        <w:t xml:space="preserve"> 0 cm) </w:t>
      </w:r>
      <w:r>
        <w:t xml:space="preserve">scenarios are relatively smaller </w:t>
      </w:r>
      <w:r w:rsidR="00EB7FCB">
        <w:fldChar w:fldCharType="begin"/>
      </w:r>
      <w:r w:rsidR="008737C2">
        <w:instrText xml:space="preserve"> ADDIN EN.CITE &lt;EndNote&gt;&lt;Cite&gt;&lt;Author&gt;Meier&lt;/Author&gt;&lt;Year&gt;2020&lt;/Year&gt;&lt;RecNum&gt;1056&lt;/RecNum&gt;&lt;DisplayText&gt;(Meier et al., 2020)&lt;/DisplayText&gt;&lt;record&gt;&lt;rec-number&gt;1056&lt;/rec-number&gt;&lt;foreign-keys&gt;&lt;key app="EN" db-id="tsvddwxt3zaspfeda0bx5xv2v0dstx9zs9f9" timestamp="1603785055" guid="876a4459-32ef-4e49-a6b8-c0704d5f7148"&gt;1056&lt;/key&gt;&lt;/foreign-keys&gt;&lt;ref-type name="Journal Article"&gt;17&lt;/ref-type&gt;&lt;contributors&gt;&lt;authors&gt;&lt;author&gt;Meier, H. E. Markus&lt;/author&gt;&lt;author&gt;C. Dieterich&lt;/author&gt;&lt;author&gt;M. Gröger&lt;/author&gt;&lt;/authors&gt;&lt;/contributors&gt;&lt;titles&gt;&lt;title&gt;Sources of uncertainty in future projections for the Baltic Sea&lt;/title&gt;&lt;secondary-title&gt;Nature Communications&lt;/secondary-title&gt;&lt;/titles&gt;&lt;periodical&gt;&lt;full-title&gt;Nature Communications&lt;/full-title&gt;&lt;abbr-1&gt;Nat. Commun.&lt;/abbr-1&gt;&lt;/periodical&gt;&lt;dates&gt;&lt;year&gt;2020&lt;/year&gt;&lt;/dates&gt;&lt;urls&gt;&lt;/urls&gt;&lt;electronic-resource-num&gt;under review&lt;/electronic-resource-num&gt;&lt;/record&gt;&lt;/Cite&gt;&lt;/EndNote&gt;</w:instrText>
      </w:r>
      <w:r w:rsidR="00EB7FCB">
        <w:fldChar w:fldCharType="separate"/>
      </w:r>
      <w:r w:rsidR="00352185">
        <w:rPr>
          <w:noProof/>
        </w:rPr>
        <w:t>(Meier et al., 2020)</w:t>
      </w:r>
      <w:r w:rsidR="00EB7FCB">
        <w:fldChar w:fldCharType="end"/>
      </w:r>
      <w:r>
        <w:t>). The</w:t>
      </w:r>
      <w:r w:rsidR="003F13F7" w:rsidRPr="003F13F7">
        <w:t xml:space="preserve"> differences </w:t>
      </w:r>
      <w:r w:rsidR="00B106AA">
        <w:t>between ECOSUPPORT</w:t>
      </w:r>
      <w:r>
        <w:t xml:space="preserve"> and </w:t>
      </w:r>
      <w:proofErr w:type="spellStart"/>
      <w:r>
        <w:lastRenderedPageBreak/>
        <w:t>BalticAPP</w:t>
      </w:r>
      <w:proofErr w:type="spellEnd"/>
      <w:r>
        <w:t xml:space="preserve"> ensembles </w:t>
      </w:r>
      <w:r w:rsidR="003F13F7" w:rsidRPr="003F13F7">
        <w:t>m</w:t>
      </w:r>
      <w:r w:rsidR="00E10E3F">
        <w:t>ainly reflect the different</w:t>
      </w:r>
      <w:r w:rsidR="003F13F7" w:rsidRPr="003F13F7">
        <w:t xml:space="preserve"> experimental setup</w:t>
      </w:r>
      <w:r w:rsidR="00E10E3F">
        <w:t>s</w:t>
      </w:r>
      <w:r w:rsidR="003F13F7" w:rsidRPr="003F13F7">
        <w:t xml:space="preserve"> of the simulations and </w:t>
      </w:r>
      <w:r w:rsidR="00E10E3F">
        <w:t xml:space="preserve">the different </w:t>
      </w:r>
      <w:r w:rsidR="003F13F7" w:rsidRPr="003F13F7">
        <w:t>nutrie</w:t>
      </w:r>
      <w:r>
        <w:t xml:space="preserve">nt load scenarios </w:t>
      </w:r>
      <w:r w:rsidR="00EB7FCB">
        <w:fldChar w:fldCharType="begin">
          <w:fldData xml:space="preserve">PEVuZE5vdGU+PENpdGU+PEF1dGhvcj5NZWllcjwvQXV0aG9yPjxZZWFyPjIwMTg8L1llYXI+PFJl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</w:fldData>
        </w:fldChar>
      </w:r>
      <w:r w:rsidR="008737C2">
        <w:instrText xml:space="preserve"> ADDIN EN.CITE </w:instrText>
      </w:r>
      <w:r w:rsidR="00EB7FCB">
        <w:fldChar w:fldCharType="begin">
          <w:fldData xml:space="preserve">PEVuZE5vdGU+PENpdGU+PEF1dGhvcj5NZWllcjwvQXV0aG9yPjxZZWFyPjIwMTg8L1llYXI+PFJl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</w:fldData>
        </w:fldChar>
      </w:r>
      <w:r w:rsidR="008737C2">
        <w:instrText xml:space="preserve"> ADDIN EN.CITE.DATA </w:instrText>
      </w:r>
      <w:r w:rsidR="00EB7FCB">
        <w:fldChar w:fldCharType="end"/>
      </w:r>
      <w:r w:rsidR="00EB7FCB">
        <w:fldChar w:fldCharType="separate"/>
      </w:r>
      <w:r w:rsidR="0096550F">
        <w:rPr>
          <w:noProof/>
        </w:rPr>
        <w:t>(Meier et al., 2018a)</w:t>
      </w:r>
      <w:r w:rsidR="00EB7FCB">
        <w:fldChar w:fldCharType="end"/>
      </w:r>
      <w:r w:rsidR="003F13F7" w:rsidRPr="003F13F7">
        <w:t>. While in the shallow regions</w:t>
      </w:r>
      <w:r w:rsidR="00E10E3F">
        <w:t xml:space="preserve"> without pronounced halocline</w:t>
      </w:r>
      <w:r w:rsidR="003F13F7" w:rsidRPr="003F13F7">
        <w:t xml:space="preserve"> future bottom oxygen concentrations decrease in all scenario simulations due to the reduced </w:t>
      </w:r>
      <w:r w:rsidR="00B106AA">
        <w:t>oxygen saturation concentration</w:t>
      </w:r>
      <w:r w:rsidR="003F13F7" w:rsidRPr="003F13F7">
        <w:t xml:space="preserve">, in the deeper offshore regions </w:t>
      </w:r>
      <w:r w:rsidR="00B106AA">
        <w:t xml:space="preserve">with a halocline, </w:t>
      </w:r>
      <w:r w:rsidR="003F13F7" w:rsidRPr="003F13F7">
        <w:t>changes in bottom oxygen concentration depend largely on the applie</w:t>
      </w:r>
      <w:r w:rsidR="00E10E3F">
        <w:t>d nutrient load scenario (</w:t>
      </w:r>
      <w:r w:rsidR="00E10E3F" w:rsidRPr="00E10E3F">
        <w:rPr>
          <w:highlight w:val="yellow"/>
        </w:rPr>
        <w:t>Fig. 19</w:t>
      </w:r>
      <w:r w:rsidR="003F13F7" w:rsidRPr="003F13F7">
        <w:t>). In the ECOSUPPORT scenario simulations, future bottom oxygen concentration decreases in all scenarios significantly except under BSAP where the bottom oxygen concentrations in the deeper r</w:t>
      </w:r>
      <w:r w:rsidR="00B106AA">
        <w:t>egions only slightly change</w:t>
      </w:r>
      <w:r w:rsidR="003F13F7" w:rsidRPr="003F13F7">
        <w:t xml:space="preserve"> o</w:t>
      </w:r>
      <w:r w:rsidR="000A275C">
        <w:t xml:space="preserve">n average (cf. </w:t>
      </w:r>
      <w:r w:rsidR="00EB7FCB">
        <w:fldChar w:fldCharType="begin"/>
      </w:r>
      <w:r w:rsidR="008737C2">
        <w:instrText xml:space="preserve"> ADDIN EN.CITE &lt;EndNote&gt;&lt;Cite&gt;&lt;Author&gt;Meier&lt;/Author&gt;&lt;Year&gt;2011&lt;/Year&gt;&lt;RecNum&gt;365&lt;/RecNum&gt;&lt;DisplayText&gt;(Meier et al., 2011a)&lt;/DisplayText&gt;&lt;record&gt;&lt;rec-number&gt;365&lt;/rec-number&gt;&lt;foreign-keys&gt;&lt;key app="EN" db-id="tsvddwxt3zaspfeda0bx5xv2v0dstx9zs9f9" timestamp="0" guid="cc0c2d32-7dc5-4118-b81c-05ffb74c48ec"&gt;365&lt;/key&gt;&lt;/foreign-keys&gt;&lt;ref-type name="Journal Article"&gt;17&lt;/ref-type&gt;&lt;contributors&gt;&lt;authors&gt;&lt;author&gt;Meier, H. E. Markus&lt;/author&gt;&lt;author&gt;Andersson, Helén C&lt;/author&gt;&lt;author&gt;Eilola, Kari&lt;/author&gt;&lt;author&gt;Gustafsson, Bo G&lt;/author&gt;&lt;author&gt;Kuznetsov, Ivan&lt;/author&gt;&lt;author&gt;Müller-Karulis, Bärbel&lt;/author&gt;&lt;author&gt;Neumann, T&lt;/author&gt;&lt;author&gt;Savchuk, Oleg P&lt;/author&gt;&lt;/authors&gt;&lt;/contributors&gt;&lt;titles&gt;&lt;title&gt;Hypoxia in future climates: A model ensemble study for the Baltic Sea&lt;/title&gt;&lt;secondary-title&gt;Geophysical Research Letters&lt;/secondary-title&gt;&lt;/titles&gt;&lt;periodical&gt;&lt;full-title&gt;Geophysical Research Letters&lt;/full-title&gt;&lt;abbr-1&gt;Geophys. Res. Lett.&lt;/abbr-1&gt;&lt;/periodical&gt;&lt;pages&gt;L24608&lt;/pages&gt;&lt;volume&gt;38&lt;/volume&gt;&lt;number&gt;24&lt;/number&gt;&lt;dates&gt;&lt;year&gt;2011&lt;/year&gt;&lt;/dates&gt;&lt;publisher&gt;Wiley Online Library&lt;/publisher&gt;&lt;urls&gt;&lt;/urls&gt;&lt;electronic-resource-num&gt;https://doi.org/10.1029/2011GL049929&lt;/electronic-resource-num&gt;&lt;/record&gt;&lt;/Cite&gt;&lt;/EndNote&gt;</w:instrText>
      </w:r>
      <w:r w:rsidR="00EB7FCB">
        <w:fldChar w:fldCharType="separate"/>
      </w:r>
      <w:r w:rsidR="00ED051F">
        <w:rPr>
          <w:noProof/>
        </w:rPr>
        <w:t>(Meier et al., 2011a)</w:t>
      </w:r>
      <w:r w:rsidR="00EB7FCB">
        <w:fldChar w:fldCharType="end"/>
      </w:r>
      <w:r w:rsidR="003F13F7" w:rsidRPr="003F13F7">
        <w:t xml:space="preserve">). By contrast, in the </w:t>
      </w:r>
      <w:proofErr w:type="spellStart"/>
      <w:r w:rsidR="003F13F7" w:rsidRPr="003F13F7">
        <w:t>BalticAPP</w:t>
      </w:r>
      <w:proofErr w:type="spellEnd"/>
      <w:r w:rsidR="003F13F7" w:rsidRPr="003F13F7">
        <w:t xml:space="preserve"> projections, bottom oxygen concentrations under BSAP increase in the deeper regions considerably regardless of the degree of wa</w:t>
      </w:r>
      <w:r w:rsidR="000A275C">
        <w:t xml:space="preserve">rming (cf. </w:t>
      </w:r>
      <w:r w:rsidR="00EB7FCB">
        <w:fldChar w:fldCharType="begin"/>
      </w:r>
      <w:r w:rsidR="00DD3F9B">
        <w:instrText xml:space="preserve"> ADDIN EN.CITE &lt;EndNote&gt;&lt;Cite&gt;&lt;Author&gt;Saraiva&lt;/Author&gt;&lt;Year&gt;2019&lt;/Year&gt;&lt;RecNum&gt;632&lt;/RecNum&gt;&lt;DisplayText&gt;(Saraiva et al., 2019a)&lt;/DisplayText&gt;&lt;record&gt;&lt;rec-number&gt;632&lt;/rec-number&gt;&lt;foreign-keys&gt;&lt;key app="EN" db-id="tsvddwxt3zaspfeda0bx5xv2v0dstx9zs9f9" timestamp="1589785088" guid="2b4fd8b9-f139-474d-868e-652e15af189a"&gt;632&lt;/key&gt;&lt;/foreign-keys&gt;&lt;ref-type name="Journal Article"&gt;17&lt;/ref-type&gt;&lt;contributors&gt;&lt;authors&gt;&lt;author&gt;Saraiva,Sofia&lt;/author&gt;&lt;author&gt;Meier, H. E. Markus&lt;/author&gt;&lt;author&gt;Andersson,Helén&lt;/author&gt;&lt;author&gt;Höglund,Anders&lt;/author&gt;&lt;author&gt;Dieterich,Christian&lt;/author&gt;&lt;author&gt;Gröger,Matthias&lt;/author&gt;&lt;author&gt;Hordoir,Robinson&lt;/author&gt;&lt;author&gt;Eilola,Kari&lt;/author&gt;&lt;/authors&gt;&lt;/contributors&gt;&lt;titles&gt;&lt;title&gt;Uncertainties in Projections of the Baltic Sea Ecosystem Driven by an Ensemble of Global Climate Models&lt;/title&gt;&lt;secondary-title&gt;Frontiers in Earth Science&lt;/secondary-title&gt;&lt;short-title&gt;Uncertainties in Baltic Sea projections&lt;/short-title&gt;&lt;/titles&gt;&lt;periodical&gt;&lt;full-title&gt;Frontiers in Earth Science&lt;/full-title&gt;&lt;abbr-1&gt;Front. Earth Sci.&lt;/abbr-1&gt;&lt;/periodical&gt;&lt;volume&gt;6&lt;/volume&gt;&lt;number&gt;244&lt;/number&gt;&lt;keywords&gt;&lt;keyword&gt;Ensemble simulations,Uncertainties,Future projections,Climate Change,Eutrophication,Nutrients,Baltic Sea&lt;/keyword&gt;&lt;/keywords&gt;&lt;dates&gt;&lt;year&gt;2019&lt;/year&gt;&lt;pub-dates&gt;&lt;date&gt;2019-January-09&lt;/date&gt;&lt;/pub-dates&gt;&lt;/dates&gt;&lt;isbn&gt;2296-6463&lt;/isbn&gt;&lt;work-type&gt;Original Research&lt;/work-type&gt;&lt;urls&gt;&lt;related-urls&gt;&lt;url&gt;https://www.frontiersin.org/article/10.3389/feart.2018.00244&lt;/url&gt;&lt;/related-urls&gt;&lt;/urls&gt;&lt;electronic-resource-num&gt;https://doi.org/10.3389/feart.2018.00244&lt;/electronic-resource-num&gt;&lt;language&gt;English&lt;/language&gt;&lt;/record&gt;&lt;/Cite&gt;&lt;/EndNote&gt;</w:instrText>
      </w:r>
      <w:r w:rsidR="00EB7FCB">
        <w:fldChar w:fldCharType="separate"/>
      </w:r>
      <w:r w:rsidR="00DD3F9B">
        <w:rPr>
          <w:noProof/>
        </w:rPr>
        <w:t>(Saraiva et al., 2019a)</w:t>
      </w:r>
      <w:r w:rsidR="00EB7FCB">
        <w:fldChar w:fldCharType="end"/>
      </w:r>
      <w:r w:rsidR="000A275C">
        <w:t xml:space="preserve">; </w:t>
      </w:r>
      <w:r w:rsidR="00EB7FCB">
        <w:fldChar w:fldCharType="begin"/>
      </w:r>
      <w:r w:rsidR="008737C2">
        <w:instrText xml:space="preserve"> ADDIN EN.CITE &lt;EndNote&gt;&lt;Cite&gt;&lt;Author&gt;Meier&lt;/Author&gt;&lt;Year&gt;2011&lt;/Year&gt;&lt;RecNum&gt;365&lt;/RecNum&gt;&lt;DisplayText&gt;(Meier et al., 2011a)&lt;/DisplayText&gt;&lt;record&gt;&lt;rec-number&gt;365&lt;/rec-number&gt;&lt;foreign-keys&gt;&lt;key app="EN" db-id="tsvddwxt3zaspfeda0bx5xv2v0dstx9zs9f9" timestamp="0" guid="cc0c2d32-7dc5-4118-b81c-05ffb74c48ec"&gt;365&lt;/key&gt;&lt;/foreign-keys&gt;&lt;ref-type name="Journal Article"&gt;17&lt;/ref-type&gt;&lt;contributors&gt;&lt;authors&gt;&lt;author&gt;Meier, H. E. Markus&lt;/author&gt;&lt;author&gt;Andersson, Helén C&lt;/author&gt;&lt;author&gt;Eilola, Kari&lt;/author&gt;&lt;author&gt;Gustafsson, Bo G&lt;/author&gt;&lt;author&gt;Kuznetsov, Ivan&lt;/author&gt;&lt;author&gt;Müller-Karulis, Bärbel&lt;/author&gt;&lt;author&gt;Neumann, T&lt;/author&gt;&lt;author&gt;Savchuk, Oleg P&lt;/author&gt;&lt;/authors&gt;&lt;/contributors&gt;&lt;titles&gt;&lt;title&gt;Hypoxia in future climates: A model ensemble study for the Baltic Sea&lt;/title&gt;&lt;secondary-title&gt;Geophysical Research Letters&lt;/secondary-title&gt;&lt;/titles&gt;&lt;periodical&gt;&lt;full-title&gt;Geophysical Research Letters&lt;/full-title&gt;&lt;abbr-1&gt;Geophys. Res. Lett.&lt;/abbr-1&gt;&lt;/periodical&gt;&lt;pages&gt;L24608&lt;/pages&gt;&lt;volume&gt;38&lt;/volume&gt;&lt;number&gt;24&lt;/number&gt;&lt;dates&gt;&lt;year&gt;2011&lt;/year&gt;&lt;/dates&gt;&lt;publisher&gt;Wiley Online Library&lt;/publisher&gt;&lt;urls&gt;&lt;/urls&gt;&lt;electronic-resource-num&gt;https://doi.org/10.1029/2011GL049929&lt;/electronic-resource-num&gt;&lt;/record&gt;&lt;/Cite&gt;&lt;/EndNote&gt;</w:instrText>
      </w:r>
      <w:r w:rsidR="00EB7FCB">
        <w:fldChar w:fldCharType="separate"/>
      </w:r>
      <w:r w:rsidR="00ED051F">
        <w:rPr>
          <w:noProof/>
        </w:rPr>
        <w:t>(Meier et al., 2011a)</w:t>
      </w:r>
      <w:r w:rsidR="00EB7FCB">
        <w:fldChar w:fldCharType="end"/>
      </w:r>
      <w:r w:rsidR="003F13F7" w:rsidRPr="003F13F7">
        <w:t>). Under RCP 4.5, bottom oxygen concentrations increase even</w:t>
      </w:r>
      <w:r w:rsidR="000A275C">
        <w:t xml:space="preserve"> under REF and WORST</w:t>
      </w:r>
      <w:r w:rsidR="003F13F7" w:rsidRPr="003F13F7">
        <w:t xml:space="preserve"> nutrient loads whereas under RCP 8.5 slight reductions in the </w:t>
      </w:r>
      <w:proofErr w:type="spellStart"/>
      <w:r w:rsidR="003F13F7" w:rsidRPr="003F13F7">
        <w:t>Bothnian</w:t>
      </w:r>
      <w:proofErr w:type="spellEnd"/>
      <w:r w:rsidR="003F13F7" w:rsidRPr="003F13F7">
        <w:t xml:space="preserve"> Sea and southwestern Baltic Sea, in p</w:t>
      </w:r>
      <w:r w:rsidR="004C6911">
        <w:t xml:space="preserve">articular under WORST, </w:t>
      </w:r>
      <w:proofErr w:type="gramStart"/>
      <w:r w:rsidR="004C6911">
        <w:t>wer</w:t>
      </w:r>
      <w:r w:rsidR="000A275C">
        <w:t>e found</w:t>
      </w:r>
      <w:proofErr w:type="gramEnd"/>
      <w:r w:rsidR="000A275C">
        <w:t>.</w:t>
      </w:r>
      <w:r w:rsidR="004C6911">
        <w:t xml:space="preserve"> Similar results </w:t>
      </w:r>
      <w:proofErr w:type="gramStart"/>
      <w:r w:rsidR="004C6911">
        <w:t>were calculated</w:t>
      </w:r>
      <w:proofErr w:type="gramEnd"/>
      <w:r w:rsidR="001F7420">
        <w:t xml:space="preserve"> for the CLIMSEA ensemble.</w:t>
      </w:r>
    </w:p>
    <w:p w14:paraId="6E8858FA" w14:textId="77777777" w:rsidR="003F13F7" w:rsidRDefault="003F13F7" w:rsidP="003F13F7">
      <w:pPr>
        <w:rPr>
          <w:i/>
        </w:rPr>
      </w:pPr>
    </w:p>
    <w:p w14:paraId="7FCA546B" w14:textId="77777777" w:rsidR="00D271FA" w:rsidRPr="00614F79" w:rsidRDefault="00D271FA" w:rsidP="006160F3">
      <w:pPr>
        <w:rPr>
          <w:i/>
        </w:rPr>
      </w:pPr>
      <w:r w:rsidRPr="00614F79">
        <w:rPr>
          <w:i/>
        </w:rPr>
        <w:t>Hypoxic area</w:t>
      </w:r>
    </w:p>
    <w:p w14:paraId="27924F7A" w14:textId="41282A43" w:rsidR="00105048" w:rsidRPr="00762749" w:rsidRDefault="004620DD" w:rsidP="006160F3">
      <w:pPr>
        <w:rPr>
          <w:lang w:val="en-GB"/>
        </w:rPr>
      </w:pPr>
      <w:r w:rsidRPr="004620DD">
        <w:t>Under REF,</w:t>
      </w:r>
      <w:r>
        <w:t xml:space="preserve"> hypoxic area is projected to slightly decrease </w:t>
      </w:r>
      <w:r w:rsidR="00AA1B4F">
        <w:t xml:space="preserve">until about 2050 </w:t>
      </w:r>
      <w:r>
        <w:t>as a delayed response to</w:t>
      </w:r>
      <w:r w:rsidRPr="004620DD">
        <w:t xml:space="preserve"> </w:t>
      </w:r>
      <w:r>
        <w:t xml:space="preserve">nutrient load reductions </w:t>
      </w:r>
      <w:r w:rsidR="00AA1B4F">
        <w:t>and then to increase again towards the end of the century likely a response to nutrient load increase and warming</w:t>
      </w:r>
      <w:r w:rsidR="00AA1B4F" w:rsidRPr="00AA1B4F">
        <w:t xml:space="preserve"> </w:t>
      </w:r>
      <w:r>
        <w:rPr>
          <w:highlight w:val="yellow"/>
        </w:rPr>
        <w:t>(</w:t>
      </w:r>
      <w:r w:rsidR="00D271FA" w:rsidRPr="00D271FA">
        <w:rPr>
          <w:highlight w:val="yellow"/>
        </w:rPr>
        <w:t xml:space="preserve">Fig. </w:t>
      </w:r>
      <w:r w:rsidR="00105048">
        <w:rPr>
          <w:highlight w:val="yellow"/>
        </w:rPr>
        <w:t>20</w:t>
      </w:r>
      <w:r>
        <w:t>).</w:t>
      </w:r>
      <w:r w:rsidR="00AA1B4F">
        <w:t xml:space="preserve"> Larger hypoxic areas </w:t>
      </w:r>
      <w:proofErr w:type="gramStart"/>
      <w:r w:rsidR="00AA1B4F">
        <w:t>were calculated</w:t>
      </w:r>
      <w:proofErr w:type="gramEnd"/>
      <w:r w:rsidR="00AA1B4F">
        <w:t xml:space="preserve"> under RCP 8.5 than under RCP 4.5. Under BSAP, hypoxic area </w:t>
      </w:r>
      <w:proofErr w:type="gramStart"/>
      <w:r w:rsidR="00AA1B4F">
        <w:t>is projected</w:t>
      </w:r>
      <w:proofErr w:type="gramEnd"/>
      <w:r w:rsidR="00AA1B4F">
        <w:t xml:space="preserve"> to considerably decrease. </w:t>
      </w:r>
      <w:r w:rsidR="005077A9">
        <w:t xml:space="preserve">At the end of the century, </w:t>
      </w:r>
      <w:r w:rsidR="00696034">
        <w:t xml:space="preserve">the size of </w:t>
      </w:r>
      <w:r w:rsidR="005077A9">
        <w:t xml:space="preserve">hypoxic area is between 78 and 22% smaller </w:t>
      </w:r>
      <w:r w:rsidR="005077A9" w:rsidRPr="005077A9">
        <w:rPr>
          <w:bCs/>
          <w:lang w:val="en-GB"/>
        </w:rPr>
        <w:t xml:space="preserve">compared to </w:t>
      </w:r>
      <w:r w:rsidR="00696034">
        <w:rPr>
          <w:bCs/>
          <w:lang w:val="en-GB"/>
        </w:rPr>
        <w:t xml:space="preserve">the average size of the period </w:t>
      </w:r>
      <w:r w:rsidR="005077A9" w:rsidRPr="005077A9">
        <w:rPr>
          <w:bCs/>
          <w:lang w:val="en-GB"/>
        </w:rPr>
        <w:t>1976–2005</w:t>
      </w:r>
      <w:r w:rsidR="005077A9">
        <w:rPr>
          <w:bCs/>
          <w:lang w:val="en-GB"/>
        </w:rPr>
        <w:t xml:space="preserve">. The range </w:t>
      </w:r>
      <w:r w:rsidR="00696034">
        <w:rPr>
          <w:bCs/>
          <w:lang w:val="en-GB"/>
        </w:rPr>
        <w:t>denotes the results of the various ensemble members.</w:t>
      </w:r>
    </w:p>
    <w:p w14:paraId="32FFBE9B" w14:textId="1AF842D2" w:rsidR="00D271FA" w:rsidRDefault="006160F3" w:rsidP="006160F3">
      <w:pPr>
        <w:keepNext/>
        <w:spacing w:before="480" w:after="240" w:line="240" w:lineRule="auto"/>
        <w:outlineLvl w:val="0"/>
        <w:rPr>
          <w:rFonts w:cs="Arial"/>
          <w:b/>
          <w:bCs/>
          <w:color w:val="000000"/>
          <w:kern w:val="32"/>
          <w:szCs w:val="32"/>
        </w:rPr>
      </w:pPr>
      <w:r w:rsidRPr="006160F3">
        <w:rPr>
          <w:rFonts w:cs="Arial"/>
          <w:b/>
          <w:bCs/>
          <w:color w:val="000000"/>
          <w:kern w:val="32"/>
          <w:szCs w:val="32"/>
        </w:rPr>
        <w:t>3.2.</w:t>
      </w:r>
      <w:r w:rsidR="00921ABD">
        <w:rPr>
          <w:rFonts w:cs="Arial"/>
          <w:b/>
          <w:bCs/>
          <w:color w:val="000000"/>
          <w:kern w:val="32"/>
          <w:szCs w:val="32"/>
        </w:rPr>
        <w:t>7</w:t>
      </w:r>
      <w:r>
        <w:rPr>
          <w:rFonts w:cs="Arial"/>
          <w:b/>
          <w:bCs/>
          <w:color w:val="000000"/>
          <w:kern w:val="32"/>
          <w:szCs w:val="32"/>
        </w:rPr>
        <w:t xml:space="preserve"> </w:t>
      </w:r>
      <w:r w:rsidR="00762749">
        <w:rPr>
          <w:rFonts w:cs="Arial"/>
          <w:b/>
          <w:bCs/>
          <w:color w:val="000000"/>
          <w:kern w:val="32"/>
          <w:szCs w:val="32"/>
        </w:rPr>
        <w:t xml:space="preserve">Nutrient </w:t>
      </w:r>
      <w:r>
        <w:rPr>
          <w:rFonts w:cs="Arial"/>
          <w:b/>
          <w:bCs/>
          <w:color w:val="000000"/>
          <w:kern w:val="32"/>
          <w:szCs w:val="32"/>
        </w:rPr>
        <w:t>concentration</w:t>
      </w:r>
      <w:r w:rsidR="00A84E2B">
        <w:rPr>
          <w:rFonts w:cs="Arial"/>
          <w:b/>
          <w:bCs/>
          <w:color w:val="000000"/>
          <w:kern w:val="32"/>
          <w:szCs w:val="32"/>
        </w:rPr>
        <w:t>s</w:t>
      </w:r>
    </w:p>
    <w:p w14:paraId="6EDEADF9" w14:textId="3EAD822C" w:rsidR="001F7420" w:rsidRDefault="001F7420" w:rsidP="001F7420">
      <w:r w:rsidRPr="001F7420">
        <w:t xml:space="preserve">While in ECOSUPPORT scenario simulations </w:t>
      </w:r>
      <w:r w:rsidR="00864398">
        <w:t xml:space="preserve">projected </w:t>
      </w:r>
      <w:r w:rsidRPr="001F7420">
        <w:t xml:space="preserve">winter surface phosphate concentrations increase </w:t>
      </w:r>
      <w:r w:rsidR="00864398">
        <w:t xml:space="preserve">in future climate </w:t>
      </w:r>
      <w:r w:rsidRPr="001F7420">
        <w:t xml:space="preserve">under all three nutrient load scenarios (except in the Gulf of Finland in BSAP), in </w:t>
      </w:r>
      <w:proofErr w:type="spellStart"/>
      <w:r w:rsidRPr="001F7420">
        <w:t>BalticAPP</w:t>
      </w:r>
      <w:proofErr w:type="spellEnd"/>
      <w:r w:rsidRPr="001F7420">
        <w:t xml:space="preserve"> projections winter surface phosphate concentrations decrease almost everywhere (except </w:t>
      </w:r>
      <w:r w:rsidR="00A84E2B">
        <w:t xml:space="preserve">in the Odra Bight </w:t>
      </w:r>
      <w:r w:rsidR="00E95A20">
        <w:t xml:space="preserve">and adjacent areas </w:t>
      </w:r>
      <w:r w:rsidR="00A84E2B">
        <w:t>in REF and WORST) (not shown</w:t>
      </w:r>
      <w:r w:rsidRPr="001F7420">
        <w:t>).</w:t>
      </w:r>
      <w:r w:rsidR="00E95A20">
        <w:t xml:space="preserve"> </w:t>
      </w:r>
      <w:r w:rsidRPr="001F7420">
        <w:t xml:space="preserve">In contrast to spatial patterns of </w:t>
      </w:r>
      <w:proofErr w:type="gramStart"/>
      <w:r w:rsidRPr="001F7420">
        <w:t>surface phosphate concentration changes</w:t>
      </w:r>
      <w:proofErr w:type="gramEnd"/>
      <w:r w:rsidRPr="001F7420">
        <w:t xml:space="preserve">, larger nitrate concentration changes are usually confined to the coastal zone, showing varying signs of the changes. In ECOSUPPORT projections, </w:t>
      </w:r>
      <w:proofErr w:type="gramStart"/>
      <w:r w:rsidRPr="001F7420">
        <w:t>winter surface nitrate concentrations</w:t>
      </w:r>
      <w:proofErr w:type="gramEnd"/>
      <w:r w:rsidRPr="001F7420">
        <w:t xml:space="preserve"> increase in particular in the Gulf of Riga, eastern Gulf of Finland, and along the eastern coasts of the Baltic </w:t>
      </w:r>
      <w:r w:rsidR="00E76D64">
        <w:t>proper in REF and BAU (not shown</w:t>
      </w:r>
      <w:r w:rsidRPr="001F7420">
        <w:t xml:space="preserve">). In </w:t>
      </w:r>
      <w:proofErr w:type="spellStart"/>
      <w:r w:rsidRPr="001F7420">
        <w:t>Balti</w:t>
      </w:r>
      <w:r w:rsidR="00E76D64">
        <w:t>cAPP</w:t>
      </w:r>
      <w:proofErr w:type="spellEnd"/>
      <w:r w:rsidR="00E76D64">
        <w:t xml:space="preserve"> projections, in REF and WORST</w:t>
      </w:r>
      <w:r w:rsidRPr="001F7420">
        <w:t xml:space="preserve"> </w:t>
      </w:r>
      <w:proofErr w:type="gramStart"/>
      <w:r w:rsidRPr="001F7420">
        <w:t>winter surface nitrate concentrations</w:t>
      </w:r>
      <w:proofErr w:type="gramEnd"/>
      <w:r w:rsidRPr="001F7420">
        <w:t xml:space="preserve"> increase in particular in </w:t>
      </w:r>
      <w:proofErr w:type="spellStart"/>
      <w:r w:rsidRPr="001F7420">
        <w:t>Bothnian</w:t>
      </w:r>
      <w:proofErr w:type="spellEnd"/>
      <w:r w:rsidRPr="001F7420">
        <w:t xml:space="preserve"> Bay and Odra Bight while concentrations decrease in the Gulf of Riga and Vistula lagoon. Overall, the differences in surface nutrient concentrations between the</w:t>
      </w:r>
      <w:r w:rsidR="00E95A20">
        <w:t xml:space="preserve"> two ensembles are consid</w:t>
      </w:r>
      <w:r w:rsidR="005B4EB6">
        <w:t xml:space="preserve">erable (not shown). These differences </w:t>
      </w:r>
      <w:proofErr w:type="gramStart"/>
      <w:r w:rsidR="005B4EB6">
        <w:t>are explained</w:t>
      </w:r>
      <w:proofErr w:type="gramEnd"/>
      <w:r w:rsidR="00E95A20">
        <w:t xml:space="preserve"> by largely differing nutrient loads from land. While in ECOSUPPORT</w:t>
      </w:r>
      <w:r w:rsidR="005B4EB6">
        <w:t>,</w:t>
      </w:r>
      <w:r w:rsidR="00E95A20">
        <w:t xml:space="preserve"> projected changes in loads refer to the av</w:t>
      </w:r>
      <w:r w:rsidR="006A1780">
        <w:t>erage loads during 1995-2002</w:t>
      </w:r>
      <w:r w:rsidR="00E95A20">
        <w:t xml:space="preserve">, in </w:t>
      </w:r>
      <w:proofErr w:type="spellStart"/>
      <w:r w:rsidR="00E95A20">
        <w:t>BalticAPP</w:t>
      </w:r>
      <w:proofErr w:type="spellEnd"/>
      <w:r w:rsidR="00E95A20">
        <w:t xml:space="preserve"> scenario simulations the observed past changes including the decline in nutrient loads </w:t>
      </w:r>
      <w:r w:rsidR="00075340">
        <w:t xml:space="preserve">since the 1980s were considered </w:t>
      </w:r>
      <w:r w:rsidR="00EB7FCB">
        <w:fldChar w:fldCharType="begin">
          <w:fldData xml:space="preserve">PEVuZE5vdGU+PENpdGU+PEF1dGhvcj5NZWllcjwvQXV0aG9yPjxZZWFyPjIwMTg8L1llYXI+PFJl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</w:fldData>
        </w:fldChar>
      </w:r>
      <w:r w:rsidR="008737C2">
        <w:instrText xml:space="preserve"> ADDIN EN.CITE </w:instrText>
      </w:r>
      <w:r w:rsidR="00EB7FCB">
        <w:fldChar w:fldCharType="begin">
          <w:fldData xml:space="preserve">PEVuZE5vdGU+PENpdGU+PEF1dGhvcj5NZWllcjwvQXV0aG9yPjxZZWFyPjIwMTg8L1llYXI+PFJl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</w:fldData>
        </w:fldChar>
      </w:r>
      <w:r w:rsidR="008737C2">
        <w:instrText xml:space="preserve"> ADDIN EN.CITE.DATA </w:instrText>
      </w:r>
      <w:r w:rsidR="00EB7FCB">
        <w:fldChar w:fldCharType="end"/>
      </w:r>
      <w:r w:rsidR="00EB7FCB">
        <w:fldChar w:fldCharType="separate"/>
      </w:r>
      <w:r w:rsidR="0096550F">
        <w:rPr>
          <w:noProof/>
        </w:rPr>
        <w:t>(Meier et al., 2018a)</w:t>
      </w:r>
      <w:r w:rsidR="00EB7FCB">
        <w:fldChar w:fldCharType="end"/>
      </w:r>
      <w:r w:rsidR="00075340">
        <w:t>.</w:t>
      </w:r>
      <w:r w:rsidR="00E95A20">
        <w:t xml:space="preserve"> </w:t>
      </w:r>
    </w:p>
    <w:p w14:paraId="4B0F0EAD" w14:textId="1BB2EB26" w:rsidR="00762749" w:rsidRPr="00762749" w:rsidRDefault="00762749" w:rsidP="00762749">
      <w:pPr>
        <w:keepNext/>
        <w:spacing w:before="480" w:after="240" w:line="240" w:lineRule="auto"/>
        <w:outlineLvl w:val="0"/>
        <w:rPr>
          <w:rFonts w:cs="Arial"/>
          <w:b/>
          <w:bCs/>
          <w:color w:val="000000"/>
          <w:kern w:val="32"/>
          <w:szCs w:val="32"/>
        </w:rPr>
      </w:pPr>
      <w:r w:rsidRPr="00762749">
        <w:rPr>
          <w:rFonts w:cs="Arial"/>
          <w:b/>
          <w:bCs/>
          <w:color w:val="000000"/>
          <w:kern w:val="32"/>
          <w:szCs w:val="32"/>
        </w:rPr>
        <w:lastRenderedPageBreak/>
        <w:t>3.2.8 Phytoplankton concentrations</w:t>
      </w:r>
    </w:p>
    <w:p w14:paraId="6FC5205E" w14:textId="77777777" w:rsidR="001F7420" w:rsidRPr="001F7420" w:rsidRDefault="001F7420" w:rsidP="001F7420">
      <w:r w:rsidRPr="001F7420">
        <w:t xml:space="preserve">Annual mean </w:t>
      </w:r>
      <w:r w:rsidR="0039047D">
        <w:t xml:space="preserve">changes in </w:t>
      </w:r>
      <w:r w:rsidRPr="001F7420">
        <w:t xml:space="preserve">surface phytoplankton concentration </w:t>
      </w:r>
      <w:r w:rsidR="005B4EB6">
        <w:t>(expressed as c</w:t>
      </w:r>
      <w:r w:rsidR="00380329">
        <w:t xml:space="preserve">hlorophyll concentration) </w:t>
      </w:r>
      <w:r w:rsidRPr="001F7420">
        <w:t xml:space="preserve">follow the changes in nutrient concentrations and </w:t>
      </w:r>
      <w:proofErr w:type="gramStart"/>
      <w:r w:rsidRPr="001F7420">
        <w:t>are confined</w:t>
      </w:r>
      <w:proofErr w:type="gramEnd"/>
      <w:r w:rsidRPr="001F7420">
        <w:t xml:space="preserve"> to the producti</w:t>
      </w:r>
      <w:r w:rsidR="00380329">
        <w:t>ve zone along the coasts (</w:t>
      </w:r>
      <w:r w:rsidR="00380329" w:rsidRPr="00380329">
        <w:rPr>
          <w:highlight w:val="yellow"/>
        </w:rPr>
        <w:t>Fig. 21</w:t>
      </w:r>
      <w:r w:rsidRPr="001F7420">
        <w:t xml:space="preserve">). In ECOSUPPORT projections, annual mean </w:t>
      </w:r>
      <w:proofErr w:type="spellStart"/>
      <w:r w:rsidRPr="001F7420">
        <w:t>Secchi</w:t>
      </w:r>
      <w:proofErr w:type="spellEnd"/>
      <w:r w:rsidRPr="001F7420">
        <w:t xml:space="preserve"> depths are decreasing in all scenario simula</w:t>
      </w:r>
      <w:r w:rsidR="005A1E32">
        <w:t xml:space="preserve">tions (see </w:t>
      </w:r>
      <w:r w:rsidR="005A1E32" w:rsidRPr="005A1E32">
        <w:rPr>
          <w:highlight w:val="yellow"/>
        </w:rPr>
        <w:t>Fig. 2</w:t>
      </w:r>
      <w:r w:rsidR="00024DFA">
        <w:rPr>
          <w:highlight w:val="yellow"/>
        </w:rPr>
        <w:t>2</w:t>
      </w:r>
      <w:r w:rsidR="005A1E32">
        <w:t xml:space="preserve"> and </w:t>
      </w:r>
      <w:r w:rsidR="005A1E32" w:rsidRPr="005A1E32">
        <w:rPr>
          <w:highlight w:val="yellow"/>
        </w:rPr>
        <w:t>Table 6</w:t>
      </w:r>
      <w:r w:rsidRPr="001F7420">
        <w:t xml:space="preserve">). On the other hand, in </w:t>
      </w:r>
      <w:proofErr w:type="spellStart"/>
      <w:r w:rsidRPr="001F7420">
        <w:t>BalticAPP</w:t>
      </w:r>
      <w:proofErr w:type="spellEnd"/>
      <w:r w:rsidRPr="001F7420">
        <w:t xml:space="preserve"> projections, area averaged </w:t>
      </w:r>
      <w:proofErr w:type="spellStart"/>
      <w:r w:rsidRPr="001F7420">
        <w:t>Secchi</w:t>
      </w:r>
      <w:proofErr w:type="spellEnd"/>
      <w:r w:rsidRPr="001F7420">
        <w:t xml:space="preserve"> depths generally increase, except in the combination of RC</w:t>
      </w:r>
      <w:r w:rsidR="00024DFA">
        <w:t>P 8.5 and BAU scenarios (</w:t>
      </w:r>
      <w:r w:rsidR="00024DFA" w:rsidRPr="00024DFA">
        <w:rPr>
          <w:highlight w:val="yellow"/>
        </w:rPr>
        <w:t>Table 6</w:t>
      </w:r>
      <w:r w:rsidRPr="001F7420">
        <w:t xml:space="preserve">), indicating an improvement of the water quality in future compared to present climate. The most striking changes occur in the BSAP scenario, showing </w:t>
      </w:r>
      <w:proofErr w:type="spellStart"/>
      <w:r w:rsidRPr="001F7420">
        <w:t>Secchi</w:t>
      </w:r>
      <w:proofErr w:type="spellEnd"/>
      <w:r w:rsidRPr="001F7420">
        <w:t xml:space="preserve"> depth increases of up to 2 m in the coastal zone of the eastern Baltic proper. </w:t>
      </w:r>
      <w:r w:rsidR="00024DFA">
        <w:t>Changes in stratification (illustrated by the difference</w:t>
      </w:r>
      <w:r w:rsidR="00E42DD3">
        <w:t>s</w:t>
      </w:r>
      <w:r w:rsidR="00024DFA">
        <w:t xml:space="preserve"> between </w:t>
      </w:r>
      <w:proofErr w:type="spellStart"/>
      <w:r w:rsidR="00024DFA">
        <w:t>BalticAPP</w:t>
      </w:r>
      <w:proofErr w:type="spellEnd"/>
      <w:r w:rsidR="00024DFA">
        <w:t xml:space="preserve"> and CLIMSEA ensembles) have only minor impact on the water transparency response</w:t>
      </w:r>
      <w:r w:rsidR="00E42DD3">
        <w:t xml:space="preserve"> (</w:t>
      </w:r>
      <w:r w:rsidR="00E42DD3" w:rsidRPr="00E42DD3">
        <w:rPr>
          <w:highlight w:val="yellow"/>
        </w:rPr>
        <w:t>Table 6</w:t>
      </w:r>
      <w:r w:rsidR="00E42DD3">
        <w:t xml:space="preserve">). The overwhelming driver of </w:t>
      </w:r>
      <w:proofErr w:type="spellStart"/>
      <w:r w:rsidR="00E42DD3">
        <w:t>Secchi</w:t>
      </w:r>
      <w:proofErr w:type="spellEnd"/>
      <w:r w:rsidR="00E42DD3">
        <w:t xml:space="preserve"> depth changes are nutrient load scenarios (illustrated by the differences between ECOSUPPORT and </w:t>
      </w:r>
      <w:proofErr w:type="spellStart"/>
      <w:r w:rsidR="00E42DD3">
        <w:t>BalticAPP</w:t>
      </w:r>
      <w:proofErr w:type="spellEnd"/>
      <w:r w:rsidR="00E42DD3">
        <w:t xml:space="preserve">/CLIMSEA ensembles highlighted by even </w:t>
      </w:r>
      <w:r w:rsidRPr="001F7420">
        <w:t>contradictory signs in the change</w:t>
      </w:r>
      <w:r w:rsidR="00E42DD3">
        <w:t>s)</w:t>
      </w:r>
      <w:r w:rsidRPr="001F7420">
        <w:t>.</w:t>
      </w:r>
    </w:p>
    <w:p w14:paraId="78779A2D" w14:textId="65AE733E" w:rsidR="00D271FA" w:rsidRPr="00CF3F56" w:rsidRDefault="00762749" w:rsidP="00CF3F56">
      <w:pPr>
        <w:keepNext/>
        <w:spacing w:before="480" w:after="240" w:line="240" w:lineRule="auto"/>
        <w:outlineLvl w:val="0"/>
        <w:rPr>
          <w:rFonts w:cs="Arial"/>
          <w:b/>
          <w:bCs/>
          <w:color w:val="000000"/>
          <w:kern w:val="32"/>
          <w:szCs w:val="32"/>
        </w:rPr>
      </w:pPr>
      <w:r>
        <w:rPr>
          <w:rFonts w:cs="Arial"/>
          <w:b/>
          <w:bCs/>
          <w:color w:val="000000"/>
          <w:kern w:val="32"/>
          <w:szCs w:val="32"/>
        </w:rPr>
        <w:t>3.2.9</w:t>
      </w:r>
      <w:r w:rsidR="00D271FA" w:rsidRPr="00D271FA">
        <w:rPr>
          <w:rFonts w:cs="Arial"/>
          <w:b/>
          <w:bCs/>
          <w:color w:val="000000"/>
          <w:kern w:val="32"/>
          <w:szCs w:val="32"/>
        </w:rPr>
        <w:t xml:space="preserve"> Biogeochemical fluxes</w:t>
      </w:r>
    </w:p>
    <w:p w14:paraId="1F629D12" w14:textId="77777777" w:rsidR="003A0CAA" w:rsidRDefault="00CF3F56">
      <w:r>
        <w:t>Under the BSAP, p</w:t>
      </w:r>
      <w:r w:rsidR="00D271FA" w:rsidRPr="00D271FA">
        <w:t xml:space="preserve">rimary production </w:t>
      </w:r>
      <w:r w:rsidR="00FB0623">
        <w:t>and nitrogen fixation</w:t>
      </w:r>
      <w:r>
        <w:t xml:space="preserve"> </w:t>
      </w:r>
      <w:proofErr w:type="gramStart"/>
      <w:r>
        <w:t>were projected</w:t>
      </w:r>
      <w:proofErr w:type="gramEnd"/>
      <w:r>
        <w:t xml:space="preserve"> to considerably decrease in future climate</w:t>
      </w:r>
      <w:r w:rsidRPr="00CF3F56">
        <w:t xml:space="preserve"> </w:t>
      </w:r>
      <w:r>
        <w:rPr>
          <w:highlight w:val="yellow"/>
        </w:rPr>
        <w:t>(Fig. 20</w:t>
      </w:r>
      <w:r>
        <w:t xml:space="preserve">). Under this scenario, the </w:t>
      </w:r>
      <w:proofErr w:type="spellStart"/>
      <w:r>
        <w:t>interannual</w:t>
      </w:r>
      <w:proofErr w:type="spellEnd"/>
      <w:r>
        <w:t xml:space="preserve"> variability would decline. </w:t>
      </w:r>
      <w:r w:rsidRPr="00CF3F56">
        <w:t>Under REF,</w:t>
      </w:r>
      <w:r>
        <w:t xml:space="preserve"> nitrogen fixation</w:t>
      </w:r>
      <w:r w:rsidRPr="00CF3F56">
        <w:t xml:space="preserve"> is projected to slightly decrease until about 2050 as a delayed response to nutrient load reductions and then to increase again towards the end of the century likely a response to nutrient load increase and warming</w:t>
      </w:r>
      <w:r>
        <w:t>. At the end of the century, both primary production and nitrogen fixation would be at the same level as under current conditions. The impact of warming is larger under high as under low nutrient conditions.</w:t>
      </w:r>
    </w:p>
    <w:p w14:paraId="25308499" w14:textId="1FC1BE5F" w:rsidR="00B54E00" w:rsidRPr="00B54E00" w:rsidRDefault="00762749" w:rsidP="00B54E00">
      <w:pPr>
        <w:keepNext/>
        <w:spacing w:before="480" w:after="240" w:line="240" w:lineRule="auto"/>
        <w:outlineLvl w:val="0"/>
        <w:rPr>
          <w:rFonts w:cs="Arial"/>
          <w:b/>
          <w:bCs/>
          <w:color w:val="000000"/>
          <w:kern w:val="32"/>
          <w:szCs w:val="32"/>
        </w:rPr>
      </w:pPr>
      <w:r>
        <w:rPr>
          <w:rFonts w:cs="Arial"/>
          <w:b/>
          <w:bCs/>
          <w:color w:val="000000"/>
          <w:kern w:val="32"/>
          <w:szCs w:val="32"/>
        </w:rPr>
        <w:t>3.2.10</w:t>
      </w:r>
      <w:r w:rsidR="00B54E00">
        <w:rPr>
          <w:rFonts w:cs="Arial"/>
          <w:b/>
          <w:bCs/>
          <w:color w:val="000000"/>
          <w:kern w:val="32"/>
          <w:szCs w:val="32"/>
        </w:rPr>
        <w:t xml:space="preserve"> </w:t>
      </w:r>
      <w:r w:rsidR="00846EEF">
        <w:rPr>
          <w:rFonts w:cs="Arial"/>
          <w:b/>
          <w:bCs/>
          <w:color w:val="000000"/>
          <w:kern w:val="32"/>
          <w:szCs w:val="32"/>
        </w:rPr>
        <w:t xml:space="preserve">Relation to the large-scale </w:t>
      </w:r>
      <w:r w:rsidR="00921ABD">
        <w:rPr>
          <w:rFonts w:cs="Arial"/>
          <w:b/>
          <w:bCs/>
          <w:color w:val="000000"/>
          <w:kern w:val="32"/>
          <w:szCs w:val="32"/>
        </w:rPr>
        <w:t xml:space="preserve">atmospheric </w:t>
      </w:r>
      <w:r w:rsidR="00846EEF">
        <w:rPr>
          <w:rFonts w:cs="Arial"/>
          <w:b/>
          <w:bCs/>
          <w:color w:val="000000"/>
          <w:kern w:val="32"/>
          <w:szCs w:val="32"/>
        </w:rPr>
        <w:t>circulation</w:t>
      </w:r>
    </w:p>
    <w:p w14:paraId="515B98E1" w14:textId="77777777" w:rsidR="00821597" w:rsidRDefault="00821597" w:rsidP="00DE302B">
      <w:r>
        <w:t xml:space="preserve">The most dominant large-scale atmospheric pattern controlling the climate in the Baltic Sea region </w:t>
      </w:r>
      <w:r w:rsidR="00DE302B">
        <w:t xml:space="preserve">during winter </w:t>
      </w:r>
      <w:r>
        <w:t xml:space="preserve">is the North Atlantic Oscillation (NAO) </w:t>
      </w:r>
      <w:r w:rsidR="00EB7FCB">
        <w:fldChar w:fldCharType="begin"/>
      </w:r>
      <w:r w:rsidR="005E4072">
        <w:instrText xml:space="preserve"> ADDIN EN.CITE &lt;EndNote&gt;&lt;Cite&gt;&lt;Author&gt;Hurrell&lt;/Author&gt;&lt;Year&gt;1995&lt;/Year&gt;&lt;RecNum&gt;217&lt;/RecNum&gt;&lt;DisplayText&gt;(Hurrell, 1995)&lt;/DisplayText&gt;&lt;record&gt;&lt;rec-number&gt;217&lt;/rec-number&gt;&lt;foreign-keys&gt;&lt;key app="EN" db-id="tsvddwxt3zaspfeda0bx5xv2v0dstx9zs9f9" timestamp="0" guid="f18c9922-6548-4002-8450-c01effeef4ab"&gt;217&lt;/key&gt;&lt;/foreign-keys&gt;&lt;ref-type name="Journal Article"&gt;17&lt;/ref-type&gt;&lt;contributors&gt;&lt;authors&gt;&lt;author&gt;Hurrell, James W&lt;/author&gt;&lt;/authors&gt;&lt;/contributors&gt;&lt;titles&gt;&lt;title&gt;Decadal trends in the North Atlantic Oscillation: regional temperatures and precipitation&lt;/title&gt;&lt;secondary-title&gt;Science-AAAS-Weekly Paper Edition&lt;/secondary-title&gt;&lt;/titles&gt;&lt;periodical&gt;&lt;full-title&gt;Science-AAAS-Weekly Paper Edition&lt;/full-title&gt;&lt;abbr-2&gt;Science-AAAS-Weekly Paper Edition&lt;/abbr-2&gt;&lt;/periodical&gt;&lt;pages&gt;676-679&lt;/pages&gt;&lt;volume&gt;269&lt;/volume&gt;&lt;number&gt;5224&lt;/number&gt;&lt;dates&gt;&lt;year&gt;1995&lt;/year&gt;&lt;/dates&gt;&lt;publisher&gt;JSTOR&lt;/publisher&gt;&lt;urls&gt;&lt;/urls&gt;&lt;electronic-resource-num&gt;https://doi.org/10.1126/science.269.5224.676 &lt;/electronic-resource-num&gt;&lt;/record&gt;&lt;/Cite&gt;&lt;/EndNote&gt;</w:instrText>
      </w:r>
      <w:r w:rsidR="00EB7FCB">
        <w:fldChar w:fldCharType="separate"/>
      </w:r>
      <w:r w:rsidR="005E4072">
        <w:rPr>
          <w:noProof/>
        </w:rPr>
        <w:t>(Hurrell, 1995)</w:t>
      </w:r>
      <w:r w:rsidR="00EB7FCB">
        <w:fldChar w:fldCharType="end"/>
      </w:r>
      <w:r>
        <w:t>.</w:t>
      </w:r>
      <w:r w:rsidR="00DE302B">
        <w:t xml:space="preserve"> However, this relationship is not stationary but depends on other modes of variability such as the Atlantic </w:t>
      </w:r>
      <w:proofErr w:type="spellStart"/>
      <w:r w:rsidR="00DE302B">
        <w:t>Multidecadal</w:t>
      </w:r>
      <w:proofErr w:type="spellEnd"/>
      <w:r w:rsidR="00DE302B">
        <w:t xml:space="preserve"> Oscillation (AMO) (</w:t>
      </w:r>
      <w:r w:rsidR="00EB7FCB">
        <w:fldChar w:fldCharType="begin"/>
      </w:r>
      <w:r w:rsidR="00DD3F9B">
        <w:instrText xml:space="preserve"> ADDIN EN.CITE &lt;EndNote&gt;&lt;Cite&gt;&lt;Author&gt;Börgel&lt;/Author&gt;&lt;Year&gt;2020&lt;/Year&gt;&lt;RecNum&gt;647&lt;/RecNum&gt;&lt;DisplayText&gt;(Börgel et al., 2020)&lt;/DisplayText&gt;&lt;record&gt;&lt;rec-number&gt;647&lt;/rec-number&gt;&lt;foreign-keys&gt;&lt;key app="EN" db-id="tsvddwxt3zaspfeda0bx5xv2v0dstx9zs9f9" timestamp="1596482036" guid="86074a7d-2ab8-43b6-9731-cae806c097cc"&gt;647&lt;/key&gt;&lt;/foreign-keys&gt;&lt;ref-type name="Journal Article"&gt;17&lt;/ref-type&gt;&lt;contributors&gt;&lt;authors&gt;&lt;author&gt;Börgel, Florian&lt;/author&gt;&lt;author&gt;Frauen, Claudia&lt;/author&gt;&lt;author&gt;Neumann, Thomas&lt;/author&gt;&lt;author&gt;Meier, H. E. Markus&lt;/author&gt;&lt;/authors&gt;&lt;/contributors&gt;&lt;titles&gt;&lt;title&gt;The Atlantic Multidecadal Oscillation controls the impact of the North Atlantic Oscillation on North European climate&lt;/title&gt;&lt;secondary-title&gt;Environmental Research Letters&lt;/secondary-title&gt;&lt;/titles&gt;&lt;periodical&gt;&lt;full-title&gt;Environmental Research Letters&lt;/full-title&gt;&lt;abbr-1&gt;Environ. Res. Lett.&lt;/abbr-1&gt;&lt;/periodical&gt;&lt;dates&gt;&lt;year&gt;2020&lt;/year&gt;&lt;/dates&gt;&lt;isbn&gt;1748-9326&lt;/isbn&gt;&lt;urls&gt;&lt;/urls&gt;&lt;electronic-resource-num&gt;https://doi.org/10.1088/1748-9326/aba925&lt;/electronic-resource-num&gt;&lt;/record&gt;&lt;/Cite&gt;&lt;/EndNote&gt;</w:instrText>
      </w:r>
      <w:r w:rsidR="00EB7FCB">
        <w:fldChar w:fldCharType="separate"/>
      </w:r>
      <w:r w:rsidR="005E4072">
        <w:rPr>
          <w:noProof/>
        </w:rPr>
        <w:t>(</w:t>
      </w:r>
      <w:proofErr w:type="spellStart"/>
      <w:r w:rsidR="005E4072">
        <w:rPr>
          <w:noProof/>
        </w:rPr>
        <w:t>Börgel</w:t>
      </w:r>
      <w:proofErr w:type="spellEnd"/>
      <w:r w:rsidR="005E4072">
        <w:rPr>
          <w:noProof/>
        </w:rPr>
        <w:t xml:space="preserve"> et al., 2020)</w:t>
      </w:r>
      <w:r w:rsidR="00EB7FCB">
        <w:fldChar w:fldCharType="end"/>
      </w:r>
      <w:r w:rsidR="00DE302B">
        <w:t>). During past climate, t</w:t>
      </w:r>
      <w:r w:rsidR="00DE302B" w:rsidRPr="00DE302B">
        <w:t>he relationshi</w:t>
      </w:r>
      <w:r w:rsidR="00DE302B">
        <w:t xml:space="preserve">p between the NAO index and </w:t>
      </w:r>
      <w:r w:rsidR="00DE302B" w:rsidRPr="00DE302B">
        <w:t xml:space="preserve">regional climate variables in the Baltic </w:t>
      </w:r>
      <w:r w:rsidR="00DE302B">
        <w:t>Sea region, such as SST, changed</w:t>
      </w:r>
      <w:r w:rsidR="00DE302B" w:rsidRPr="00DE302B">
        <w:t xml:space="preserve"> over time (</w:t>
      </w:r>
      <w:r w:rsidR="00EB7FCB">
        <w:fldChar w:fldCharType="begin"/>
      </w:r>
      <w:r w:rsidR="005E4072">
        <w:instrText xml:space="preserve"> ADDIN EN.CITE &lt;EndNote&gt;&lt;Cite&gt;&lt;Author&gt;Vihma&lt;/Author&gt;&lt;Year&gt;2009&lt;/Year&gt;&lt;RecNum&gt;128&lt;/RecNum&gt;&lt;DisplayText&gt;(Vihma and Haapala, 2009)&lt;/DisplayText&gt;&lt;record&gt;&lt;rec-number&gt;128&lt;/rec-number&gt;&lt;foreign-keys&gt;&lt;key app="EN" db-id="tsvddwxt3zaspfeda0bx5xv2v0dstx9zs9f9" timestamp="0" guid="c77706eb-8d56-46ba-8a21-ee1c3ec160b0"&gt;128&lt;/key&gt;&lt;/foreign-keys&gt;&lt;ref-type name="Journal Article"&gt;17&lt;/ref-type&gt;&lt;contributors&gt;&lt;authors&gt;&lt;author&gt;Vihma, Timo&lt;/author&gt;&lt;author&gt;Haapala, Jari&lt;/author&gt;&lt;/authors&gt;&lt;/contributors&gt;&lt;titles&gt;&lt;title&gt;Geophysics of sea ice in the Baltic Sea: A review&lt;/title&gt;&lt;secondary-title&gt;Progress in Oceanography&lt;/secondary-title&gt;&lt;/titles&gt;&lt;periodical&gt;&lt;full-title&gt;Progress in Oceanography&lt;/full-title&gt;&lt;abbr-1&gt;Prog. Oceanogr.&lt;/abbr-1&gt;&lt;/periodical&gt;&lt;pages&gt;129-148&lt;/pages&gt;&lt;volume&gt;80&lt;/volume&gt;&lt;number&gt;3-a&lt;/number&gt;&lt;dates&gt;&lt;year&gt;2009&lt;/year&gt;&lt;/dates&gt;&lt;publisher&gt;Elsevier&lt;/publisher&gt;&lt;urls&gt;&lt;/urls&gt;&lt;electronic-resource-num&gt;https://doi.org/10.1016/j.pocean.2009.02.002&lt;/electronic-resource-num&gt;&lt;/record&gt;&lt;/Cite&gt;&lt;/EndNote&gt;</w:instrText>
      </w:r>
      <w:r w:rsidR="00EB7FCB">
        <w:fldChar w:fldCharType="separate"/>
      </w:r>
      <w:r w:rsidR="005E4072">
        <w:rPr>
          <w:noProof/>
        </w:rPr>
        <w:t>(Vihma and Haapala, 2009)</w:t>
      </w:r>
      <w:r w:rsidR="00EB7FCB">
        <w:fldChar w:fldCharType="end"/>
      </w:r>
      <w:r w:rsidR="00DE302B">
        <w:t xml:space="preserve">, </w:t>
      </w:r>
      <w:r w:rsidR="00EB7FCB">
        <w:fldChar w:fldCharType="begin"/>
      </w:r>
      <w:r w:rsidR="005E4072">
        <w:instrText xml:space="preserve"> ADDIN EN.CITE &lt;EndNote&gt;&lt;Cite&gt;&lt;Author&gt;Omstedt&lt;/Author&gt;&lt;Year&gt;2001&lt;/Year&gt;&lt;RecNum&gt;92&lt;/RecNum&gt;&lt;DisplayText&gt;(Omstedt and Chen, 2001)&lt;/DisplayText&gt;&lt;record&gt;&lt;rec-number&gt;92&lt;/rec-number&gt;&lt;foreign-keys&gt;&lt;key app="EN" db-id="tsvddwxt3zaspfeda0bx5xv2v0dstx9zs9f9" timestamp="0" guid="309f9ac6-a723-4e40-a0d1-8b03d41939f1"&gt;92&lt;/key&gt;&lt;/foreign-keys&gt;&lt;ref-type name="Journal Article"&gt;17&lt;/ref-type&gt;&lt;contributors&gt;&lt;authors&gt;&lt;author&gt;Omstedt, Anders&lt;/author&gt;&lt;author&gt;Chen, Deliang&lt;/author&gt;&lt;/authors&gt;&lt;/contributors&gt;&lt;titles&gt;&lt;title&gt;Influence of atmospheric circulation on the maximum ice extent in the Baltic Sea&lt;/title&gt;&lt;secondary-title&gt;Journal of Geophysical Research: Oceans&lt;/secondary-title&gt;&lt;/titles&gt;&lt;periodical&gt;&lt;full-title&gt;Journal of Geophysical Research: Oceans&lt;/full-title&gt;&lt;abbr-1&gt;J. Geophys. Res-Oceans&lt;/abbr-1&gt;&lt;/periodical&gt;&lt;pages&gt;4493-4500&lt;/pages&gt;&lt;volume&gt;106&lt;/volume&gt;&lt;number&gt;C3&lt;/number&gt;&lt;dates&gt;&lt;year&gt;2001&lt;/year&gt;&lt;/dates&gt;&lt;publisher&gt;Wiley Online Library&lt;/publisher&gt;&lt;urls&gt;&lt;/urls&gt;&lt;electronic-resource-num&gt;https://doi.org/10.1029/1999JC000173&lt;/electronic-resource-num&gt;&lt;/record&gt;&lt;/Cite&gt;&lt;/EndNote&gt;</w:instrText>
      </w:r>
      <w:r w:rsidR="00EB7FCB">
        <w:fldChar w:fldCharType="separate"/>
      </w:r>
      <w:r w:rsidR="005E4072">
        <w:rPr>
          <w:noProof/>
        </w:rPr>
        <w:t>(Omstedt and Chen, 2001)</w:t>
      </w:r>
      <w:r w:rsidR="00EB7FCB">
        <w:fldChar w:fldCharType="end"/>
      </w:r>
      <w:r w:rsidR="00DE302B">
        <w:t>,</w:t>
      </w:r>
      <w:r w:rsidR="005E4072" w:rsidDel="005E4072">
        <w:t xml:space="preserve"> </w:t>
      </w:r>
      <w:r w:rsidR="00EB7FCB">
        <w:fldChar w:fldCharType="begin"/>
      </w:r>
      <w:r w:rsidR="00D80690">
        <w:instrText xml:space="preserve"> ADDIN EN.CITE &lt;EndNote&gt;&lt;Cite&gt;&lt;Author&gt;Hünicke&lt;/Author&gt;&lt;Year&gt;2006&lt;/Year&gt;&lt;RecNum&gt;26&lt;/RecNum&gt;&lt;DisplayText&gt;(Hünicke and Zorita, 2006)&lt;/DisplayText&gt;&lt;record&gt;&lt;rec-number&gt;26&lt;/rec-number&gt;&lt;foreign-keys&gt;&lt;key app="EN" db-id="tsvddwxt3zaspfeda0bx5xv2v0dstx9zs9f9" timestamp="0" guid="c2a994b3-99ce-4c70-ab2d-d1cc250701c7"&gt;26&lt;/key&gt;&lt;/foreign-keys&gt;&lt;ref-type name="Journal Article"&gt;17&lt;/ref-type&gt;&lt;contributors&gt;&lt;authors&gt;&lt;author&gt;Hünicke, Birgit&lt;/author&gt;&lt;author&gt;Zorita, Eduardo&lt;/author&gt;&lt;/authors&gt;&lt;/contributors&gt;&lt;titles&gt;&lt;title&gt;Influence of temperature and precipitation on decadal Baltic Sea level variations in the 20th century&lt;/title&gt;&lt;secondary-title&gt;Tellus A: Dynamic Meteorology and Oceanography&lt;/secondary-title&gt;&lt;/titles&gt;&lt;periodical&gt;&lt;full-title&gt;Tellus A: Dynamic Meteorology and Oceanography&lt;/full-title&gt;&lt;/periodical&gt;&lt;pages&gt;141-153&lt;/pages&gt;&lt;volume&gt;58&lt;/volume&gt;&lt;number&gt;1&lt;/number&gt;&lt;dates&gt;&lt;year&gt;2006&lt;/year&gt;&lt;/dates&gt;&lt;publisher&gt;Wiley Online Library&lt;/publisher&gt;&lt;urls&gt;&lt;/urls&gt;&lt;electronic-resource-num&gt;https://doi.org/10.1111/j.1600-0870.2006.00157.x&lt;/electronic-resource-num&gt;&lt;/record&gt;&lt;/Cite&gt;&lt;/EndNote&gt;</w:instrText>
      </w:r>
      <w:r w:rsidR="00EB7FCB">
        <w:fldChar w:fldCharType="separate"/>
      </w:r>
      <w:r w:rsidR="005E4072">
        <w:rPr>
          <w:noProof/>
        </w:rPr>
        <w:t>(Hünicke and Zorita, 2006)</w:t>
      </w:r>
      <w:r w:rsidR="00EB7FCB">
        <w:fldChar w:fldCharType="end"/>
      </w:r>
      <w:r w:rsidR="00DE302B" w:rsidRPr="00DE302B">
        <w:t xml:space="preserve">, </w:t>
      </w:r>
      <w:r w:rsidR="00EB7FCB">
        <w:fldChar w:fldCharType="begin"/>
      </w:r>
      <w:r w:rsidR="00B12495">
        <w:instrText xml:space="preserve"> ADDIN EN.CITE &lt;EndNote&gt;&lt;Cite&gt;&lt;Author&gt;Chen&lt;/Author&gt;&lt;Year&gt;1999&lt;/Year&gt;&lt;RecNum&gt;1049&lt;/RecNum&gt;&lt;DisplayText&gt;(Chen and Hellström, 1999)&lt;/DisplayText&gt;&lt;record&gt;&lt;rec-number&gt;1049&lt;/rec-number&gt;&lt;foreign-keys&gt;&lt;key app="EN" db-id="tsvddwxt3zaspfeda0bx5xv2v0dstx9zs9f9" timestamp="1603732244" guid="737d1b72-21f4-4b92-8bfc-01cca649f3f4"&gt;1049&lt;/key&gt;&lt;/foreign-keys&gt;&lt;ref-type name="Journal Article"&gt;17&lt;/ref-type&gt;&lt;contributors&gt;&lt;authors&gt;&lt;author&gt;Chen, Deliang&lt;/author&gt;&lt;author&gt;Hellström, Cecilia&lt;/author&gt;&lt;/authors&gt;&lt;/contributors&gt;&lt;titles&gt;&lt;title&gt;The influence of the North Atlantic Oscillation on the regional temperature variability in Sweden: spatial and temporal variations&lt;/title&gt;&lt;secondary-title&gt;Tellus A&lt;/secondary-title&gt;&lt;/titles&gt;&lt;periodical&gt;&lt;full-title&gt;Tellus, Series A: Dynamic Meteorology and Oceanography&lt;/full-title&gt;&lt;abbr-1&gt;Tellus A&lt;/abbr-1&gt;&lt;/periodical&gt;&lt;pages&gt;505-516&lt;/pages&gt;&lt;volume&gt;51&lt;/volume&gt;&lt;number&gt;4&lt;/number&gt;&lt;dates&gt;&lt;year&gt;1999&lt;/year&gt;&lt;/dates&gt;&lt;isbn&gt;0280-6495&lt;/isbn&gt;&lt;urls&gt;&lt;related-urls&gt;&lt;url&gt;https://onlinelibrary.wiley.com/doi/abs/10.1034/j.1600-0870.1999.t01-4-00004.x&lt;/url&gt;&lt;/related-urls&gt;&lt;/urls&gt;&lt;electronic-resource-num&gt;https://doi.org/10.1034/j.1600-0870.1999.t01-4-00004.x&lt;/electronic-resource-num&gt;&lt;/record&gt;&lt;/Cite&gt;&lt;/EndNote&gt;</w:instrText>
      </w:r>
      <w:r w:rsidR="00EB7FCB">
        <w:fldChar w:fldCharType="separate"/>
      </w:r>
      <w:r w:rsidR="00B12495">
        <w:rPr>
          <w:noProof/>
        </w:rPr>
        <w:t>(Chen and Hellström, 1999)</w:t>
      </w:r>
      <w:r w:rsidR="00EB7FCB">
        <w:fldChar w:fldCharType="end"/>
      </w:r>
      <w:r w:rsidR="00DE302B" w:rsidRPr="00DE302B">
        <w:t xml:space="preserve">, </w:t>
      </w:r>
      <w:r w:rsidR="00EB7FCB">
        <w:fldChar w:fldCharType="begin"/>
      </w:r>
      <w:r w:rsidR="008737C2">
        <w:instrText xml:space="preserve"> ADDIN EN.CITE &lt;EndNote&gt;&lt;Cite&gt;&lt;Author&gt;Meier&lt;/Author&gt;&lt;Year&gt;2002&lt;/Year&gt;&lt;RecNum&gt;836&lt;/RecNum&gt;&lt;DisplayText&gt;(Meier and Kauker, 2002)&lt;/DisplayText&gt;&lt;record&gt;&lt;rec-number&gt;836&lt;/rec-number&gt;&lt;foreign-keys&gt;&lt;key app="EN" db-id="tsvddwxt3zaspfeda0bx5xv2v0dstx9zs9f9" timestamp="1598473025" guid="4d5dcec2-3f05-437d-805c-ae6cb20d5018"&gt;836&lt;/key&gt;&lt;/foreign-keys&gt;&lt;ref-type name="Report"&gt;27&lt;/ref-type&gt;&lt;contributors&gt;&lt;authors&gt;&lt;author&gt;Meier, H. E. Markus&lt;/author&gt;&lt;author&gt;Kauker, Frank&lt;/author&gt;&lt;/authors&gt;&lt;/contributors&gt;&lt;titles&gt;&lt;title&gt;Simulating Baltic Sea climate for the period 1902-1998 with the Rossby Centre coupled ice-ocean model&lt;/title&gt;&lt;secondary-title&gt;Reports Oceanography&lt;/secondary-title&gt;&lt;/titles&gt;&lt;volume&gt;30&lt;/volume&gt;&lt;dates&gt;&lt;year&gt;2002&lt;/year&gt;&lt;/dates&gt;&lt;pub-location&gt;Norrköping, Sweden&lt;/pub-location&gt;&lt;publisher&gt;Swedish Meteorological Institute&lt;/publisher&gt;&lt;urls&gt;&lt;/urls&gt;&lt;/record&gt;&lt;/Cite&gt;&lt;/EndNote&gt;</w:instrText>
      </w:r>
      <w:r w:rsidR="00EB7FCB">
        <w:fldChar w:fldCharType="separate"/>
      </w:r>
      <w:r w:rsidR="005E4072">
        <w:rPr>
          <w:noProof/>
        </w:rPr>
        <w:t>(Meier and Kauker, 2002)</w:t>
      </w:r>
      <w:r w:rsidR="00EB7FCB">
        <w:fldChar w:fldCharType="end"/>
      </w:r>
      <w:r w:rsidR="00DE302B" w:rsidRPr="00DE302B">
        <w:t xml:space="preserve">, </w:t>
      </w:r>
      <w:r w:rsidR="00EB7FCB">
        <w:fldChar w:fldCharType="begin"/>
      </w:r>
      <w:r w:rsidR="00D80690">
        <w:instrText xml:space="preserve"> ADDIN EN.CITE &lt;EndNote&gt;&lt;Cite&gt;&lt;Author&gt;Beranová&lt;/Author&gt;&lt;Year&gt;2008&lt;/Year&gt;&lt;RecNum&gt;1050&lt;/RecNum&gt;&lt;DisplayText&gt;(Beranová and Huth, 2008)&lt;/DisplayText&gt;&lt;record&gt;&lt;rec-number&gt;1050&lt;/rec-number&gt;&lt;foreign-keys&gt;&lt;key app="EN" db-id="tsvddwxt3zaspfeda0bx5xv2v0dstx9zs9f9" timestamp="1603732359" guid="926045e9-7a8d-41a6-9a8b-ff3e42626143"&gt;1050&lt;/key&gt;&lt;/foreign-keys&gt;&lt;ref-type name="Journal Article"&gt;17&lt;/ref-type&gt;&lt;contributors&gt;&lt;authors&gt;&lt;author&gt;Beranová, Romana&lt;/author&gt;&lt;author&gt;Huth, Radan&lt;/author&gt;&lt;/authors&gt;&lt;/contributors&gt;&lt;titles&gt;&lt;title&gt;Time variations of the effects of circulation variability modes on European temperature and precipitation in winter&lt;/title&gt;&lt;secondary-title&gt;International Journal of Climatology&lt;/secondary-title&gt;&lt;/titles&gt;&lt;periodical&gt;&lt;full-title&gt;International Journal of Climatology&lt;/full-title&gt;&lt;abbr-1&gt;Int. J. Climatol.&lt;/abbr-1&gt;&lt;/periodical&gt;&lt;pages&gt;139-158&lt;/pages&gt;&lt;volume&gt;28&lt;/volume&gt;&lt;number&gt;2&lt;/number&gt;&lt;dates&gt;&lt;year&gt;2008&lt;/year&gt;&lt;/dates&gt;&lt;isbn&gt;0899-8418&lt;/isbn&gt;&lt;urls&gt;&lt;related-urls&gt;&lt;url&gt;https://rmets.onlinelibrary.wiley.com/doi/abs/10.1002/joc.1516&lt;/url&gt;&lt;/related-urls&gt;&lt;/urls&gt;&lt;electronic-resource-num&gt;https://doi.org/10.1002/joc.1516&lt;/electronic-resource-num&gt;&lt;/record&gt;&lt;/Cite&gt;&lt;/EndNote&gt;</w:instrText>
      </w:r>
      <w:r w:rsidR="00EB7FCB">
        <w:fldChar w:fldCharType="separate"/>
      </w:r>
      <w:r w:rsidR="005E4072">
        <w:rPr>
          <w:noProof/>
        </w:rPr>
        <w:t>(Beranová and Huth, 2008)</w:t>
      </w:r>
      <w:r w:rsidR="00EB7FCB">
        <w:fldChar w:fldCharType="end"/>
      </w:r>
      <w:r w:rsidR="00DE302B" w:rsidRPr="00DE302B">
        <w:t>).</w:t>
      </w:r>
    </w:p>
    <w:p w14:paraId="4204CB87" w14:textId="77777777" w:rsidR="00821597" w:rsidRDefault="00821597" w:rsidP="00B54E00"/>
    <w:p w14:paraId="4D00C113" w14:textId="77777777" w:rsidR="00B54E00" w:rsidRPr="00B54E00" w:rsidRDefault="00DE302B" w:rsidP="00B54E00">
      <w:r w:rsidRPr="00DE302B">
        <w:rPr>
          <w:highlight w:val="yellow"/>
        </w:rPr>
        <w:t>Fig. 23</w:t>
      </w:r>
      <w:r w:rsidR="00B54E00" w:rsidRPr="00B54E00">
        <w:t xml:space="preserve"> shows the calculated ensemble mean NAO index for the period 2006 – 2100. For the RCP 4.5 emission scenario</w:t>
      </w:r>
      <w:r w:rsidR="005B4EB6">
        <w:t>,</w:t>
      </w:r>
      <w:r w:rsidR="00B54E00" w:rsidRPr="00B54E00">
        <w:t xml:space="preserve"> it </w:t>
      </w:r>
      <w:proofErr w:type="gramStart"/>
      <w:r w:rsidR="00B54E00" w:rsidRPr="00B54E00">
        <w:t>is found</w:t>
      </w:r>
      <w:proofErr w:type="gramEnd"/>
      <w:r w:rsidR="00B54E00" w:rsidRPr="00B54E00">
        <w:t xml:space="preserve"> that the NAO shows high </w:t>
      </w:r>
      <w:proofErr w:type="spellStart"/>
      <w:r w:rsidR="00B54E00" w:rsidRPr="00B54E00">
        <w:t>interannual</w:t>
      </w:r>
      <w:proofErr w:type="spellEnd"/>
      <w:r w:rsidR="00B54E00" w:rsidRPr="00B54E00">
        <w:t xml:space="preserve"> variability. By applying a wavelet analysis, it </w:t>
      </w:r>
      <w:proofErr w:type="gramStart"/>
      <w:r w:rsidR="00B54E00" w:rsidRPr="00B54E00">
        <w:t>is found</w:t>
      </w:r>
      <w:proofErr w:type="gramEnd"/>
      <w:r w:rsidR="00B54E00" w:rsidRPr="00B54E00">
        <w:t xml:space="preserve"> that the calculated NAO index contains some decadal variability</w:t>
      </w:r>
      <w:r w:rsidR="005B4EB6">
        <w:t>,</w:t>
      </w:r>
      <w:r w:rsidR="00B54E00" w:rsidRPr="00B54E00">
        <w:t xml:space="preserve"> which differs for every model (not</w:t>
      </w:r>
      <w:r w:rsidR="005B4EB6">
        <w:t xml:space="preserve"> shown). By comparing RCP 4.5 and</w:t>
      </w:r>
      <w:r w:rsidR="00B54E00" w:rsidRPr="00B54E00">
        <w:t xml:space="preserve"> the high emission scenario RCP 8.5</w:t>
      </w:r>
      <w:r w:rsidR="005B4EB6">
        <w:t>,</w:t>
      </w:r>
      <w:r w:rsidR="00B54E00" w:rsidRPr="00B54E00">
        <w:t xml:space="preserve"> it </w:t>
      </w:r>
      <w:proofErr w:type="gramStart"/>
      <w:r w:rsidR="00B54E00" w:rsidRPr="00B54E00">
        <w:t>can be seen</w:t>
      </w:r>
      <w:proofErr w:type="gramEnd"/>
      <w:r w:rsidR="00B54E00" w:rsidRPr="00B54E00">
        <w:t xml:space="preserve"> that the spread </w:t>
      </w:r>
      <w:r w:rsidR="00354FC6">
        <w:t xml:space="preserve">of the ensemble </w:t>
      </w:r>
      <w:r w:rsidR="008E2C77">
        <w:t xml:space="preserve">increases. Further, </w:t>
      </w:r>
      <w:r w:rsidR="008E2C77" w:rsidRPr="008E2C77">
        <w:rPr>
          <w:highlight w:val="yellow"/>
        </w:rPr>
        <w:t>Fig. 23</w:t>
      </w:r>
      <w:r w:rsidR="00B54E00" w:rsidRPr="00B54E00">
        <w:t xml:space="preserve"> shows the running </w:t>
      </w:r>
      <w:r w:rsidR="00B54E00" w:rsidRPr="00B54E00">
        <w:lastRenderedPageBreak/>
        <w:t xml:space="preserve">correlation between the NAO index and the </w:t>
      </w:r>
      <w:r w:rsidR="00354FC6">
        <w:t xml:space="preserve">area averaged </w:t>
      </w:r>
      <w:r w:rsidR="00B54E00" w:rsidRPr="00B54E00">
        <w:t xml:space="preserve">SST. Indeed, the correlation remains positive but </w:t>
      </w:r>
      <w:r w:rsidR="00846EEF">
        <w:t xml:space="preserve">it </w:t>
      </w:r>
      <w:r w:rsidR="00B54E00" w:rsidRPr="00B54E00">
        <w:t xml:space="preserve">is not constant in time. By comparing RCP 4.5 and RCP </w:t>
      </w:r>
      <w:proofErr w:type="gramStart"/>
      <w:r w:rsidR="00B54E00" w:rsidRPr="00B54E00">
        <w:t>8.5</w:t>
      </w:r>
      <w:proofErr w:type="gramEnd"/>
      <w:r w:rsidR="00B54E00" w:rsidRPr="00B54E00">
        <w:t xml:space="preserve"> it is found that there are no systematic changes between both emission scenarios. However, for RCP 8.5 a slightly bigger ensemble spread </w:t>
      </w:r>
      <w:proofErr w:type="gramStart"/>
      <w:r w:rsidR="00B54E00" w:rsidRPr="00B54E00">
        <w:t>is found</w:t>
      </w:r>
      <w:proofErr w:type="gramEnd"/>
      <w:r w:rsidR="00B54E00" w:rsidRPr="00B54E00">
        <w:t>.</w:t>
      </w:r>
    </w:p>
    <w:p w14:paraId="30FBD73C" w14:textId="77777777" w:rsidR="003A0CAA" w:rsidRDefault="00206F30">
      <w:pPr>
        <w:pStyle w:val="berschrift1"/>
      </w:pPr>
      <w:r>
        <w:t>4 Knowledge gaps</w:t>
      </w:r>
    </w:p>
    <w:p w14:paraId="487CF0C3" w14:textId="77777777" w:rsidR="000B1991" w:rsidRDefault="000B1991">
      <w:r>
        <w:t xml:space="preserve">As only four ESMs </w:t>
      </w:r>
      <w:proofErr w:type="gramStart"/>
      <w:r w:rsidR="00AE11C5">
        <w:t>were regionali</w:t>
      </w:r>
      <w:r w:rsidR="00195D96">
        <w:t>zed</w:t>
      </w:r>
      <w:proofErr w:type="gramEnd"/>
      <w:r>
        <w:t xml:space="preserve"> using one RCSM</w:t>
      </w:r>
      <w:r w:rsidR="00195D96">
        <w:t>, t</w:t>
      </w:r>
      <w:r w:rsidR="00AE11C5">
        <w:t xml:space="preserve">he CLIMSEA ensemble is still too small to estimate uncertainties caused by ESM </w:t>
      </w:r>
      <w:r>
        <w:t>and RCSM differences. It should be noted that recently even nine ESMs with the same RCSM were regionalized b</w:t>
      </w:r>
      <w:r w:rsidR="00E13221">
        <w:t>ut without running modules</w:t>
      </w:r>
      <w:r>
        <w:t xml:space="preserve"> for the terrestrial and marine biogeochemistry </w:t>
      </w:r>
      <w:r w:rsidR="004D5294">
        <w:fldChar w:fldCharType="begin"/>
      </w:r>
      <w:r w:rsidR="004D5294">
        <w:instrText xml:space="preserve"> ADDIN EN.CITE &lt;EndNote&gt;&lt;Cite&gt;&lt;Author&gt;Gröger&lt;/Author&gt;&lt;Year&gt;2020&lt;/Year&gt;&lt;RecNum&gt;1040&lt;/RecNum&gt;&lt;DisplayText&gt;(Gröger et al., 2020)&lt;/DisplayText&gt;&lt;record&gt;&lt;rec-number&gt;1040&lt;/rec-number&gt;&lt;foreign-keys&gt;&lt;key app="EN" db-id="tsvddwxt3zaspfeda0bx5xv2v0dstx9zs9f9" timestamp="1603718987" guid="b09d2691-0e27-466c-9ca4-44eeff3a6f85"&gt;1040&lt;/key&gt;&lt;/foreign-keys&gt;&lt;ref-type name="Journal Article"&gt;17&lt;/ref-type&gt;&lt;contributors&gt;&lt;authors&gt;&lt;author&gt;Gröger, M.&lt;/author&gt;&lt;author&gt;Dieterich, C.&lt;/author&gt;&lt;author&gt;Meier, H. E. Markus&lt;/author&gt;&lt;/authors&gt;&lt;/contributors&gt;&lt;titles&gt;&lt;title&gt;Is interactive air sea coupling relevant for simulating the future climate of Europe?&lt;/title&gt;&lt;secondary-title&gt;Climate Dynamics&lt;/secondary-title&gt;&lt;/titles&gt;&lt;periodical&gt;&lt;full-title&gt;Climate Dynamics&lt;/full-title&gt;&lt;abbr-1&gt;Clim. Dyn.&lt;/abbr-1&gt;&lt;/periodical&gt;&lt;dates&gt;&lt;year&gt;2020&lt;/year&gt;&lt;pub-dates&gt;&lt;date&gt;2020/10/12&lt;/date&gt;&lt;/pub-dates&gt;&lt;/dates&gt;&lt;isbn&gt;1432-0894&lt;/isbn&gt;&lt;urls&gt;&lt;related-urls&gt;&lt;url&gt;https://doi.org/10.1007/s00382-020-05489-8&lt;/url&gt;&lt;/related-urls&gt;&lt;/urls&gt;&lt;electronic-resource-num&gt;https://doi.org/10.1007/s00382-020-05489-8&lt;/electronic-resource-num&gt;&lt;/record&gt;&lt;/Cite&gt;&lt;/EndNote&gt;</w:instrText>
      </w:r>
      <w:r w:rsidR="004D5294">
        <w:fldChar w:fldCharType="separate"/>
      </w:r>
      <w:r w:rsidR="004D5294">
        <w:rPr>
          <w:noProof/>
        </w:rPr>
        <w:t>(Gröger et al., 2020)</w:t>
      </w:r>
      <w:r w:rsidR="004D5294">
        <w:fldChar w:fldCharType="end"/>
      </w:r>
      <w:r>
        <w:t>. Therefore, we have not considered these simulations in our assessment.</w:t>
      </w:r>
    </w:p>
    <w:p w14:paraId="7C2D4C1E" w14:textId="77777777" w:rsidR="000B1991" w:rsidRDefault="000B1991"/>
    <w:p w14:paraId="70CE0E96" w14:textId="77777777" w:rsidR="00AE11C5" w:rsidRDefault="00AE11C5">
      <w:r>
        <w:t xml:space="preserve">Further, </w:t>
      </w:r>
      <w:r w:rsidR="00195D96">
        <w:t>in this study the uncertainties</w:t>
      </w:r>
      <w:r w:rsidR="003B0847">
        <w:t xml:space="preserve"> related to unresolved</w:t>
      </w:r>
      <w:r>
        <w:t xml:space="preserve"> </w:t>
      </w:r>
      <w:r w:rsidR="00195D96">
        <w:t xml:space="preserve">physical and biogeochemical processes in the Baltic Sea and on land </w:t>
      </w:r>
      <w:proofErr w:type="gramStart"/>
      <w:r w:rsidR="00195D96">
        <w:t>were not considered</w:t>
      </w:r>
      <w:proofErr w:type="gramEnd"/>
      <w:r w:rsidR="00195D96">
        <w:t xml:space="preserve"> because only one Baltic Sea and one land surface model were used. </w:t>
      </w:r>
      <w:r w:rsidR="00E13221">
        <w:t>A</w:t>
      </w:r>
      <w:r w:rsidR="000B1991">
        <w:t xml:space="preserve">lthough the CLIMSEA ensemble is larger than </w:t>
      </w:r>
      <w:r w:rsidR="00E13221">
        <w:t>the ensembles in previous studies,</w:t>
      </w:r>
      <w:r w:rsidR="000B1991">
        <w:t xml:space="preserve"> it is still too small to estimate </w:t>
      </w:r>
      <w:r w:rsidR="00E13221">
        <w:t>all sources of uncertainty</w:t>
      </w:r>
      <w:r w:rsidR="000B1991">
        <w:t>.</w:t>
      </w:r>
    </w:p>
    <w:p w14:paraId="2C127BB7" w14:textId="77777777" w:rsidR="00AE11C5" w:rsidRDefault="00AE11C5"/>
    <w:p w14:paraId="5C20F29F" w14:textId="77777777" w:rsidR="00846EEF" w:rsidRDefault="000B1991">
      <w:r>
        <w:t xml:space="preserve">In addition to </w:t>
      </w:r>
      <w:r w:rsidR="00E13221">
        <w:t>the uncertainties</w:t>
      </w:r>
      <w:r>
        <w:t xml:space="preserve"> related to global and regional climate and impact models, the unknown pathways of greenhouse gas and nutrient emissions</w:t>
      </w:r>
      <w:r w:rsidR="005B1338">
        <w:t xml:space="preserve">, the role </w:t>
      </w:r>
      <w:r w:rsidR="00DF6E8C">
        <w:t>of natural variability versus anthropogenic forcing</w:t>
      </w:r>
      <w:r w:rsidR="005B1338">
        <w:t xml:space="preserve"> is not well understood</w:t>
      </w:r>
      <w:r w:rsidR="00EE5F04">
        <w:t xml:space="preserve"> </w:t>
      </w:r>
      <w:r w:rsidR="004D5294">
        <w:fldChar w:fldCharType="begin">
          <w:fldData xml:space="preserve">PEVuZE5vdGU+PENpdGU+PEF1dGhvcj5NZWllcjwvQXV0aG9yPjxZZWFyPjIwMTg8L1llYXI+PFJl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</w:fldData>
        </w:fldChar>
      </w:r>
      <w:r w:rsidR="004D5294">
        <w:instrText xml:space="preserve"> ADDIN EN.CITE </w:instrText>
      </w:r>
      <w:r w:rsidR="004D5294">
        <w:fldChar w:fldCharType="begin">
          <w:fldData xml:space="preserve">PEVuZE5vdGU+PENpdGU+PEF1dGhvcj5NZWllcjwvQXV0aG9yPjxZZWFyPjIwMTg8L1llYXI+PFJl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</w:fldData>
        </w:fldChar>
      </w:r>
      <w:r w:rsidR="004D5294">
        <w:instrText xml:space="preserve"> ADDIN EN.CITE.DATA </w:instrText>
      </w:r>
      <w:r w:rsidR="004D5294">
        <w:fldChar w:fldCharType="end"/>
      </w:r>
      <w:r w:rsidR="004D5294">
        <w:fldChar w:fldCharType="separate"/>
      </w:r>
      <w:r w:rsidR="004D5294">
        <w:rPr>
          <w:noProof/>
        </w:rPr>
        <w:t>(Meier et al., 2018a;Meier et al., 2019b;Meier et al., 2020)</w:t>
      </w:r>
      <w:r w:rsidR="004D5294">
        <w:fldChar w:fldCharType="end"/>
      </w:r>
      <w:r w:rsidR="005B1338">
        <w:t xml:space="preserve">. Recent studies suggested that the impact of natural variability such as the low-frequency Atlantic </w:t>
      </w:r>
      <w:proofErr w:type="spellStart"/>
      <w:r w:rsidR="005B1338">
        <w:t>Multidecadal</w:t>
      </w:r>
      <w:proofErr w:type="spellEnd"/>
      <w:r w:rsidR="005B1338">
        <w:t xml:space="preserve"> Oscillation (AMO)</w:t>
      </w:r>
      <w:r w:rsidR="00EE5F04">
        <w:t xml:space="preserve"> is larger than hitherto estimated. For instance, it was shown that in paleoclimate simulations the AMO affects Baltic Sea salinity on time scales of 60-180 years</w:t>
      </w:r>
      <w:r w:rsidR="00530E12">
        <w:t xml:space="preserve"> </w:t>
      </w:r>
      <w:r w:rsidR="004D5294">
        <w:fldChar w:fldCharType="begin"/>
      </w:r>
      <w:r w:rsidR="004D5294">
        <w:instrText xml:space="preserve"> ADDIN EN.CITE &lt;EndNote&gt;&lt;Cite&gt;&lt;Author&gt;Börgel&lt;/Author&gt;&lt;Year&gt;2018&lt;/Year&gt;&lt;RecNum&gt;489&lt;/RecNum&gt;&lt;DisplayText&gt;(Börgel et al., 2018)&lt;/DisplayText&gt;&lt;record&gt;&lt;rec-number&gt;489&lt;/rec-number&gt;&lt;foreign-keys&gt;&lt;key app="EN" db-id="tsvddwxt3zaspfeda0bx5xv2v0dstx9zs9f9" timestamp="0" guid="c9624773-a1a7-4dc4-a191-90d32f4a4ea0"&gt;489&lt;/key&gt;&lt;/foreign-keys&gt;&lt;ref-type name="Journal Article"&gt;17&lt;/ref-type&gt;&lt;contributors&gt;&lt;authors&gt;&lt;author&gt;Börgel, Florian&lt;/author&gt;&lt;author&gt;Frauen, Claudia&lt;/author&gt;&lt;author&gt;Neumann, Thomas&lt;/author&gt;&lt;author&gt;Schimanke, Semjon&lt;/author&gt;&lt;author&gt;Meier, H. E. Markus&lt;/author&gt;&lt;/authors&gt;&lt;/contributors&gt;&lt;titles&gt;&lt;title&gt;Impact of the Atlantic Multidecadal Oscillation on Baltic Sea Variability&lt;/title&gt;&lt;secondary-title&gt;Geophysical Research Letters&lt;/secondary-title&gt;&lt;/titles&gt;&lt;periodical&gt;&lt;full-title&gt;Geophysical Research Letters&lt;/full-title&gt;&lt;abbr-1&gt;Geophys. Res. Lett.&lt;/abbr-1&gt;&lt;/periodical&gt;&lt;pages&gt;9880-9888&lt;/pages&gt;&lt;volume&gt;45&lt;/volume&gt;&lt;number&gt;18&lt;/number&gt;&lt;dates&gt;&lt;year&gt;2018&lt;/year&gt;&lt;/dates&gt;&lt;urls&gt;&lt;related-urls&gt;&lt;url&gt;https://agupubs.onlinelibrary.wiley.com/doi/abs/10.1029/2018GL078943&lt;/url&gt;&lt;/related-urls&gt;&lt;/urls&gt;&lt;electronic-resource-num&gt;https://doi.org/10.1029/2018GL078943&lt;/electronic-resource-num&gt;&lt;/record&gt;&lt;/Cite&gt;&lt;/EndNote&gt;</w:instrText>
      </w:r>
      <w:r w:rsidR="004D5294">
        <w:fldChar w:fldCharType="separate"/>
      </w:r>
      <w:r w:rsidR="004D5294">
        <w:rPr>
          <w:noProof/>
        </w:rPr>
        <w:t>(Börgel et al., 2018)</w:t>
      </w:r>
      <w:r w:rsidR="004D5294">
        <w:fldChar w:fldCharType="end"/>
      </w:r>
      <w:r w:rsidR="00530E12">
        <w:t xml:space="preserve"> which is longer than the simulation periods of available scenario simulations. Further, the AMO may influence also the centers of action of the NAO </w:t>
      </w:r>
      <w:r w:rsidR="004D5294">
        <w:fldChar w:fldCharType="begin"/>
      </w:r>
      <w:r w:rsidR="004D5294">
        <w:instrText xml:space="preserve"> ADDIN EN.CITE &lt;EndNote&gt;&lt;Cite&gt;&lt;Author&gt;Börgel&lt;/Author&gt;&lt;Year&gt;2020&lt;/Year&gt;&lt;RecNum&gt;647&lt;/RecNum&gt;&lt;DisplayText&gt;(Börgel et al., 2020)&lt;/DisplayText&gt;&lt;record&gt;&lt;rec-number&gt;647&lt;/rec-number&gt;&lt;foreign-keys&gt;&lt;key app="EN" db-id="tsvddwxt3zaspfeda0bx5xv2v0dstx9zs9f9" timestamp="1596482036" guid="86074a7d-2ab8-43b6-9731-cae806c097cc"&gt;647&lt;/key&gt;&lt;/foreign-keys&gt;&lt;ref-type name="Journal Article"&gt;17&lt;/ref-type&gt;&lt;contributors&gt;&lt;authors&gt;&lt;author&gt;Börgel, Florian&lt;/author&gt;&lt;author&gt;Frauen, Claudia&lt;/author&gt;&lt;author&gt;Neumann, Thomas&lt;/author&gt;&lt;author&gt;Meier, H. E. Markus&lt;/author&gt;&lt;/authors&gt;&lt;/contributors&gt;&lt;titles&gt;&lt;title&gt;The Atlantic Multidecadal Oscillation controls the impact of the North Atlantic Oscillation on North European climate&lt;/title&gt;&lt;secondary-title&gt;Environmental Research Letters&lt;/secondary-title&gt;&lt;/titles&gt;&lt;periodical&gt;&lt;full-title&gt;Environmental Research Letters&lt;/full-title&gt;&lt;abbr-1&gt;Environ. Res. Lett.&lt;/abbr-1&gt;&lt;/periodical&gt;&lt;dates&gt;&lt;year&gt;2020&lt;/year&gt;&lt;/dates&gt;&lt;isbn&gt;1748-9326&lt;/isbn&gt;&lt;urls&gt;&lt;/urls&gt;&lt;electronic-resource-num&gt;https://doi.org/10.1088/1748-9326/aba925&lt;/electronic-resource-num&gt;&lt;/record&gt;&lt;/Cite&gt;&lt;/EndNote&gt;</w:instrText>
      </w:r>
      <w:r w:rsidR="004D5294">
        <w:fldChar w:fldCharType="separate"/>
      </w:r>
      <w:r w:rsidR="004D5294">
        <w:rPr>
          <w:noProof/>
        </w:rPr>
        <w:t>(Börgel et al., 2020)</w:t>
      </w:r>
      <w:r w:rsidR="004D5294">
        <w:fldChar w:fldCharType="end"/>
      </w:r>
      <w:r w:rsidR="00530E12">
        <w:t xml:space="preserve">. The lateral tilting of the positions of Icelandic Low and Azores High explains the correlation changes between NAO and regional variables such as water temperature, sea ice cover and runoff in the Baltic Sea region </w:t>
      </w:r>
      <w:r w:rsidR="004D5294">
        <w:fldChar w:fldCharType="begin"/>
      </w:r>
      <w:r w:rsidR="004D5294">
        <w:instrText xml:space="preserve"> ADDIN EN.CITE &lt;EndNote&gt;&lt;Cite&gt;&lt;Author&gt;Börgel&lt;/Author&gt;&lt;Year&gt;2020&lt;/Year&gt;&lt;RecNum&gt;647&lt;/RecNum&gt;&lt;DisplayText&gt;(Börgel et al., 2020)&lt;/DisplayText&gt;&lt;record&gt;&lt;rec-number&gt;647&lt;/rec-number&gt;&lt;foreign-keys&gt;&lt;key app="EN" db-id="tsvddwxt3zaspfeda0bx5xv2v0dstx9zs9f9" timestamp="1596482036" guid="86074a7d-2ab8-43b6-9731-cae806c097cc"&gt;647&lt;/key&gt;&lt;/foreign-keys&gt;&lt;ref-type name="Journal Article"&gt;17&lt;/ref-type&gt;&lt;contributors&gt;&lt;authors&gt;&lt;author&gt;Börgel, Florian&lt;/author&gt;&lt;author&gt;Frauen, Claudia&lt;/author&gt;&lt;author&gt;Neumann, Thomas&lt;/author&gt;&lt;author&gt;Meier, H. E. Markus&lt;/author&gt;&lt;/authors&gt;&lt;/contributors&gt;&lt;titles&gt;&lt;title&gt;The Atlantic Multidecadal Oscillation controls the impact of the North Atlantic Oscillation on North European climate&lt;/title&gt;&lt;secondary-title&gt;Environmental Research Letters&lt;/secondary-title&gt;&lt;/titles&gt;&lt;periodical&gt;&lt;full-title&gt;Environmental Research Letters&lt;/full-title&gt;&lt;abbr-1&gt;Environ. Res. Lett.&lt;/abbr-1&gt;&lt;/periodical&gt;&lt;dates&gt;&lt;year&gt;2020&lt;/year&gt;&lt;/dates&gt;&lt;isbn&gt;1748-9326&lt;/isbn&gt;&lt;urls&gt;&lt;/urls&gt;&lt;electronic-resource-num&gt;https://doi.org/10.1088/1748-9326/aba925&lt;/electronic-resource-num&gt;&lt;/record&gt;&lt;/Cite&gt;&lt;/EndNote&gt;</w:instrText>
      </w:r>
      <w:r w:rsidR="004D5294">
        <w:fldChar w:fldCharType="separate"/>
      </w:r>
      <w:r w:rsidR="004D5294">
        <w:rPr>
          <w:noProof/>
        </w:rPr>
        <w:t>(Börgel et al., 2020)</w:t>
      </w:r>
      <w:r w:rsidR="004D5294">
        <w:fldChar w:fldCharType="end"/>
      </w:r>
      <w:r w:rsidR="00530E12">
        <w:t xml:space="preserve">. Although there are indications </w:t>
      </w:r>
      <w:r w:rsidR="003D6725">
        <w:t>that the AMO is affected by various climate states such as the Medieval Climate Anomaly and the Little Ice Age (</w:t>
      </w:r>
      <w:r w:rsidR="00EB7FCB">
        <w:fldChar w:fldCharType="begin"/>
      </w:r>
      <w:r w:rsidR="00F02614">
        <w:instrText xml:space="preserve"> ADDIN EN.CITE &lt;EndNote&gt;&lt;Cite&gt;&lt;Author&gt;Wang&lt;/Author&gt;&lt;Year&gt;2017&lt;/Year&gt;&lt;RecNum&gt;655&lt;/RecNum&gt;&lt;DisplayText&gt;(Wang et al., 2017)&lt;/DisplayText&gt;&lt;record&gt;&lt;rec-number&gt;655&lt;/rec-number&gt;&lt;foreign-keys&gt;&lt;key app="EN" db-id="tsvddwxt3zaspfeda0bx5xv2v0dstx9zs9f9" timestamp="1596739328" guid="7d9cba2f-9329-49ec-bfbb-7c341b0f2863"&gt;655&lt;/key&gt;&lt;/foreign-keys&gt;&lt;ref-type name="Journal Article"&gt;17&lt;/ref-type&gt;&lt;contributors&gt;&lt;authors&gt;&lt;author&gt;Wang, Jianglin&lt;/author&gt;&lt;author&gt;Yang, Bao&lt;/author&gt;&lt;author&gt;Ljungqvist, Fredrik Charpentier&lt;/author&gt;&lt;author&gt;Luterbacher, Jürg&lt;/author&gt;&lt;author&gt;Osborn, Timothy J&lt;/author&gt;&lt;author&gt;Briffa, Keith R.&lt;/author&gt;&lt;author&gt;Zorita, Eduardo&lt;/author&gt;&lt;/authors&gt;&lt;/contributors&gt;&lt;titles&gt;&lt;title&gt;Internal and external forcing of multidecadal Atlantic climate variability over the past 1,200 years&lt;/title&gt;&lt;secondary-title&gt;Nature Geoscience&lt;/secondary-title&gt;&lt;/titles&gt;&lt;periodical&gt;&lt;full-title&gt;Nature Geoscience&lt;/full-title&gt;&lt;abbr-1&gt;Nat. Geosci.&lt;/abbr-1&gt;&lt;/periodical&gt;&lt;pages&gt;512-517&lt;/pages&gt;&lt;volume&gt;10&lt;/volume&gt;&lt;number&gt;7&lt;/number&gt;&lt;dates&gt;&lt;year&gt;2017&lt;/year&gt;&lt;pub-dates&gt;&lt;date&gt;2017/07/01&lt;/date&gt;&lt;/pub-dates&gt;&lt;/dates&gt;&lt;isbn&gt;1752-0908&lt;/isbn&gt;&lt;urls&gt;&lt;related-urls&gt;&lt;url&gt;https://doi.org/10.1038/ngeo2962&lt;/url&gt;&lt;/related-urls&gt;&lt;/urls&gt;&lt;electronic-resource-num&gt;https://doi.org/10.1038/ngeo2962&lt;/electronic-resource-num&gt;&lt;/record&gt;&lt;/Cite&gt;&lt;/EndNote&gt;</w:instrText>
      </w:r>
      <w:r w:rsidR="00EB7FCB">
        <w:fldChar w:fldCharType="separate"/>
      </w:r>
      <w:r w:rsidR="00F02614">
        <w:rPr>
          <w:noProof/>
        </w:rPr>
        <w:t>(Wang et al., 2017)</w:t>
      </w:r>
      <w:r w:rsidR="00EB7FCB">
        <w:fldChar w:fldCharType="end"/>
      </w:r>
      <w:r w:rsidR="009E5107">
        <w:t xml:space="preserve">; </w:t>
      </w:r>
      <w:r w:rsidR="00EB7FCB">
        <w:fldChar w:fldCharType="begin"/>
      </w:r>
      <w:r w:rsidR="00F02614">
        <w:instrText xml:space="preserve"> ADDIN EN.CITE &lt;EndNote&gt;&lt;Cite&gt;&lt;Author&gt;Börgel&lt;/Author&gt;&lt;Year&gt;2018&lt;/Year&gt;&lt;RecNum&gt;489&lt;/RecNum&gt;&lt;DisplayText&gt;(Börgel et al., 2018)&lt;/DisplayText&gt;&lt;record&gt;&lt;rec-number&gt;489&lt;/rec-number&gt;&lt;foreign-keys&gt;&lt;key app="EN" db-id="tsvddwxt3zaspfeda0bx5xv2v0dstx9zs9f9" timestamp="0" guid="c9624773-a1a7-4dc4-a191-90d32f4a4ea0"&gt;489&lt;/key&gt;&lt;/foreign-keys&gt;&lt;ref-type name="Journal Article"&gt;17&lt;/ref-type&gt;&lt;contributors&gt;&lt;authors&gt;&lt;author&gt;Börgel, Florian&lt;/author&gt;&lt;author&gt;Frauen, Claudia&lt;/author&gt;&lt;author&gt;Neumann, Thomas&lt;/author&gt;&lt;author&gt;Schimanke, Semjon&lt;/author&gt;&lt;author&gt;Meier, H. E. Markus&lt;/author&gt;&lt;/authors&gt;&lt;/contributors&gt;&lt;titles&gt;&lt;title&gt;Impact of the Atlantic Multidecadal Oscillation on Baltic Sea Variability&lt;/title&gt;&lt;secondary-title&gt;Geophysical Research Letters&lt;/secondary-title&gt;&lt;/titles&gt;&lt;periodical&gt;&lt;full-title&gt;Geophysical Research Letters&lt;/full-title&gt;&lt;abbr-1&gt;Geophys. Res. Lett.&lt;/abbr-1&gt;&lt;/periodical&gt;&lt;pages&gt;9880-9888&lt;/pages&gt;&lt;volume&gt;45&lt;/volume&gt;&lt;number&gt;18&lt;/number&gt;&lt;dates&gt;&lt;year&gt;2018&lt;/year&gt;&lt;/dates&gt;&lt;urls&gt;&lt;related-urls&gt;&lt;url&gt;https://agupubs.onlinelibrary.wiley.com/doi/abs/10.1029/2018GL078943&lt;/url&gt;&lt;/related-urls&gt;&lt;/urls&gt;&lt;electronic-resource-num&gt;https://doi.org/10.1029/2018GL078943&lt;/electronic-resource-num&gt;&lt;/record&gt;&lt;/Cite&gt;&lt;/EndNote&gt;</w:instrText>
      </w:r>
      <w:r w:rsidR="00EB7FCB">
        <w:fldChar w:fldCharType="separate"/>
      </w:r>
      <w:r w:rsidR="00F02614">
        <w:rPr>
          <w:noProof/>
        </w:rPr>
        <w:t>(Börgel et al., 2018)</w:t>
      </w:r>
      <w:r w:rsidR="00EB7FCB">
        <w:fldChar w:fldCharType="end"/>
      </w:r>
      <w:r w:rsidR="003D6725">
        <w:t>), it i</w:t>
      </w:r>
      <w:r w:rsidR="00E13221">
        <w:t xml:space="preserve">s unknown how future warming would affect </w:t>
      </w:r>
      <w:r w:rsidR="003D6725">
        <w:t>these modes of climate variability.</w:t>
      </w:r>
    </w:p>
    <w:p w14:paraId="7708A11D" w14:textId="77777777" w:rsidR="00921ABD" w:rsidRDefault="00921ABD"/>
    <w:p w14:paraId="2119D032" w14:textId="77777777" w:rsidR="00921ABD" w:rsidRPr="00BF0435" w:rsidRDefault="00E13221">
      <w:pPr>
        <w:rPr>
          <w:color w:val="002060"/>
        </w:rPr>
      </w:pPr>
      <w:r w:rsidRPr="00BF0435">
        <w:rPr>
          <w:color w:val="002060"/>
        </w:rPr>
        <w:t xml:space="preserve">We have not analyzed changes in sea ice cover because in the recent scenario simulations of the </w:t>
      </w:r>
      <w:proofErr w:type="gramStart"/>
      <w:r w:rsidRPr="00BF0435">
        <w:rPr>
          <w:color w:val="002060"/>
        </w:rPr>
        <w:t>CLIMSEA ensemble sea ice cover</w:t>
      </w:r>
      <w:proofErr w:type="gramEnd"/>
      <w:r w:rsidRPr="00BF0435">
        <w:rPr>
          <w:color w:val="002060"/>
        </w:rPr>
        <w:t xml:space="preserve"> is </w:t>
      </w:r>
      <w:r w:rsidR="00BF0435" w:rsidRPr="00BF0435">
        <w:rPr>
          <w:color w:val="002060"/>
        </w:rPr>
        <w:t xml:space="preserve">systematically underestimated. However, we found that future </w:t>
      </w:r>
      <w:r w:rsidR="00921ABD" w:rsidRPr="00BF0435">
        <w:rPr>
          <w:color w:val="002060"/>
        </w:rPr>
        <w:t xml:space="preserve">sea ice cover is projected to be considerably reduced, with on average ice-free </w:t>
      </w:r>
      <w:proofErr w:type="spellStart"/>
      <w:r w:rsidR="00921ABD" w:rsidRPr="00BF0435">
        <w:rPr>
          <w:color w:val="002060"/>
        </w:rPr>
        <w:t>Bothnian</w:t>
      </w:r>
      <w:proofErr w:type="spellEnd"/>
      <w:r w:rsidR="00921ABD" w:rsidRPr="00BF0435">
        <w:rPr>
          <w:color w:val="002060"/>
        </w:rPr>
        <w:t xml:space="preserve"> Sea and western Gulf of Finland. Recent results by </w:t>
      </w:r>
      <w:proofErr w:type="spellStart"/>
      <w:r w:rsidR="00921ABD" w:rsidRPr="00BF0435">
        <w:rPr>
          <w:color w:val="002060"/>
        </w:rPr>
        <w:t>Höglund</w:t>
      </w:r>
      <w:proofErr w:type="spellEnd"/>
      <w:r w:rsidR="00921ABD" w:rsidRPr="00BF0435">
        <w:rPr>
          <w:color w:val="002060"/>
        </w:rPr>
        <w:t xml:space="preserve"> et al. (</w:t>
      </w:r>
      <w:r w:rsidR="00EB7FCB" w:rsidRPr="00BF0435">
        <w:rPr>
          <w:color w:val="002060"/>
        </w:rPr>
        <w:fldChar w:fldCharType="begin"/>
      </w:r>
      <w:r w:rsidR="00921ABD" w:rsidRPr="00BF0435">
        <w:rPr>
          <w:color w:val="002060"/>
        </w:rPr>
        <w:instrText xml:space="preserve"> ADDIN EN.CITE &lt;EndNote&gt;&lt;Cite&gt;&lt;Author&gt;Höglund&lt;/Author&gt;&lt;Year&gt;2017&lt;/Year&gt;&lt;RecNum&gt;752&lt;/RecNum&gt;&lt;DisplayText&gt;(Höglund et al., 2017)&lt;/DisplayText&gt;&lt;record&gt;&lt;rec-number&gt;752&lt;/rec-number&gt;&lt;foreign-keys&gt;&lt;key app="EN" db-id="tsvddwxt3zaspfeda0bx5xv2v0dstx9zs9f9" timestamp="1598461851" guid="d4eab4cd-7a13-40ef-96eb-58bb3393705d"&gt;752&lt;/key&gt;&lt;/foreign-keys&gt;&lt;ref-type name="Journal Article"&gt;17&lt;/ref-type&gt;&lt;contributors&gt;&lt;authors&gt;&lt;author&gt;Höglund, Anders&lt;/author&gt;&lt;author&gt;Pemberton, Per&lt;/author&gt;&lt;author&gt;Hordoir, Robinson&lt;/author&gt;&lt;author&gt;Schimanke, Semjon&lt;/author&gt;&lt;/authors&gt;&lt;/contributors&gt;&lt;auth-address&gt;Oceanography, Research Department, SMHI&lt;/auth-address&gt;&lt;titles&gt;&lt;title&gt;Ice conditions for maritime traffic in the Baltic Sea in future climate&lt;/title&gt;&lt;secondary-title&gt;Boreal Environment Research&lt;/secondary-title&gt;&lt;/titles&gt;&lt;periodical&gt;&lt;full-title&gt;Boreal Environment Research&lt;/full-title&gt;&lt;abbr-1&gt;Boreal Environ. Res.&lt;/abbr-1&gt;&lt;/periodical&gt;&lt;pages&gt;245-265&lt;/pages&gt;&lt;volume&gt;22&lt;/volume&gt;&lt;keywords&gt;&lt;keyword&gt;Oceanography, Hydrology and Water Resources&lt;/keyword&gt;&lt;keyword&gt;Oceanografi, hydrologi och vattenresurser&lt;/keyword&gt;&lt;/keywords&gt;&lt;dates&gt;&lt;year&gt;2017&lt;/year&gt;&lt;pub-dates&gt;&lt;date&gt;2017&lt;/date&gt;&lt;/pub-dates&gt;&lt;/dates&gt;&lt;isbn&gt;12396095 (ISSN)&amp;#xD;17972469 (EISSN)&lt;/isbn&gt;&lt;work-type&gt;article&lt;/work-type&gt;&lt;urls&gt;&lt;related-urls&gt;&lt;url&gt;http://urn.kb.se/resolve?urn=urn:nbn:se:smhi:diva-4196&lt;/url&gt;&lt;/related-urls&gt;&lt;/urls&gt;&lt;remote-database-name&gt;DiVA&lt;/remote-database-name&gt;&lt;language&gt;eng&lt;/language&gt;&lt;access-date&gt;2017-08-07t10:40:44.113+02:00&lt;/access-date&gt;&lt;/record&gt;&lt;/Cite&gt;&lt;/EndNote&gt;</w:instrText>
      </w:r>
      <w:r w:rsidR="00EB7FCB" w:rsidRPr="00BF0435">
        <w:rPr>
          <w:color w:val="002060"/>
        </w:rPr>
        <w:fldChar w:fldCharType="separate"/>
      </w:r>
      <w:r w:rsidR="00921ABD" w:rsidRPr="00BF0435">
        <w:rPr>
          <w:color w:val="002060"/>
        </w:rPr>
        <w:t>(Höglund et al., 2017)</w:t>
      </w:r>
      <w:r w:rsidR="00EB7FCB" w:rsidRPr="00BF0435">
        <w:rPr>
          <w:color w:val="002060"/>
        </w:rPr>
        <w:fldChar w:fldCharType="end"/>
      </w:r>
      <w:r w:rsidR="00921ABD" w:rsidRPr="00BF0435">
        <w:rPr>
          <w:color w:val="002060"/>
        </w:rPr>
        <w:t>) confirm</w:t>
      </w:r>
      <w:r w:rsidR="00BF0435" w:rsidRPr="00BF0435">
        <w:rPr>
          <w:color w:val="002060"/>
        </w:rPr>
        <w:t>ed</w:t>
      </w:r>
      <w:r w:rsidR="00921ABD" w:rsidRPr="00BF0435">
        <w:rPr>
          <w:color w:val="002060"/>
        </w:rPr>
        <w:t xml:space="preserve"> earlier results by Meier (</w:t>
      </w:r>
      <w:r w:rsidR="00EB7FCB" w:rsidRPr="00BF0435">
        <w:rPr>
          <w:color w:val="002060"/>
        </w:rPr>
        <w:fldChar w:fldCharType="begin"/>
      </w:r>
      <w:r w:rsidR="0087471A">
        <w:rPr>
          <w:color w:val="002060"/>
        </w:rPr>
        <w:instrText xml:space="preserve"> ADDIN EN.CITE &lt;EndNote&gt;&lt;Cite&gt;&lt;Author&gt;Meier&lt;/Author&gt;&lt;Year&gt;2002&lt;/Year&gt;&lt;RecNum&gt;360&lt;/RecNum&gt;&lt;DisplayText&gt;(Meier, 2002a)&lt;/DisplayText&gt;&lt;record&gt;&lt;rec-number&gt;360&lt;/rec-number&gt;&lt;foreign-keys&gt;&lt;key app="EN" db-id="tsvddwxt3zaspfeda0bx5xv2v0dstx9zs9f9" timestamp="1550838617" guid="44dc19fd-3796-4fd7-849c-3f3dbda232fa"&gt;360&lt;/key&gt;&lt;/foreign-keys&gt;&lt;ref-type name="Journal Article"&gt;17&lt;/ref-type&gt;&lt;contributors&gt;&lt;authors&gt;&lt;author&gt;Meier, H. E. Markus&lt;/author&gt;&lt;/authors&gt;&lt;/contributors&gt;&lt;titles&gt;&lt;title&gt;Regional ocean climate simulations with a 3D ice-ocean model for the Baltic Sea. Part 1: model experiments and results for temperature and salinity&lt;/title&gt;&lt;secondary-title&gt;Climate Dynamics&lt;/secondary-title&gt;&lt;/titles&gt;&lt;periodical&gt;&lt;full-title&gt;Climate Dynamics&lt;/full-title&gt;&lt;abbr-1&gt;Clim. Dyn.&lt;/abbr-1&gt;&lt;/periodical&gt;&lt;pages&gt;237-253&lt;/pages&gt;&lt;volume&gt;19&lt;/volume&gt;&lt;number&gt;3-4&lt;/number&gt;&lt;dates&gt;&lt;year&gt;2002&lt;/year&gt;&lt;/dates&gt;&lt;publisher&gt;Springer&lt;/publisher&gt;&lt;urls&gt;&lt;/urls&gt;&lt;electronic-resource-num&gt;https://doi.org/10.1007/s00382-001-0224-6&lt;/electronic-resource-num&gt;&lt;/record&gt;&lt;/Cite&gt;&lt;/EndNote&gt;</w:instrText>
      </w:r>
      <w:r w:rsidR="00EB7FCB" w:rsidRPr="00BF0435">
        <w:rPr>
          <w:color w:val="002060"/>
        </w:rPr>
        <w:fldChar w:fldCharType="separate"/>
      </w:r>
      <w:r w:rsidR="0087471A">
        <w:rPr>
          <w:noProof/>
          <w:color w:val="002060"/>
        </w:rPr>
        <w:t>(Meier, 2002a)</w:t>
      </w:r>
      <w:r w:rsidR="00EB7FCB" w:rsidRPr="00BF0435">
        <w:rPr>
          <w:color w:val="002060"/>
        </w:rPr>
        <w:fldChar w:fldCharType="end"/>
      </w:r>
      <w:r w:rsidR="00921ABD" w:rsidRPr="00BF0435">
        <w:rPr>
          <w:color w:val="002060"/>
        </w:rPr>
        <w:t xml:space="preserve">) and Meier et al. </w:t>
      </w:r>
      <w:r w:rsidR="00EB7FCB" w:rsidRPr="00BF0435">
        <w:rPr>
          <w:color w:val="002060"/>
        </w:rPr>
        <w:fldChar w:fldCharType="begin"/>
      </w:r>
      <w:r w:rsidR="008737C2">
        <w:rPr>
          <w:color w:val="002060"/>
        </w:rPr>
        <w:instrText xml:space="preserve"> ADDIN EN.CITE &lt;EndNote&gt;&lt;Cite&gt;&lt;Author&gt;Meier&lt;/Author&gt;&lt;Year&gt;2011&lt;/Year&gt;&lt;RecNum&gt;371&lt;/RecNum&gt;&lt;DisplayText&gt;(Meier et al., 2011c)&lt;/DisplayText&gt;&lt;record&gt;&lt;rec-number&gt;371&lt;/rec-number&gt;&lt;foreign-keys&gt;&lt;key app="EN" db-id="tsvddwxt3zaspfeda0bx5xv2v0dstx9zs9f9" timestamp="0" guid="a8edf4b6-4357-4ef5-8992-c96685383d2a"&gt;371&lt;/key&gt;&lt;/foreign-keys&gt;&lt;ref-type name="Journal Article"&gt;17&lt;/ref-type&gt;&lt;contributors&gt;&lt;authors&gt;&lt;author&gt;Meier, H. E. Markus&lt;/author&gt;&lt;author&gt;Höglund, Anders&lt;/author&gt;&lt;author&gt;Döscher, Ralf&lt;/author&gt;&lt;author&gt;Andersson, Helen&lt;/author&gt;&lt;author&gt;Löptien, Ulrike&lt;/author&gt;&lt;author&gt;Kjellström, Erik&lt;/author&gt;&lt;/authors&gt;&lt;/contributors&gt;&lt;titles&gt;&lt;title&gt;Quality assessment of atmospheric surface fields over the Baltic Sea from an ensemble of regional climate model simulations with respect to ocean dynamics&lt;/title&gt;&lt;secondary-title&gt;Oceanologia&lt;/secondary-title&gt;&lt;/titles&gt;&lt;periodical&gt;&lt;full-title&gt;Oceanologia&lt;/full-title&gt;&lt;abbr-1&gt;Oceanologia&lt;/abbr-1&gt;&lt;/periodical&gt;&lt;pages&gt;193-227&lt;/pages&gt;&lt;volume&gt;53&lt;/volume&gt;&lt;number&gt;1&lt;/number&gt;&lt;dates&gt;&lt;year&gt;2011&lt;/year&gt;&lt;/dates&gt;&lt;publisher&gt;Elsevier&lt;/publisher&gt;&lt;urls&gt;&lt;/urls&gt;&lt;electronic-resource-num&gt;https://doi.org/10.5697/oc.53-1-TI.193&lt;/electronic-resource-num&gt;&lt;/record&gt;&lt;/Cite&gt;&lt;/EndNote&gt;</w:instrText>
      </w:r>
      <w:r w:rsidR="00EB7FCB" w:rsidRPr="00BF0435">
        <w:rPr>
          <w:color w:val="002060"/>
        </w:rPr>
        <w:fldChar w:fldCharType="separate"/>
      </w:r>
      <w:r w:rsidR="00921ABD" w:rsidRPr="00BF0435">
        <w:rPr>
          <w:noProof/>
          <w:color w:val="002060"/>
        </w:rPr>
        <w:t>(Meier et al., 2011c)</w:t>
      </w:r>
      <w:r w:rsidR="00EB7FCB" w:rsidRPr="00BF0435">
        <w:rPr>
          <w:color w:val="002060"/>
        </w:rPr>
        <w:fldChar w:fldCharType="end"/>
      </w:r>
      <w:r w:rsidR="00921ABD" w:rsidRPr="00BF0435">
        <w:rPr>
          <w:color w:val="002060"/>
        </w:rPr>
        <w:t xml:space="preserve">, </w:t>
      </w:r>
      <w:r w:rsidR="00EB7FCB" w:rsidRPr="00BF0435">
        <w:rPr>
          <w:color w:val="002060"/>
        </w:rPr>
        <w:fldChar w:fldCharType="begin"/>
      </w:r>
      <w:r w:rsidR="008737C2">
        <w:rPr>
          <w:color w:val="002060"/>
        </w:rPr>
        <w:instrText xml:space="preserve"> ADDIN EN.CITE &lt;EndNote&gt;&lt;Cite&gt;&lt;Author&gt;Meier&lt;/Author&gt;&lt;Year&gt;2014&lt;/Year&gt;&lt;RecNum&gt;364&lt;/RecNum&gt;&lt;DisplayText&gt;(Meier et al., 2014)&lt;/DisplayText&gt;&lt;record&gt;&lt;rec-number&gt;364&lt;/rec-number&gt;&lt;foreign-keys&gt;&lt;key app="EN" db-id="tsvddwxt3zaspfeda0bx5xv2v0dstx9zs9f9" timestamp="0" guid="773417c7-14eb-4150-8b7e-8a0268156bb0"&gt;364&lt;/key&gt;&lt;/foreign-keys&gt;&lt;ref-type name="Journal Article"&gt;17&lt;/ref-type&gt;&lt;contributors&gt;&lt;authors&gt;&lt;author&gt;Meier, H. E. Markus&lt;/author&gt;&lt;author&gt;Andersson, Helén C&lt;/author&gt;&lt;author&gt;Arheimer, Berit&lt;/author&gt;&lt;author&gt;Donnelly, Chantal&lt;/author&gt;&lt;author&gt;Eilola, Kari&lt;/author&gt;&lt;author&gt;Gustafsson, Bo G&lt;/author&gt;&lt;author&gt;Kotwicki, Lech&lt;/author&gt;&lt;author&gt;Neset, Tina-Simone&lt;/author&gt;&lt;author&gt;Niiranen, Susa&lt;/author&gt;&lt;author&gt;Piwowarczyk, Joanna&lt;/author&gt;&lt;author&gt;others&lt;/author&gt;&lt;/authors&gt;&lt;/contributors&gt;&lt;titles&gt;&lt;title&gt;Ensemble modeling of the Baltic Sea ecosystem to provide scenarios for management&lt;/title&gt;&lt;secondary-title&gt;Ambio&lt;/secondary-title&gt;&lt;/titles&gt;&lt;periodical&gt;&lt;full-title&gt;AMBIO: A Journal of the Human Environment&lt;/full-title&gt;&lt;abbr-1&gt;Ambio&lt;/abbr-1&gt;&lt;/periodical&gt;&lt;pages&gt;37-48&lt;/pages&gt;&lt;volume&gt;43&lt;/volume&gt;&lt;number&gt;1&lt;/number&gt;&lt;dates&gt;&lt;year&gt;2014&lt;/year&gt;&lt;/dates&gt;&lt;publisher&gt;Springer&lt;/publisher&gt;&lt;urls&gt;&lt;/urls&gt;&lt;electronic-resource-num&gt;https://doi.org/10.1007/s13280-013-0475-6&lt;/electronic-resource-num&gt;&lt;/record&gt;&lt;/Cite&gt;&lt;/EndNote&gt;</w:instrText>
      </w:r>
      <w:r w:rsidR="00EB7FCB" w:rsidRPr="00BF0435">
        <w:rPr>
          <w:color w:val="002060"/>
        </w:rPr>
        <w:fldChar w:fldCharType="separate"/>
      </w:r>
      <w:r w:rsidR="00921ABD" w:rsidRPr="00BF0435">
        <w:rPr>
          <w:noProof/>
          <w:color w:val="002060"/>
        </w:rPr>
        <w:t>(Meier et al., 2014)</w:t>
      </w:r>
      <w:r w:rsidR="00EB7FCB" w:rsidRPr="00BF0435">
        <w:rPr>
          <w:color w:val="002060"/>
        </w:rPr>
        <w:fldChar w:fldCharType="end"/>
      </w:r>
      <w:r w:rsidR="00BF0435" w:rsidRPr="00BF0435">
        <w:rPr>
          <w:color w:val="002060"/>
        </w:rPr>
        <w:t>), see BACC Author Team (2008</w:t>
      </w:r>
      <w:r w:rsidR="00921ABD" w:rsidRPr="00BF0435">
        <w:rPr>
          <w:color w:val="002060"/>
        </w:rPr>
        <w:t>)</w:t>
      </w:r>
      <w:r w:rsidR="00EB7FCB">
        <w:rPr>
          <w:color w:val="002060"/>
        </w:rPr>
        <w:fldChar w:fldCharType="begin"/>
      </w:r>
      <w:r w:rsidR="004F7C81">
        <w:rPr>
          <w:color w:val="002060"/>
        </w:rPr>
        <w:instrText xml:space="preserve"> ADDIN EN.CITE &lt;EndNote&gt;&lt;Cite&gt;&lt;Author&gt;BACC Author Team&lt;/Author&gt;&lt;Year&gt;2008&lt;/Year&gt;&lt;RecNum&gt;440&lt;/RecNum&gt;&lt;DisplayText&gt;(BACC Author Team, 2008)&lt;/DisplayText&gt;&lt;record&gt;&lt;rec-number&gt;440&lt;/rec-number&gt;&lt;foreign-keys&gt;&lt;key app="EN" db-id="tsvddwxt3zaspfeda0bx5xv2v0dstx9zs9f9" timestamp="0" guid="265b8620-9f13-43f7-9ee9-98cee7bd0427"&gt;440&lt;/key&gt;&lt;/foreign-keys&gt;&lt;ref-type name="Book"&gt;6&lt;/ref-type&gt;&lt;contributors&gt;&lt;authors&gt;&lt;author&gt;BACC Author Team, .&lt;/author&gt;&lt;/authors&gt;&lt;/contributors&gt;&lt;titles&gt;&lt;title&gt;Assessment of climate change for the Baltic Sea basin&lt;/title&gt;&lt;secondary-title&gt;Regional Climate Studies&lt;/secondary-title&gt;&lt;/titles&gt;&lt;pages&gt;473&lt;/pages&gt;&lt;dates&gt;&lt;year&gt;2008&lt;/year&gt;&lt;/dates&gt;&lt;pub-location&gt;Berlin, Heidelberg&lt;/pub-location&gt;&lt;publisher&gt;Springer Science &amp;amp; Business Media&lt;/publisher&gt;&lt;urls&gt;&lt;/urls&gt;&lt;electronic-resource-num&gt;https://doi.org/10.1007/978-3-540-72786-6&lt;/electronic-resource-num&gt;&lt;/record&gt;&lt;/Cite&gt;&lt;/EndNote&gt;</w:instrText>
      </w:r>
      <w:r w:rsidR="00EB7FCB">
        <w:rPr>
          <w:color w:val="002060"/>
        </w:rPr>
        <w:fldChar w:fldCharType="separate"/>
      </w:r>
      <w:r w:rsidR="004F7C81">
        <w:rPr>
          <w:noProof/>
          <w:color w:val="002060"/>
        </w:rPr>
        <w:t>(BACC Author Team, 2008)</w:t>
      </w:r>
      <w:r w:rsidR="00EB7FCB">
        <w:rPr>
          <w:color w:val="002060"/>
        </w:rPr>
        <w:fldChar w:fldCharType="end"/>
      </w:r>
      <w:r w:rsidR="00921ABD" w:rsidRPr="00BF0435">
        <w:rPr>
          <w:color w:val="002060"/>
        </w:rPr>
        <w:t>.</w:t>
      </w:r>
    </w:p>
    <w:p w14:paraId="7654CEF9" w14:textId="77777777" w:rsidR="00B46AD3" w:rsidRPr="00BF0435" w:rsidRDefault="00B46AD3">
      <w:pPr>
        <w:rPr>
          <w:color w:val="002060"/>
        </w:rPr>
      </w:pPr>
    </w:p>
    <w:p w14:paraId="2E952B3B" w14:textId="77777777" w:rsidR="00B46AD3" w:rsidRDefault="00B46AD3" w:rsidP="005077A9">
      <w:pPr>
        <w:rPr>
          <w:rFonts w:asciiTheme="minorHAnsi" w:hAnsiTheme="minorHAnsi" w:cstheme="minorHAnsi"/>
          <w:color w:val="002060"/>
          <w:szCs w:val="20"/>
        </w:rPr>
      </w:pPr>
      <w:r w:rsidRPr="00BF0435">
        <w:rPr>
          <w:color w:val="002060"/>
        </w:rPr>
        <w:lastRenderedPageBreak/>
        <w:t xml:space="preserve">Most noticeable are the differences in projected biogeochemical variables between ECOSUPPORT and </w:t>
      </w:r>
      <w:proofErr w:type="spellStart"/>
      <w:r w:rsidRPr="00BF0435">
        <w:rPr>
          <w:color w:val="002060"/>
        </w:rPr>
        <w:t>BalticAPP</w:t>
      </w:r>
      <w:proofErr w:type="spellEnd"/>
      <w:r w:rsidRPr="00BF0435">
        <w:rPr>
          <w:color w:val="002060"/>
        </w:rPr>
        <w:t>/CLIMSEA ensembles.</w:t>
      </w:r>
      <w:r w:rsidR="00BF0435" w:rsidRPr="00BF0435">
        <w:rPr>
          <w:rFonts w:ascii="AdvPTimes" w:hAnsi="AdvPTimes" w:cs="AdvPTimes"/>
          <w:color w:val="002060"/>
          <w:sz w:val="17"/>
          <w:szCs w:val="17"/>
        </w:rPr>
        <w:t xml:space="preserve"> </w:t>
      </w:r>
      <w:r w:rsidR="00BF0435" w:rsidRPr="00BF0435">
        <w:rPr>
          <w:rFonts w:asciiTheme="minorHAnsi" w:hAnsiTheme="minorHAnsi" w:cstheme="minorHAnsi"/>
          <w:color w:val="002060"/>
          <w:szCs w:val="20"/>
        </w:rPr>
        <w:t>In ECOSUPPORT</w:t>
      </w:r>
      <w:r w:rsidR="006A731B">
        <w:rPr>
          <w:rFonts w:asciiTheme="minorHAnsi" w:hAnsiTheme="minorHAnsi" w:cstheme="minorHAnsi"/>
          <w:color w:val="002060"/>
          <w:szCs w:val="20"/>
        </w:rPr>
        <w:t>,</w:t>
      </w:r>
      <w:r w:rsidR="00824B34">
        <w:rPr>
          <w:rFonts w:asciiTheme="minorHAnsi" w:hAnsiTheme="minorHAnsi" w:cstheme="minorHAnsi"/>
          <w:color w:val="002060"/>
          <w:szCs w:val="20"/>
        </w:rPr>
        <w:t xml:space="preserve"> </w:t>
      </w:r>
      <w:r w:rsidR="006A731B">
        <w:rPr>
          <w:rFonts w:asciiTheme="minorHAnsi" w:hAnsiTheme="minorHAnsi" w:cstheme="minorHAnsi"/>
          <w:color w:val="002060"/>
          <w:szCs w:val="20"/>
        </w:rPr>
        <w:t>nutrient load</w:t>
      </w:r>
      <w:r w:rsidR="00824B34">
        <w:rPr>
          <w:rFonts w:asciiTheme="minorHAnsi" w:hAnsiTheme="minorHAnsi" w:cstheme="minorHAnsi"/>
          <w:color w:val="002060"/>
          <w:szCs w:val="20"/>
        </w:rPr>
        <w:t xml:space="preserve"> changes</w:t>
      </w:r>
      <w:r w:rsidR="006A731B">
        <w:rPr>
          <w:rFonts w:asciiTheme="minorHAnsi" w:hAnsiTheme="minorHAnsi" w:cstheme="minorHAnsi"/>
          <w:color w:val="002060"/>
          <w:szCs w:val="20"/>
        </w:rPr>
        <w:t xml:space="preserve"> </w:t>
      </w:r>
      <w:r w:rsidR="00BF0435">
        <w:rPr>
          <w:rFonts w:asciiTheme="minorHAnsi" w:hAnsiTheme="minorHAnsi" w:cstheme="minorHAnsi"/>
          <w:color w:val="002060"/>
          <w:szCs w:val="20"/>
        </w:rPr>
        <w:t xml:space="preserve">relative to </w:t>
      </w:r>
      <w:r w:rsidR="00824B34">
        <w:rPr>
          <w:rFonts w:asciiTheme="minorHAnsi" w:hAnsiTheme="minorHAnsi" w:cstheme="minorHAnsi"/>
          <w:color w:val="002060"/>
          <w:szCs w:val="20"/>
        </w:rPr>
        <w:t xml:space="preserve">the historical period 1961-2006 with prescribed </w:t>
      </w:r>
      <w:r w:rsidR="00BF0435">
        <w:rPr>
          <w:rFonts w:asciiTheme="minorHAnsi" w:hAnsiTheme="minorHAnsi" w:cstheme="minorHAnsi"/>
          <w:color w:val="002060"/>
          <w:szCs w:val="20"/>
        </w:rPr>
        <w:t>observed nutrien</w:t>
      </w:r>
      <w:r w:rsidR="00824B34">
        <w:rPr>
          <w:rFonts w:asciiTheme="minorHAnsi" w:hAnsiTheme="minorHAnsi" w:cstheme="minorHAnsi"/>
          <w:color w:val="002060"/>
          <w:szCs w:val="20"/>
        </w:rPr>
        <w:t>t loads from the period</w:t>
      </w:r>
      <w:r w:rsidR="00BF0435">
        <w:rPr>
          <w:rFonts w:asciiTheme="minorHAnsi" w:hAnsiTheme="minorHAnsi" w:cstheme="minorHAnsi"/>
          <w:color w:val="002060"/>
          <w:szCs w:val="20"/>
        </w:rPr>
        <w:t xml:space="preserve"> 1995-2002 </w:t>
      </w:r>
      <w:r w:rsidR="006A731B">
        <w:rPr>
          <w:rFonts w:asciiTheme="minorHAnsi" w:hAnsiTheme="minorHAnsi" w:cstheme="minorHAnsi"/>
          <w:color w:val="002060"/>
          <w:szCs w:val="20"/>
        </w:rPr>
        <w:t>were</w:t>
      </w:r>
      <w:r w:rsidR="00824B34">
        <w:rPr>
          <w:rFonts w:asciiTheme="minorHAnsi" w:hAnsiTheme="minorHAnsi" w:cstheme="minorHAnsi"/>
          <w:color w:val="002060"/>
          <w:szCs w:val="20"/>
        </w:rPr>
        <w:t xml:space="preserve"> applied</w:t>
      </w:r>
      <w:r w:rsidR="006A731B">
        <w:rPr>
          <w:rFonts w:asciiTheme="minorHAnsi" w:hAnsiTheme="minorHAnsi" w:cstheme="minorHAnsi"/>
          <w:color w:val="002060"/>
          <w:szCs w:val="20"/>
        </w:rPr>
        <w:t xml:space="preserve"> </w:t>
      </w:r>
      <w:r w:rsidR="00EB7FCB">
        <w:rPr>
          <w:rFonts w:asciiTheme="minorHAnsi" w:hAnsiTheme="minorHAnsi" w:cstheme="minorHAnsi"/>
          <w:color w:val="002060"/>
          <w:szCs w:val="20"/>
        </w:rPr>
        <w:fldChar w:fldCharType="begin"/>
      </w:r>
      <w:r w:rsidR="00B12495">
        <w:rPr>
          <w:rFonts w:asciiTheme="minorHAnsi" w:hAnsiTheme="minorHAnsi" w:cstheme="minorHAnsi"/>
          <w:color w:val="002060"/>
          <w:szCs w:val="20"/>
        </w:rPr>
        <w:instrText xml:space="preserve"> ADDIN EN.CITE &lt;EndNote&gt;&lt;Cite&gt;&lt;Author&gt;Gustafsson&lt;/Author&gt;&lt;Year&gt;2011&lt;/Year&gt;&lt;RecNum&gt;1063&lt;/RecNum&gt;&lt;DisplayText&gt;(Gustafsson et al., 2011)&lt;/DisplayText&gt;&lt;record&gt;&lt;rec-number&gt;1063&lt;/rec-number&gt;&lt;foreign-keys&gt;&lt;key app="EN" db-id="tsvddwxt3zaspfeda0bx5xv2v0dstx9zs9f9" timestamp="1604328399" guid="9fa8693b-f264-4e36-950b-4f0f6208471c"&gt;1063&lt;/key&gt;&lt;/foreign-keys&gt;&lt;ref-type name="Report"&gt;27&lt;/ref-type&gt;&lt;contributors&gt;&lt;authors&gt;&lt;author&gt;Gustafsson, Bo G&lt;/author&gt;&lt;author&gt;Savchuk, Oleg P&lt;/author&gt;&lt;author&gt;Meier, H. E. Markus&lt;/author&gt;&lt;/authors&gt;&lt;/contributors&gt;&lt;titles&gt;&lt;title&gt;Load scenarios for ECOSUPPORT, Technical Report No. 4&lt;/title&gt;&lt;/titles&gt;&lt;pages&gt;18&lt;/pages&gt;&lt;dates&gt;&lt;year&gt;2011&lt;/year&gt;&lt;/dates&gt;&lt;pub-location&gt;Stockholm, Sweden&lt;/pub-location&gt;&lt;publisher&gt;Baltic Nest Institute&lt;/publisher&gt;&lt;urls&gt;&lt;/urls&gt;&lt;/record&gt;&lt;/Cite&gt;&lt;/EndNote&gt;</w:instrText>
      </w:r>
      <w:r w:rsidR="00EB7FCB">
        <w:rPr>
          <w:rFonts w:asciiTheme="minorHAnsi" w:hAnsiTheme="minorHAnsi" w:cstheme="minorHAnsi"/>
          <w:color w:val="002060"/>
          <w:szCs w:val="20"/>
        </w:rPr>
        <w:fldChar w:fldCharType="separate"/>
      </w:r>
      <w:r w:rsidR="004F7C81">
        <w:rPr>
          <w:rFonts w:asciiTheme="minorHAnsi" w:hAnsiTheme="minorHAnsi" w:cstheme="minorHAnsi"/>
          <w:noProof/>
          <w:color w:val="002060"/>
          <w:szCs w:val="20"/>
        </w:rPr>
        <w:t>(Gustafsson et al., 2011)</w:t>
      </w:r>
      <w:r w:rsidR="00EB7FCB">
        <w:rPr>
          <w:rFonts w:asciiTheme="minorHAnsi" w:hAnsiTheme="minorHAnsi" w:cstheme="minorHAnsi"/>
          <w:color w:val="002060"/>
          <w:szCs w:val="20"/>
        </w:rPr>
        <w:fldChar w:fldCharType="end"/>
      </w:r>
      <w:r w:rsidR="00696034">
        <w:rPr>
          <w:rFonts w:asciiTheme="minorHAnsi" w:hAnsiTheme="minorHAnsi" w:cstheme="minorHAnsi"/>
          <w:color w:val="002060"/>
          <w:szCs w:val="20"/>
        </w:rPr>
        <w:t xml:space="preserve">; </w:t>
      </w:r>
      <w:r w:rsidR="00DD3F9B">
        <w:rPr>
          <w:rFonts w:asciiTheme="minorHAnsi" w:hAnsiTheme="minorHAnsi" w:cstheme="minorHAnsi"/>
          <w:color w:val="002060"/>
          <w:szCs w:val="20"/>
        </w:rPr>
        <w:fldChar w:fldCharType="begin"/>
      </w:r>
      <w:r w:rsidR="00DD3F9B">
        <w:rPr>
          <w:rFonts w:asciiTheme="minorHAnsi" w:hAnsiTheme="minorHAnsi" w:cstheme="minorHAnsi"/>
          <w:color w:val="002060"/>
          <w:szCs w:val="20"/>
        </w:rPr>
        <w:instrText xml:space="preserve"> ADDIN EN.CITE &lt;EndNote&gt;&lt;Cite&gt;&lt;Author&gt;Meier&lt;/Author&gt;&lt;Year&gt;2011&lt;/Year&gt;&lt;RecNum&gt;365&lt;/RecNum&gt;&lt;DisplayText&gt;(Meier et al., 2011a)&lt;/DisplayText&gt;&lt;record&gt;&lt;rec-number&gt;365&lt;/rec-number&gt;&lt;foreign-keys&gt;&lt;key app="EN" db-id="tsvddwxt3zaspfeda0bx5xv2v0dstx9zs9f9" timestamp="0" guid="cc0c2d32-7dc5-4118-b81c-05ffb74c48ec"&gt;365&lt;/key&gt;&lt;/foreign-keys&gt;&lt;ref-type name="Journal Article"&gt;17&lt;/ref-type&gt;&lt;contributors&gt;&lt;authors&gt;&lt;author&gt;Meier, H. E. Markus&lt;/author&gt;&lt;author&gt;Andersson, Helén C&lt;/author&gt;&lt;author&gt;Eilola, Kari&lt;/author&gt;&lt;author&gt;Gustafsson, Bo G&lt;/author&gt;&lt;author&gt;Kuznetsov, Ivan&lt;/author&gt;&lt;author&gt;Müller-Karulis, Bärbel&lt;/author&gt;&lt;author&gt;Neumann, T&lt;/author&gt;&lt;author&gt;Savchuk, Oleg P&lt;/author&gt;&lt;/authors&gt;&lt;/contributors&gt;&lt;titles&gt;&lt;title&gt;Hypoxia in future climates: A model ensemble study for the Baltic Sea&lt;/title&gt;&lt;secondary-title&gt;Geophysical Research Letters&lt;/secondary-title&gt;&lt;/titles&gt;&lt;periodical&gt;&lt;full-title&gt;Geophysical Research Letters&lt;/full-title&gt;&lt;abbr-1&gt;Geophys. Res. Lett.&lt;/abbr-1&gt;&lt;/periodical&gt;&lt;pages&gt;L24608&lt;/pages&gt;&lt;volume&gt;38&lt;/volume&gt;&lt;number&gt;24&lt;/number&gt;&lt;dates&gt;&lt;year&gt;2011&lt;/year&gt;&lt;/dates&gt;&lt;publisher&gt;Wiley Online Library&lt;/publisher&gt;&lt;urls&gt;&lt;/urls&gt;&lt;electronic-resource-num&gt;https://doi.org/10.1029/2011GL049929&lt;/electronic-resource-num&gt;&lt;/record&gt;&lt;/Cite&gt;&lt;/EndNote&gt;</w:instrText>
      </w:r>
      <w:r w:rsidR="00DD3F9B">
        <w:rPr>
          <w:rFonts w:asciiTheme="minorHAnsi" w:hAnsiTheme="minorHAnsi" w:cstheme="minorHAnsi"/>
          <w:color w:val="002060"/>
          <w:szCs w:val="20"/>
        </w:rPr>
        <w:fldChar w:fldCharType="separate"/>
      </w:r>
      <w:r w:rsidR="00DD3F9B">
        <w:rPr>
          <w:rFonts w:asciiTheme="minorHAnsi" w:hAnsiTheme="minorHAnsi" w:cstheme="minorHAnsi"/>
          <w:noProof/>
          <w:color w:val="002060"/>
          <w:szCs w:val="20"/>
        </w:rPr>
        <w:t>(Meier et al., 2011a)</w:t>
      </w:r>
      <w:r w:rsidR="00DD3F9B">
        <w:rPr>
          <w:rFonts w:asciiTheme="minorHAnsi" w:hAnsiTheme="minorHAnsi" w:cstheme="minorHAnsi"/>
          <w:color w:val="002060"/>
          <w:szCs w:val="20"/>
        </w:rPr>
        <w:fldChar w:fldCharType="end"/>
      </w:r>
      <w:r w:rsidR="00A6798B">
        <w:rPr>
          <w:rFonts w:asciiTheme="minorHAnsi" w:hAnsiTheme="minorHAnsi" w:cstheme="minorHAnsi"/>
          <w:color w:val="002060"/>
          <w:szCs w:val="20"/>
        </w:rPr>
        <w:t>. D</w:t>
      </w:r>
      <w:r w:rsidR="006A731B">
        <w:rPr>
          <w:rFonts w:asciiTheme="minorHAnsi" w:hAnsiTheme="minorHAnsi" w:cstheme="minorHAnsi"/>
          <w:color w:val="002060"/>
          <w:szCs w:val="20"/>
        </w:rPr>
        <w:t>uring the historical period 1980-2002</w:t>
      </w:r>
      <w:r w:rsidR="00A6798B">
        <w:rPr>
          <w:rFonts w:asciiTheme="minorHAnsi" w:hAnsiTheme="minorHAnsi" w:cstheme="minorHAnsi"/>
          <w:color w:val="002060"/>
          <w:szCs w:val="20"/>
        </w:rPr>
        <w:t xml:space="preserve">, these loads were lower than in </w:t>
      </w:r>
      <w:proofErr w:type="spellStart"/>
      <w:r w:rsidR="00A6798B">
        <w:rPr>
          <w:rFonts w:asciiTheme="minorHAnsi" w:hAnsiTheme="minorHAnsi" w:cstheme="minorHAnsi"/>
          <w:color w:val="002060"/>
          <w:szCs w:val="20"/>
        </w:rPr>
        <w:t>BalticAPP</w:t>
      </w:r>
      <w:proofErr w:type="spellEnd"/>
      <w:r w:rsidR="00A6798B">
        <w:rPr>
          <w:rFonts w:asciiTheme="minorHAnsi" w:hAnsiTheme="minorHAnsi" w:cstheme="minorHAnsi"/>
          <w:color w:val="002060"/>
          <w:szCs w:val="20"/>
        </w:rPr>
        <w:t xml:space="preserve">/CLIMSEA scenario simulations because in the latter the observed monthly nutrient loads including the pronounced decline from the peak in the 1980s until the much lower recent values </w:t>
      </w:r>
      <w:proofErr w:type="gramStart"/>
      <w:r w:rsidR="00A6798B">
        <w:rPr>
          <w:rFonts w:asciiTheme="minorHAnsi" w:hAnsiTheme="minorHAnsi" w:cstheme="minorHAnsi"/>
          <w:color w:val="002060"/>
          <w:szCs w:val="20"/>
        </w:rPr>
        <w:t>were prescribed</w:t>
      </w:r>
      <w:proofErr w:type="gramEnd"/>
      <w:r w:rsidR="00A6798B">
        <w:rPr>
          <w:rFonts w:asciiTheme="minorHAnsi" w:hAnsiTheme="minorHAnsi" w:cstheme="minorHAnsi"/>
          <w:color w:val="002060"/>
          <w:szCs w:val="20"/>
        </w:rPr>
        <w:t xml:space="preserve"> </w:t>
      </w:r>
      <w:r w:rsidR="00DD3F9B">
        <w:rPr>
          <w:rFonts w:asciiTheme="minorHAnsi" w:hAnsiTheme="minorHAnsi" w:cstheme="minorHAnsi"/>
          <w:color w:val="002060"/>
          <w:szCs w:val="20"/>
        </w:rPr>
        <w:fldChar w:fldCharType="begin">
          <w:fldData xml:space="preserve">PEVuZE5vdGU+PENpdGU+PEF1dGhvcj5NZWllcjwvQXV0aG9yPjxZZWFyPjIwMTg8L1llYXI+PFJl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</w:fldData>
        </w:fldChar>
      </w:r>
      <w:r w:rsidR="00DD3F9B">
        <w:rPr>
          <w:rFonts w:asciiTheme="minorHAnsi" w:hAnsiTheme="minorHAnsi" w:cstheme="minorHAnsi"/>
          <w:color w:val="002060"/>
          <w:szCs w:val="20"/>
        </w:rPr>
        <w:instrText xml:space="preserve"> ADDIN EN.CITE </w:instrText>
      </w:r>
      <w:r w:rsidR="00DD3F9B">
        <w:rPr>
          <w:rFonts w:asciiTheme="minorHAnsi" w:hAnsiTheme="minorHAnsi" w:cstheme="minorHAnsi"/>
          <w:color w:val="002060"/>
          <w:szCs w:val="20"/>
        </w:rPr>
        <w:fldChar w:fldCharType="begin">
          <w:fldData xml:space="preserve">PEVuZE5vdGU+PENpdGU+PEF1dGhvcj5NZWllcjwvQXV0aG9yPjxZZWFyPjIwMTg8L1llYXI+PFJl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</w:fldData>
        </w:fldChar>
      </w:r>
      <w:r w:rsidR="00DD3F9B">
        <w:rPr>
          <w:rFonts w:asciiTheme="minorHAnsi" w:hAnsiTheme="minorHAnsi" w:cstheme="minorHAnsi"/>
          <w:color w:val="002060"/>
          <w:szCs w:val="20"/>
        </w:rPr>
        <w:instrText xml:space="preserve"> ADDIN EN.CITE.DATA </w:instrText>
      </w:r>
      <w:r w:rsidR="00DD3F9B">
        <w:rPr>
          <w:rFonts w:asciiTheme="minorHAnsi" w:hAnsiTheme="minorHAnsi" w:cstheme="minorHAnsi"/>
          <w:color w:val="002060"/>
          <w:szCs w:val="20"/>
        </w:rPr>
      </w:r>
      <w:r w:rsidR="00DD3F9B">
        <w:rPr>
          <w:rFonts w:asciiTheme="minorHAnsi" w:hAnsiTheme="minorHAnsi" w:cstheme="minorHAnsi"/>
          <w:color w:val="002060"/>
          <w:szCs w:val="20"/>
        </w:rPr>
        <w:fldChar w:fldCharType="end"/>
      </w:r>
      <w:r w:rsidR="00DD3F9B">
        <w:rPr>
          <w:rFonts w:asciiTheme="minorHAnsi" w:hAnsiTheme="minorHAnsi" w:cstheme="minorHAnsi"/>
          <w:color w:val="002060"/>
          <w:szCs w:val="20"/>
        </w:rPr>
      </w:r>
      <w:r w:rsidR="00DD3F9B">
        <w:rPr>
          <w:rFonts w:asciiTheme="minorHAnsi" w:hAnsiTheme="minorHAnsi" w:cstheme="minorHAnsi"/>
          <w:color w:val="002060"/>
          <w:szCs w:val="20"/>
        </w:rPr>
        <w:fldChar w:fldCharType="separate"/>
      </w:r>
      <w:r w:rsidR="00DD3F9B">
        <w:rPr>
          <w:rFonts w:asciiTheme="minorHAnsi" w:hAnsiTheme="minorHAnsi" w:cstheme="minorHAnsi"/>
          <w:noProof/>
          <w:color w:val="002060"/>
          <w:szCs w:val="20"/>
        </w:rPr>
        <w:t>(Meier et al., 2018a)</w:t>
      </w:r>
      <w:r w:rsidR="00DD3F9B">
        <w:rPr>
          <w:rFonts w:asciiTheme="minorHAnsi" w:hAnsiTheme="minorHAnsi" w:cstheme="minorHAnsi"/>
          <w:color w:val="002060"/>
          <w:szCs w:val="20"/>
        </w:rPr>
        <w:fldChar w:fldCharType="end"/>
      </w:r>
      <w:r w:rsidR="00A6798B">
        <w:rPr>
          <w:rFonts w:asciiTheme="minorHAnsi" w:hAnsiTheme="minorHAnsi" w:cstheme="minorHAnsi"/>
          <w:color w:val="002060"/>
          <w:szCs w:val="20"/>
        </w:rPr>
        <w:t>.</w:t>
      </w:r>
      <w:r w:rsidR="00B033D5">
        <w:rPr>
          <w:rFonts w:asciiTheme="minorHAnsi" w:hAnsiTheme="minorHAnsi" w:cstheme="minorHAnsi"/>
          <w:color w:val="002060"/>
          <w:szCs w:val="20"/>
        </w:rPr>
        <w:t xml:space="preserve"> Hence, in ECOSUPPORT the nutrient load reductions under the BSAP between future and historical loads are smaller than in </w:t>
      </w:r>
      <w:proofErr w:type="spellStart"/>
      <w:r w:rsidR="00B033D5">
        <w:rPr>
          <w:rFonts w:asciiTheme="minorHAnsi" w:hAnsiTheme="minorHAnsi" w:cstheme="minorHAnsi"/>
          <w:color w:val="002060"/>
          <w:szCs w:val="20"/>
        </w:rPr>
        <w:t>BalticAPP</w:t>
      </w:r>
      <w:proofErr w:type="spellEnd"/>
      <w:r w:rsidR="00B033D5">
        <w:rPr>
          <w:rFonts w:asciiTheme="minorHAnsi" w:hAnsiTheme="minorHAnsi" w:cstheme="minorHAnsi"/>
          <w:color w:val="002060"/>
          <w:szCs w:val="20"/>
        </w:rPr>
        <w:t>/CLIMSEA resulting in a smaller response of the biogeochemical cycling.</w:t>
      </w:r>
      <w:r w:rsidR="005077A9">
        <w:rPr>
          <w:rFonts w:asciiTheme="minorHAnsi" w:hAnsiTheme="minorHAnsi" w:cstheme="minorHAnsi"/>
          <w:color w:val="002060"/>
          <w:szCs w:val="20"/>
        </w:rPr>
        <w:t xml:space="preserve"> We argue that the more realistic historical simulation including a </w:t>
      </w:r>
      <w:proofErr w:type="spellStart"/>
      <w:r w:rsidR="005077A9">
        <w:rPr>
          <w:rFonts w:asciiTheme="minorHAnsi" w:hAnsiTheme="minorHAnsi" w:cstheme="minorHAnsi"/>
          <w:color w:val="002060"/>
          <w:szCs w:val="20"/>
        </w:rPr>
        <w:t>spinup</w:t>
      </w:r>
      <w:proofErr w:type="spellEnd"/>
      <w:r w:rsidR="005077A9">
        <w:rPr>
          <w:rFonts w:asciiTheme="minorHAnsi" w:hAnsiTheme="minorHAnsi" w:cstheme="minorHAnsi"/>
          <w:color w:val="002060"/>
          <w:szCs w:val="20"/>
        </w:rPr>
        <w:t xml:space="preserve"> since 1850 under observed or reconstructed nutrient loads</w:t>
      </w:r>
      <w:r w:rsidR="00696034">
        <w:rPr>
          <w:rFonts w:asciiTheme="minorHAnsi" w:hAnsiTheme="minorHAnsi" w:cstheme="minorHAnsi"/>
          <w:color w:val="002060"/>
          <w:szCs w:val="20"/>
        </w:rPr>
        <w:t xml:space="preserve"> as used for the</w:t>
      </w:r>
      <w:r w:rsidR="005077A9">
        <w:rPr>
          <w:rFonts w:asciiTheme="minorHAnsi" w:hAnsiTheme="minorHAnsi" w:cstheme="minorHAnsi"/>
          <w:color w:val="002060"/>
          <w:szCs w:val="20"/>
        </w:rPr>
        <w:t xml:space="preserve"> </w:t>
      </w:r>
      <w:proofErr w:type="spellStart"/>
      <w:r w:rsidR="00696034">
        <w:rPr>
          <w:rFonts w:asciiTheme="minorHAnsi" w:hAnsiTheme="minorHAnsi" w:cstheme="minorHAnsi"/>
          <w:color w:val="002060"/>
          <w:szCs w:val="20"/>
        </w:rPr>
        <w:t>BalticAPP</w:t>
      </w:r>
      <w:proofErr w:type="spellEnd"/>
      <w:r w:rsidR="00696034">
        <w:rPr>
          <w:rFonts w:asciiTheme="minorHAnsi" w:hAnsiTheme="minorHAnsi" w:cstheme="minorHAnsi"/>
          <w:color w:val="002060"/>
          <w:szCs w:val="20"/>
        </w:rPr>
        <w:t xml:space="preserve"> and </w:t>
      </w:r>
      <w:r w:rsidR="005077A9">
        <w:rPr>
          <w:rFonts w:asciiTheme="minorHAnsi" w:hAnsiTheme="minorHAnsi" w:cstheme="minorHAnsi"/>
          <w:color w:val="002060"/>
          <w:szCs w:val="20"/>
        </w:rPr>
        <w:t xml:space="preserve">CLIMSEA </w:t>
      </w:r>
      <w:r w:rsidR="00696034">
        <w:rPr>
          <w:rFonts w:asciiTheme="minorHAnsi" w:hAnsiTheme="minorHAnsi" w:cstheme="minorHAnsi"/>
          <w:color w:val="002060"/>
          <w:szCs w:val="20"/>
        </w:rPr>
        <w:t xml:space="preserve">ensembles </w:t>
      </w:r>
      <w:r w:rsidR="005077A9">
        <w:rPr>
          <w:rFonts w:asciiTheme="minorHAnsi" w:hAnsiTheme="minorHAnsi" w:cstheme="minorHAnsi"/>
          <w:color w:val="002060"/>
          <w:szCs w:val="20"/>
        </w:rPr>
        <w:t xml:space="preserve">would give a more realistic model response compared to the ECOSUPPORT scenario simulations. However, </w:t>
      </w:r>
      <w:r w:rsidR="00696034">
        <w:rPr>
          <w:rFonts w:asciiTheme="minorHAnsi" w:hAnsiTheme="minorHAnsi" w:cstheme="minorHAnsi"/>
          <w:color w:val="002060"/>
          <w:szCs w:val="20"/>
        </w:rPr>
        <w:t xml:space="preserve">the not exactly </w:t>
      </w:r>
      <w:r w:rsidR="005077A9" w:rsidRPr="005077A9">
        <w:rPr>
          <w:rFonts w:asciiTheme="minorHAnsi" w:hAnsiTheme="minorHAnsi" w:cstheme="minorHAnsi"/>
          <w:color w:val="002060"/>
          <w:szCs w:val="20"/>
        </w:rPr>
        <w:t xml:space="preserve">known current and </w:t>
      </w:r>
      <w:proofErr w:type="gramStart"/>
      <w:r w:rsidR="005077A9" w:rsidRPr="005077A9">
        <w:rPr>
          <w:rFonts w:asciiTheme="minorHAnsi" w:hAnsiTheme="minorHAnsi" w:cstheme="minorHAnsi"/>
          <w:color w:val="002060"/>
          <w:szCs w:val="20"/>
        </w:rPr>
        <w:t>future bioavailable nutrient load</w:t>
      </w:r>
      <w:r w:rsidR="005077A9">
        <w:rPr>
          <w:rFonts w:asciiTheme="minorHAnsi" w:hAnsiTheme="minorHAnsi" w:cstheme="minorHAnsi"/>
          <w:color w:val="002060"/>
          <w:szCs w:val="20"/>
        </w:rPr>
        <w:t>s</w:t>
      </w:r>
      <w:proofErr w:type="gramEnd"/>
      <w:r w:rsidR="005077A9">
        <w:rPr>
          <w:rFonts w:asciiTheme="minorHAnsi" w:hAnsiTheme="minorHAnsi" w:cstheme="minorHAnsi"/>
          <w:color w:val="002060"/>
          <w:szCs w:val="20"/>
        </w:rPr>
        <w:t xml:space="preserve"> from land and atmosphere </w:t>
      </w:r>
      <w:r w:rsidR="00696034">
        <w:rPr>
          <w:rFonts w:asciiTheme="minorHAnsi" w:hAnsiTheme="minorHAnsi" w:cstheme="minorHAnsi"/>
          <w:color w:val="002060"/>
          <w:szCs w:val="20"/>
        </w:rPr>
        <w:t>were classified as one of</w:t>
      </w:r>
      <w:r w:rsidR="005077A9">
        <w:rPr>
          <w:rFonts w:asciiTheme="minorHAnsi" w:hAnsiTheme="minorHAnsi" w:cstheme="minorHAnsi"/>
          <w:color w:val="002060"/>
          <w:szCs w:val="20"/>
        </w:rPr>
        <w:t xml:space="preserve"> </w:t>
      </w:r>
      <w:r w:rsidR="005077A9" w:rsidRPr="005077A9">
        <w:rPr>
          <w:rFonts w:asciiTheme="minorHAnsi" w:hAnsiTheme="minorHAnsi" w:cstheme="minorHAnsi"/>
          <w:color w:val="002060"/>
          <w:szCs w:val="20"/>
        </w:rPr>
        <w:t>the biggest uncertainties</w:t>
      </w:r>
      <w:r w:rsidR="00696034">
        <w:rPr>
          <w:rFonts w:asciiTheme="minorHAnsi" w:hAnsiTheme="minorHAnsi" w:cstheme="minorHAnsi"/>
          <w:color w:val="002060"/>
          <w:szCs w:val="20"/>
        </w:rPr>
        <w:t xml:space="preserve"> </w:t>
      </w:r>
      <w:r w:rsidR="00DD3F9B">
        <w:rPr>
          <w:rFonts w:asciiTheme="minorHAnsi" w:hAnsiTheme="minorHAnsi" w:cstheme="minorHAnsi"/>
          <w:color w:val="002060"/>
          <w:szCs w:val="20"/>
        </w:rPr>
        <w:fldChar w:fldCharType="begin">
          <w:fldData xml:space="preserve">PEVuZE5vdGU+PENpdGU+PEF1dGhvcj5NZWllcjwvQXV0aG9yPjxZZWFyPjIwMTk8L1llYXI+PFJl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</w:fldData>
        </w:fldChar>
      </w:r>
      <w:r w:rsidR="00DD3F9B">
        <w:rPr>
          <w:rFonts w:asciiTheme="minorHAnsi" w:hAnsiTheme="minorHAnsi" w:cstheme="minorHAnsi"/>
          <w:color w:val="002060"/>
          <w:szCs w:val="20"/>
        </w:rPr>
        <w:instrText xml:space="preserve"> ADDIN EN.CITE </w:instrText>
      </w:r>
      <w:r w:rsidR="00DD3F9B">
        <w:rPr>
          <w:rFonts w:asciiTheme="minorHAnsi" w:hAnsiTheme="minorHAnsi" w:cstheme="minorHAnsi"/>
          <w:color w:val="002060"/>
          <w:szCs w:val="20"/>
        </w:rPr>
        <w:fldChar w:fldCharType="begin">
          <w:fldData xml:space="preserve">PEVuZE5vdGU+PENpdGU+PEF1dGhvcj5NZWllcjwvQXV0aG9yPjxZZWFyPjIwMTk8L1llYXI+PFJl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</w:fldData>
        </w:fldChar>
      </w:r>
      <w:r w:rsidR="00DD3F9B">
        <w:rPr>
          <w:rFonts w:asciiTheme="minorHAnsi" w:hAnsiTheme="minorHAnsi" w:cstheme="minorHAnsi"/>
          <w:color w:val="002060"/>
          <w:szCs w:val="20"/>
        </w:rPr>
        <w:instrText xml:space="preserve"> ADDIN EN.CITE.DATA </w:instrText>
      </w:r>
      <w:r w:rsidR="00DD3F9B">
        <w:rPr>
          <w:rFonts w:asciiTheme="minorHAnsi" w:hAnsiTheme="minorHAnsi" w:cstheme="minorHAnsi"/>
          <w:color w:val="002060"/>
          <w:szCs w:val="20"/>
        </w:rPr>
      </w:r>
      <w:r w:rsidR="00DD3F9B">
        <w:rPr>
          <w:rFonts w:asciiTheme="minorHAnsi" w:hAnsiTheme="minorHAnsi" w:cstheme="minorHAnsi"/>
          <w:color w:val="002060"/>
          <w:szCs w:val="20"/>
        </w:rPr>
        <w:fldChar w:fldCharType="end"/>
      </w:r>
      <w:r w:rsidR="00DD3F9B">
        <w:rPr>
          <w:rFonts w:asciiTheme="minorHAnsi" w:hAnsiTheme="minorHAnsi" w:cstheme="minorHAnsi"/>
          <w:color w:val="002060"/>
          <w:szCs w:val="20"/>
        </w:rPr>
      </w:r>
      <w:r w:rsidR="00DD3F9B">
        <w:rPr>
          <w:rFonts w:asciiTheme="minorHAnsi" w:hAnsiTheme="minorHAnsi" w:cstheme="minorHAnsi"/>
          <w:color w:val="002060"/>
          <w:szCs w:val="20"/>
        </w:rPr>
        <w:fldChar w:fldCharType="separate"/>
      </w:r>
      <w:r w:rsidR="00DD3F9B">
        <w:rPr>
          <w:rFonts w:asciiTheme="minorHAnsi" w:hAnsiTheme="minorHAnsi" w:cstheme="minorHAnsi"/>
          <w:noProof/>
          <w:color w:val="002060"/>
          <w:szCs w:val="20"/>
        </w:rPr>
        <w:t>(Meier et al., 2019b)</w:t>
      </w:r>
      <w:r w:rsidR="00DD3F9B">
        <w:rPr>
          <w:rFonts w:asciiTheme="minorHAnsi" w:hAnsiTheme="minorHAnsi" w:cstheme="minorHAnsi"/>
          <w:color w:val="002060"/>
          <w:szCs w:val="20"/>
        </w:rPr>
        <w:fldChar w:fldCharType="end"/>
      </w:r>
      <w:r w:rsidR="00696034">
        <w:rPr>
          <w:rFonts w:asciiTheme="minorHAnsi" w:hAnsiTheme="minorHAnsi" w:cstheme="minorHAnsi"/>
          <w:color w:val="002060"/>
          <w:szCs w:val="20"/>
        </w:rPr>
        <w:t>.</w:t>
      </w:r>
    </w:p>
    <w:p w14:paraId="71FC3B1C" w14:textId="77777777" w:rsidR="00AA3567" w:rsidRDefault="00AA3567" w:rsidP="005077A9">
      <w:pPr>
        <w:rPr>
          <w:rFonts w:asciiTheme="minorHAnsi" w:hAnsiTheme="minorHAnsi" w:cstheme="minorHAnsi"/>
          <w:color w:val="002060"/>
          <w:szCs w:val="20"/>
        </w:rPr>
      </w:pPr>
    </w:p>
    <w:p w14:paraId="5A1CD69F" w14:textId="25E48668" w:rsidR="009A3A14" w:rsidRPr="005077A9" w:rsidRDefault="00AA3567" w:rsidP="005077A9">
      <w:pPr>
        <w:rPr>
          <w:rFonts w:asciiTheme="minorHAnsi" w:hAnsiTheme="minorHAnsi" w:cstheme="minorHAnsi"/>
          <w:color w:val="002060"/>
          <w:szCs w:val="20"/>
        </w:rPr>
      </w:pPr>
      <w:r>
        <w:rPr>
          <w:rFonts w:asciiTheme="minorHAnsi" w:hAnsiTheme="minorHAnsi" w:cstheme="minorHAnsi"/>
          <w:color w:val="002060"/>
          <w:szCs w:val="20"/>
        </w:rPr>
        <w:t>The various ensembles of scenario simulations have in common that plausible nutrient load changes have a bigger impact on changes in biogeochemical variables such as nutrients, phytoplankton and oxygen concentrations t</w:t>
      </w:r>
      <w:r w:rsidR="00B61553">
        <w:rPr>
          <w:rFonts w:asciiTheme="minorHAnsi" w:hAnsiTheme="minorHAnsi" w:cstheme="minorHAnsi"/>
          <w:color w:val="002060"/>
          <w:szCs w:val="20"/>
        </w:rPr>
        <w:t>han projected changes in climate</w:t>
      </w:r>
      <w:r>
        <w:rPr>
          <w:rFonts w:asciiTheme="minorHAnsi" w:hAnsiTheme="minorHAnsi" w:cstheme="minorHAnsi"/>
          <w:color w:val="002060"/>
          <w:szCs w:val="20"/>
        </w:rPr>
        <w:t xml:space="preserve"> such as warming or changes in vertical stratification</w:t>
      </w:r>
      <w:r w:rsidR="007F6518">
        <w:rPr>
          <w:rFonts w:asciiTheme="minorHAnsi" w:hAnsiTheme="minorHAnsi" w:cstheme="minorHAnsi"/>
          <w:color w:val="002060"/>
          <w:szCs w:val="20"/>
        </w:rPr>
        <w:t>. The latter would be</w:t>
      </w:r>
      <w:r>
        <w:rPr>
          <w:rFonts w:asciiTheme="minorHAnsi" w:hAnsiTheme="minorHAnsi" w:cstheme="minorHAnsi"/>
          <w:color w:val="002060"/>
          <w:szCs w:val="20"/>
        </w:rPr>
        <w:t xml:space="preserve"> caused by freshwater increase, SLR or changes in regional wind fields assuming RCP 4.5 or RCP 8.5 scenarios. </w:t>
      </w:r>
      <w:r w:rsidR="007F6518">
        <w:rPr>
          <w:rFonts w:asciiTheme="minorHAnsi" w:hAnsiTheme="minorHAnsi" w:cstheme="minorHAnsi"/>
          <w:color w:val="002060"/>
          <w:szCs w:val="20"/>
        </w:rPr>
        <w:t>Long-term simulations of past climate supported these results</w:t>
      </w:r>
      <w:r>
        <w:rPr>
          <w:rFonts w:asciiTheme="minorHAnsi" w:hAnsiTheme="minorHAnsi" w:cstheme="minorHAnsi"/>
          <w:color w:val="002060"/>
          <w:szCs w:val="20"/>
        </w:rPr>
        <w:t>. Although</w:t>
      </w:r>
      <w:r w:rsidR="009A3A14">
        <w:rPr>
          <w:rFonts w:asciiTheme="minorHAnsi" w:hAnsiTheme="minorHAnsi" w:cstheme="minorHAnsi"/>
          <w:color w:val="002060"/>
          <w:szCs w:val="20"/>
        </w:rPr>
        <w:t xml:space="preserve"> </w:t>
      </w:r>
      <w:r w:rsidR="007F6518">
        <w:rPr>
          <w:rFonts w:asciiTheme="minorHAnsi" w:hAnsiTheme="minorHAnsi" w:cstheme="minorHAnsi"/>
          <w:color w:val="002060"/>
          <w:szCs w:val="20"/>
        </w:rPr>
        <w:t>historical warming had</w:t>
      </w:r>
      <w:r w:rsidR="009A3A14">
        <w:rPr>
          <w:rFonts w:asciiTheme="minorHAnsi" w:hAnsiTheme="minorHAnsi" w:cstheme="minorHAnsi"/>
          <w:color w:val="002060"/>
          <w:szCs w:val="20"/>
        </w:rPr>
        <w:t xml:space="preserve"> an impact on the size of present-day</w:t>
      </w:r>
      <w:r>
        <w:rPr>
          <w:rFonts w:asciiTheme="minorHAnsi" w:hAnsiTheme="minorHAnsi" w:cstheme="minorHAnsi"/>
          <w:color w:val="002060"/>
          <w:szCs w:val="20"/>
        </w:rPr>
        <w:t xml:space="preserve"> hypoxic area, model </w:t>
      </w:r>
      <w:r w:rsidR="009A3A14">
        <w:rPr>
          <w:rFonts w:asciiTheme="minorHAnsi" w:hAnsiTheme="minorHAnsi" w:cstheme="minorHAnsi"/>
          <w:color w:val="002060"/>
          <w:szCs w:val="20"/>
        </w:rPr>
        <w:t>results suggest</w:t>
      </w:r>
      <w:r w:rsidR="007F6518">
        <w:rPr>
          <w:rFonts w:asciiTheme="minorHAnsi" w:hAnsiTheme="minorHAnsi" w:cstheme="minorHAnsi"/>
          <w:color w:val="002060"/>
          <w:szCs w:val="20"/>
        </w:rPr>
        <w:t>ed</w:t>
      </w:r>
      <w:r w:rsidR="009A3A14">
        <w:rPr>
          <w:rFonts w:asciiTheme="minorHAnsi" w:hAnsiTheme="minorHAnsi" w:cstheme="minorHAnsi"/>
          <w:color w:val="002060"/>
          <w:szCs w:val="20"/>
        </w:rPr>
        <w:t xml:space="preserve"> that the main reason for hypoxia in the Baltic Sea were the increase in nutrient </w:t>
      </w:r>
      <w:r w:rsidR="007F6518">
        <w:rPr>
          <w:rFonts w:asciiTheme="minorHAnsi" w:hAnsiTheme="minorHAnsi" w:cstheme="minorHAnsi"/>
          <w:color w:val="002060"/>
          <w:szCs w:val="20"/>
        </w:rPr>
        <w:t>loads due to population growth</w:t>
      </w:r>
      <w:r w:rsidR="009A3A14">
        <w:rPr>
          <w:rFonts w:asciiTheme="minorHAnsi" w:hAnsiTheme="minorHAnsi" w:cstheme="minorHAnsi"/>
          <w:color w:val="002060"/>
          <w:szCs w:val="20"/>
        </w:rPr>
        <w:t xml:space="preserve"> and intensified agriculture</w:t>
      </w:r>
      <w:r w:rsidR="007F6518">
        <w:rPr>
          <w:rFonts w:asciiTheme="minorHAnsi" w:hAnsiTheme="minorHAnsi" w:cstheme="minorHAnsi"/>
          <w:color w:val="002060"/>
          <w:szCs w:val="20"/>
        </w:rPr>
        <w:t xml:space="preserve"> since 1950s (</w:t>
      </w:r>
      <w:proofErr w:type="spellStart"/>
      <w:r w:rsidR="00EE06CF">
        <w:rPr>
          <w:rFonts w:asciiTheme="minorHAnsi" w:hAnsiTheme="minorHAnsi" w:cstheme="minorHAnsi"/>
          <w:color w:val="002060"/>
          <w:szCs w:val="20"/>
        </w:rPr>
        <w:t>Gustafsson</w:t>
      </w:r>
      <w:proofErr w:type="spellEnd"/>
      <w:r w:rsidR="00EE06CF">
        <w:rPr>
          <w:rFonts w:asciiTheme="minorHAnsi" w:hAnsiTheme="minorHAnsi" w:cstheme="minorHAnsi"/>
          <w:color w:val="002060"/>
          <w:szCs w:val="20"/>
        </w:rPr>
        <w:t xml:space="preserve"> et al., 2012; </w:t>
      </w:r>
      <w:proofErr w:type="spellStart"/>
      <w:r w:rsidR="007F6518" w:rsidRPr="007F6518">
        <w:rPr>
          <w:rFonts w:asciiTheme="minorHAnsi" w:hAnsiTheme="minorHAnsi" w:cstheme="minorHAnsi"/>
          <w:color w:val="002060"/>
          <w:szCs w:val="20"/>
        </w:rPr>
        <w:t>Carstensen</w:t>
      </w:r>
      <w:proofErr w:type="spellEnd"/>
      <w:r w:rsidR="007F6518" w:rsidRPr="007F6518">
        <w:rPr>
          <w:rFonts w:asciiTheme="minorHAnsi" w:hAnsiTheme="minorHAnsi" w:cstheme="minorHAnsi"/>
          <w:color w:val="002060"/>
          <w:szCs w:val="20"/>
        </w:rPr>
        <w:t xml:space="preserve"> et al., 2014; Meier et al., </w:t>
      </w:r>
      <w:r w:rsidR="00EE06CF">
        <w:rPr>
          <w:rFonts w:asciiTheme="minorHAnsi" w:hAnsiTheme="minorHAnsi" w:cstheme="minorHAnsi"/>
          <w:color w:val="002060"/>
          <w:szCs w:val="20"/>
        </w:rPr>
        <w:t xml:space="preserve">2012; </w:t>
      </w:r>
      <w:r w:rsidR="007F6518" w:rsidRPr="007F6518">
        <w:rPr>
          <w:rFonts w:asciiTheme="minorHAnsi" w:hAnsiTheme="minorHAnsi" w:cstheme="minorHAnsi"/>
          <w:color w:val="002060"/>
          <w:szCs w:val="20"/>
        </w:rPr>
        <w:t>2019c; 2019d)</w:t>
      </w:r>
      <w:r w:rsidR="007F6518">
        <w:rPr>
          <w:rFonts w:asciiTheme="minorHAnsi" w:hAnsiTheme="minorHAnsi" w:cstheme="minorHAnsi"/>
          <w:color w:val="002060"/>
          <w:szCs w:val="20"/>
        </w:rPr>
        <w:t>.</w:t>
      </w:r>
      <w:r w:rsidR="00EE06CF">
        <w:rPr>
          <w:rFonts w:asciiTheme="minorHAnsi" w:hAnsiTheme="minorHAnsi" w:cstheme="minorHAnsi"/>
          <w:color w:val="002060"/>
          <w:szCs w:val="20"/>
        </w:rPr>
        <w:t xml:space="preserve"> H</w:t>
      </w:r>
      <w:r w:rsidR="007F6518">
        <w:rPr>
          <w:rFonts w:asciiTheme="minorHAnsi" w:hAnsiTheme="minorHAnsi" w:cstheme="minorHAnsi"/>
          <w:color w:val="002060"/>
          <w:szCs w:val="20"/>
        </w:rPr>
        <w:t xml:space="preserve">ypoxia </w:t>
      </w:r>
      <w:proofErr w:type="gramStart"/>
      <w:r w:rsidR="007F6518">
        <w:rPr>
          <w:rFonts w:asciiTheme="minorHAnsi" w:hAnsiTheme="minorHAnsi" w:cstheme="minorHAnsi"/>
          <w:color w:val="002060"/>
          <w:szCs w:val="20"/>
        </w:rPr>
        <w:t>was also observed</w:t>
      </w:r>
      <w:proofErr w:type="gramEnd"/>
      <w:r w:rsidR="007F6518">
        <w:rPr>
          <w:rFonts w:asciiTheme="minorHAnsi" w:hAnsiTheme="minorHAnsi" w:cstheme="minorHAnsi"/>
          <w:color w:val="002060"/>
          <w:szCs w:val="20"/>
        </w:rPr>
        <w:t xml:space="preserve"> </w:t>
      </w:r>
      <w:r w:rsidR="009A3A14">
        <w:rPr>
          <w:rFonts w:asciiTheme="minorHAnsi" w:hAnsiTheme="minorHAnsi" w:cstheme="minorHAnsi"/>
          <w:color w:val="002060"/>
          <w:szCs w:val="20"/>
        </w:rPr>
        <w:t xml:space="preserve">during </w:t>
      </w:r>
      <w:r w:rsidR="007F6518">
        <w:rPr>
          <w:rFonts w:asciiTheme="minorHAnsi" w:hAnsiTheme="minorHAnsi" w:cstheme="minorHAnsi"/>
          <w:color w:val="002060"/>
          <w:szCs w:val="20"/>
        </w:rPr>
        <w:t xml:space="preserve">the </w:t>
      </w:r>
      <w:r w:rsidR="009A3A14">
        <w:rPr>
          <w:rFonts w:asciiTheme="minorHAnsi" w:hAnsiTheme="minorHAnsi" w:cstheme="minorHAnsi"/>
          <w:color w:val="002060"/>
          <w:szCs w:val="20"/>
        </w:rPr>
        <w:t>medi</w:t>
      </w:r>
      <w:r w:rsidR="007F6518">
        <w:rPr>
          <w:rFonts w:asciiTheme="minorHAnsi" w:hAnsiTheme="minorHAnsi" w:cstheme="minorHAnsi"/>
          <w:color w:val="002060"/>
          <w:szCs w:val="20"/>
        </w:rPr>
        <w:t>e</w:t>
      </w:r>
      <w:r w:rsidR="009A3A14">
        <w:rPr>
          <w:rFonts w:asciiTheme="minorHAnsi" w:hAnsiTheme="minorHAnsi" w:cstheme="minorHAnsi"/>
          <w:color w:val="002060"/>
          <w:szCs w:val="20"/>
        </w:rPr>
        <w:t>val climate anomaly</w:t>
      </w:r>
      <w:r w:rsidR="007F6518">
        <w:rPr>
          <w:rFonts w:asciiTheme="minorHAnsi" w:hAnsiTheme="minorHAnsi" w:cstheme="minorHAnsi"/>
          <w:color w:val="002060"/>
          <w:szCs w:val="20"/>
        </w:rPr>
        <w:t xml:space="preserve"> (</w:t>
      </w:r>
      <w:proofErr w:type="spellStart"/>
      <w:r w:rsidR="007F6518">
        <w:rPr>
          <w:rFonts w:asciiTheme="minorHAnsi" w:hAnsiTheme="minorHAnsi" w:cstheme="minorHAnsi"/>
          <w:color w:val="002060"/>
          <w:szCs w:val="20"/>
        </w:rPr>
        <w:t>Zillén</w:t>
      </w:r>
      <w:proofErr w:type="spellEnd"/>
      <w:r w:rsidR="007F6518">
        <w:rPr>
          <w:rFonts w:asciiTheme="minorHAnsi" w:hAnsiTheme="minorHAnsi" w:cstheme="minorHAnsi"/>
          <w:color w:val="002060"/>
          <w:szCs w:val="20"/>
        </w:rPr>
        <w:t xml:space="preserve"> and Conley, 2010)</w:t>
      </w:r>
      <w:r w:rsidR="00EE06CF">
        <w:rPr>
          <w:rFonts w:asciiTheme="minorHAnsi" w:hAnsiTheme="minorHAnsi" w:cstheme="minorHAnsi"/>
          <w:color w:val="002060"/>
          <w:szCs w:val="20"/>
        </w:rPr>
        <w:t>. However, paleoclimate modeling could not explain such conditions without substantial increase in nutrient loads</w:t>
      </w:r>
      <w:r w:rsidR="009A3A14">
        <w:rPr>
          <w:rFonts w:asciiTheme="minorHAnsi" w:hAnsiTheme="minorHAnsi" w:cstheme="minorHAnsi"/>
          <w:color w:val="002060"/>
          <w:szCs w:val="20"/>
        </w:rPr>
        <w:t xml:space="preserve"> (</w:t>
      </w:r>
      <w:proofErr w:type="spellStart"/>
      <w:r w:rsidR="009A3A14">
        <w:rPr>
          <w:rFonts w:asciiTheme="minorHAnsi" w:hAnsiTheme="minorHAnsi" w:cstheme="minorHAnsi"/>
          <w:color w:val="002060"/>
          <w:szCs w:val="20"/>
        </w:rPr>
        <w:t>Schimanke</w:t>
      </w:r>
      <w:proofErr w:type="spellEnd"/>
      <w:r w:rsidR="009A3A14">
        <w:rPr>
          <w:rFonts w:asciiTheme="minorHAnsi" w:hAnsiTheme="minorHAnsi" w:cstheme="minorHAnsi"/>
          <w:color w:val="002060"/>
          <w:szCs w:val="20"/>
        </w:rPr>
        <w:t xml:space="preserve"> et al, 2012).</w:t>
      </w:r>
      <w:r w:rsidR="00EE06CF">
        <w:rPr>
          <w:rFonts w:asciiTheme="minorHAnsi" w:hAnsiTheme="minorHAnsi" w:cstheme="minorHAnsi"/>
          <w:color w:val="002060"/>
          <w:szCs w:val="20"/>
        </w:rPr>
        <w:t xml:space="preserve"> Thus, the sensitivity of state-of-the-art physical-biogeochemical to various drivers might be questioned and models might not represent </w:t>
      </w:r>
      <w:proofErr w:type="gramStart"/>
      <w:r w:rsidR="00EE06CF">
        <w:rPr>
          <w:rFonts w:asciiTheme="minorHAnsi" w:hAnsiTheme="minorHAnsi" w:cstheme="minorHAnsi"/>
          <w:color w:val="002060"/>
          <w:szCs w:val="20"/>
        </w:rPr>
        <w:t>all important</w:t>
      </w:r>
      <w:proofErr w:type="gramEnd"/>
      <w:r w:rsidR="00EE06CF">
        <w:rPr>
          <w:rFonts w:asciiTheme="minorHAnsi" w:hAnsiTheme="minorHAnsi" w:cstheme="minorHAnsi"/>
          <w:color w:val="002060"/>
          <w:szCs w:val="20"/>
        </w:rPr>
        <w:t xml:space="preserve"> processes correctly.</w:t>
      </w:r>
    </w:p>
    <w:p w14:paraId="2BA84B2E" w14:textId="77777777" w:rsidR="00B46AD3" w:rsidRPr="00BF0435" w:rsidRDefault="00B46AD3">
      <w:pPr>
        <w:rPr>
          <w:color w:val="002060"/>
        </w:rPr>
      </w:pPr>
    </w:p>
    <w:p w14:paraId="7258E7E5" w14:textId="1957B31A" w:rsidR="00B46AD3" w:rsidRPr="00C37120" w:rsidRDefault="00B46AD3">
      <w:pPr>
        <w:rPr>
          <w:color w:val="002060"/>
          <w:lang w:val="de-DE"/>
        </w:rPr>
      </w:pPr>
      <w:r w:rsidRPr="00BF0435">
        <w:rPr>
          <w:color w:val="002060"/>
        </w:rPr>
        <w:t xml:space="preserve">For a more detailed discussion of uncertainties in Baltic Sea projections, the reader </w:t>
      </w:r>
      <w:proofErr w:type="gramStart"/>
      <w:r w:rsidRPr="00BF0435">
        <w:rPr>
          <w:color w:val="002060"/>
        </w:rPr>
        <w:t>is referred</w:t>
      </w:r>
      <w:proofErr w:type="gramEnd"/>
      <w:r w:rsidRPr="00BF0435">
        <w:rPr>
          <w:color w:val="002060"/>
        </w:rPr>
        <w:t xml:space="preserve"> to Meier et al. </w:t>
      </w:r>
      <w:r w:rsidR="008237AF">
        <w:rPr>
          <w:color w:val="002060"/>
        </w:rPr>
        <w:fldChar w:fldCharType="begin">
          <w:fldData xml:space="preserve">PEVuZE5vdGU+PENpdGU+PEF1dGhvcj5NZWllcjwvQXV0aG9yPjxZZWFyPjIwMTg8L1llYXI+PFJl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</w:fldData>
        </w:fldChar>
      </w:r>
      <w:r w:rsidR="008237AF">
        <w:rPr>
          <w:color w:val="002060"/>
        </w:rPr>
        <w:instrText xml:space="preserve"> ADDIN EN.CITE </w:instrText>
      </w:r>
      <w:r w:rsidR="008237AF">
        <w:rPr>
          <w:color w:val="002060"/>
        </w:rPr>
        <w:fldChar w:fldCharType="begin">
          <w:fldData xml:space="preserve">PEVuZE5vdGU+PENpdGU+PEF1dGhvcj5NZWllcjwvQXV0aG9yPjxZZWFyPjIwMTg8L1llYXI+PFJl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</w:fldData>
        </w:fldChar>
      </w:r>
      <w:r w:rsidR="008237AF">
        <w:rPr>
          <w:color w:val="002060"/>
        </w:rPr>
        <w:instrText xml:space="preserve"> ADDIN EN.CITE.DATA </w:instrText>
      </w:r>
      <w:r w:rsidR="008237AF">
        <w:rPr>
          <w:color w:val="002060"/>
        </w:rPr>
      </w:r>
      <w:r w:rsidR="008237AF">
        <w:rPr>
          <w:color w:val="002060"/>
        </w:rPr>
        <w:fldChar w:fldCharType="end"/>
      </w:r>
      <w:r w:rsidR="008237AF">
        <w:rPr>
          <w:color w:val="002060"/>
        </w:rPr>
      </w:r>
      <w:r w:rsidR="008237AF">
        <w:rPr>
          <w:color w:val="002060"/>
        </w:rPr>
        <w:fldChar w:fldCharType="separate"/>
      </w:r>
      <w:r w:rsidR="008237AF" w:rsidRPr="00C37120">
        <w:rPr>
          <w:noProof/>
          <w:color w:val="002060"/>
          <w:lang w:val="de-DE"/>
        </w:rPr>
        <w:t>(Meier et al., 2018a;</w:t>
      </w:r>
      <w:r w:rsidR="00EE06CF">
        <w:rPr>
          <w:noProof/>
          <w:color w:val="002060"/>
          <w:lang w:val="de-DE"/>
        </w:rPr>
        <w:t xml:space="preserve"> </w:t>
      </w:r>
      <w:r w:rsidR="008237AF" w:rsidRPr="00C37120">
        <w:rPr>
          <w:noProof/>
          <w:color w:val="002060"/>
          <w:lang w:val="de-DE"/>
        </w:rPr>
        <w:t>Meier et al., 2019b;</w:t>
      </w:r>
      <w:r w:rsidR="00EE06CF">
        <w:rPr>
          <w:noProof/>
          <w:color w:val="002060"/>
          <w:lang w:val="de-DE"/>
        </w:rPr>
        <w:t xml:space="preserve"> </w:t>
      </w:r>
      <w:bookmarkStart w:id="2" w:name="_GoBack"/>
      <w:bookmarkEnd w:id="2"/>
      <w:r w:rsidR="008237AF" w:rsidRPr="00C37120">
        <w:rPr>
          <w:noProof/>
          <w:color w:val="002060"/>
          <w:lang w:val="de-DE"/>
        </w:rPr>
        <w:t>Meier et al., 2020)</w:t>
      </w:r>
      <w:r w:rsidR="008237AF">
        <w:rPr>
          <w:color w:val="002060"/>
        </w:rPr>
        <w:fldChar w:fldCharType="end"/>
      </w:r>
      <w:r w:rsidRPr="00C37120">
        <w:rPr>
          <w:color w:val="002060"/>
          <w:lang w:val="de-DE"/>
        </w:rPr>
        <w:t>.</w:t>
      </w:r>
    </w:p>
    <w:p w14:paraId="57C52145" w14:textId="77777777" w:rsidR="001F7420" w:rsidRDefault="00206F30" w:rsidP="00E2647F">
      <w:pPr>
        <w:pStyle w:val="berschrift1"/>
      </w:pPr>
      <w:r>
        <w:t>5 Summary</w:t>
      </w:r>
    </w:p>
    <w:p w14:paraId="409A2F41" w14:textId="77777777" w:rsidR="00FD0C53" w:rsidRDefault="00E2647F" w:rsidP="00720460">
      <w:r>
        <w:t xml:space="preserve">The latest </w:t>
      </w:r>
      <w:r w:rsidR="00610E7E">
        <w:t xml:space="preserve">published </w:t>
      </w:r>
      <w:r>
        <w:t xml:space="preserve">scenario simulations </w:t>
      </w:r>
      <w:r w:rsidR="00F05F80">
        <w:t>confirm the findings of the first and second assessments of climate c</w:t>
      </w:r>
      <w:r w:rsidR="00720460">
        <w:t>hange in the Baltic Sea region, namely that in all project</w:t>
      </w:r>
      <w:r w:rsidR="00BE0EE0">
        <w:t>ion</w:t>
      </w:r>
      <w:r w:rsidR="00720460">
        <w:t xml:space="preserve">s driven by </w:t>
      </w:r>
      <w:r w:rsidR="00BE0EE0">
        <w:t xml:space="preserve">RCP 4.5 and RCP 8.5 </w:t>
      </w:r>
      <w:r w:rsidR="00720460">
        <w:t xml:space="preserve">and </w:t>
      </w:r>
      <w:r w:rsidR="00BE0EE0">
        <w:t xml:space="preserve">driven by four selected </w:t>
      </w:r>
      <w:r w:rsidR="00720460">
        <w:t>ESMs of CMIP5</w:t>
      </w:r>
      <w:r w:rsidR="00720460" w:rsidRPr="00720460">
        <w:t>, water</w:t>
      </w:r>
      <w:r w:rsidR="00610E7E">
        <w:t xml:space="preserve"> </w:t>
      </w:r>
      <w:r w:rsidR="00720460" w:rsidRPr="00720460">
        <w:t>temperature is projected to increase and sea-ice</w:t>
      </w:r>
      <w:r w:rsidR="00610E7E">
        <w:t xml:space="preserve"> </w:t>
      </w:r>
      <w:r w:rsidR="00720460" w:rsidRPr="00720460">
        <w:t>cover to decrease signifi</w:t>
      </w:r>
      <w:r w:rsidR="00A66D46">
        <w:t xml:space="preserve">cantly. In the two greenhouse gas concentration scenarios, ensemble mean annual SST changes between </w:t>
      </w:r>
      <w:r w:rsidR="00A66D46" w:rsidRPr="00A66D46">
        <w:t>1978-2007 and 2069-2098</w:t>
      </w:r>
      <w:r w:rsidR="00A66D46">
        <w:t xml:space="preserve"> amount to 2 and 3℃, respectively. </w:t>
      </w:r>
      <w:r w:rsidR="00720460" w:rsidRPr="00720460">
        <w:t>Warming would enhance the</w:t>
      </w:r>
      <w:r w:rsidR="00A66D46">
        <w:t xml:space="preserve"> </w:t>
      </w:r>
      <w:r w:rsidR="00720460" w:rsidRPr="00720460">
        <w:t xml:space="preserve">stability </w:t>
      </w:r>
      <w:r w:rsidR="00A66D46">
        <w:t>across the seasonal thermocline and mixed layer depth during summer</w:t>
      </w:r>
      <w:r w:rsidR="004477F7">
        <w:t xml:space="preserve"> would be </w:t>
      </w:r>
      <w:r w:rsidR="004477F7">
        <w:lastRenderedPageBreak/>
        <w:t>shallower</w:t>
      </w:r>
      <w:r w:rsidR="00A66D46">
        <w:t>.</w:t>
      </w:r>
      <w:r w:rsidR="004477F7">
        <w:t xml:space="preserve"> D</w:t>
      </w:r>
      <w:r w:rsidR="00A66D46">
        <w:t>uring winter</w:t>
      </w:r>
      <w:r w:rsidR="004477F7">
        <w:t>, however,</w:t>
      </w:r>
      <w:r w:rsidR="00A66D46">
        <w:t xml:space="preserve"> </w:t>
      </w:r>
      <w:r w:rsidR="004477F7">
        <w:t xml:space="preserve">the </w:t>
      </w:r>
      <w:r w:rsidR="00A66D46">
        <w:t xml:space="preserve">mixed layer in the northern Baltic Sea would be deeper </w:t>
      </w:r>
      <w:r w:rsidR="00B95B46">
        <w:t xml:space="preserve">probably </w:t>
      </w:r>
      <w:r w:rsidR="00A66D46">
        <w:t>because of the declining sea ice cover</w:t>
      </w:r>
      <w:r w:rsidR="004477F7">
        <w:t xml:space="preserve"> and the </w:t>
      </w:r>
      <w:r w:rsidR="004477F7" w:rsidRPr="004477F7">
        <w:t xml:space="preserve">associated intensification of </w:t>
      </w:r>
      <w:r w:rsidR="00866577">
        <w:t>wind speed</w:t>
      </w:r>
      <w:r w:rsidR="00B95B46">
        <w:t>, waves</w:t>
      </w:r>
      <w:r w:rsidR="00866577">
        <w:t xml:space="preserve"> and </w:t>
      </w:r>
      <w:r w:rsidR="004477F7">
        <w:t xml:space="preserve">vertical </w:t>
      </w:r>
      <w:r w:rsidR="004477F7" w:rsidRPr="004477F7">
        <w:t>mixing</w:t>
      </w:r>
      <w:r w:rsidR="00A66D46">
        <w:t>.</w:t>
      </w:r>
      <w:r w:rsidR="004477F7">
        <w:t xml:space="preserve"> Both frequency and duration of marine heat waves would</w:t>
      </w:r>
      <w:r w:rsidR="00B95B46" w:rsidRPr="00B95B46">
        <w:t xml:space="preserve"> increase significantly</w:t>
      </w:r>
      <w:r w:rsidR="004477F7">
        <w:t>, in particular south of 60ºN</w:t>
      </w:r>
      <w:r w:rsidR="00FD0C53">
        <w:t xml:space="preserve"> and in particular in the coastal zone</w:t>
      </w:r>
      <w:r w:rsidR="00A06F67">
        <w:t xml:space="preserve"> (except in </w:t>
      </w:r>
      <w:r w:rsidR="00B95B46">
        <w:t>regions with frequent upwelling</w:t>
      </w:r>
      <w:r w:rsidR="00A06F67">
        <w:t>)</w:t>
      </w:r>
      <w:r w:rsidR="00FD0C53">
        <w:t>.</w:t>
      </w:r>
    </w:p>
    <w:p w14:paraId="7613AC9F" w14:textId="77777777" w:rsidR="00206F30" w:rsidRDefault="00206F30" w:rsidP="00720460"/>
    <w:p w14:paraId="6BD2520F" w14:textId="77777777" w:rsidR="00846EEF" w:rsidRPr="00846EEF" w:rsidRDefault="00A06F67" w:rsidP="00846EEF">
      <w:r>
        <w:t>Projected spatial patterns of seasonal SST trends during 2006-2099 are similar compared to thos</w:t>
      </w:r>
      <w:r w:rsidR="00372BCE">
        <w:t>e in historical rec</w:t>
      </w:r>
      <w:r w:rsidR="00866577">
        <w:t>onstructions during 1850</w:t>
      </w:r>
      <w:r w:rsidR="00372BCE">
        <w:t>-2008</w:t>
      </w:r>
      <w:r w:rsidR="003B0847">
        <w:t xml:space="preserve"> although in most regions the magnitude of trends are larger</w:t>
      </w:r>
      <w:r w:rsidR="00372BCE">
        <w:t>. L</w:t>
      </w:r>
      <w:r w:rsidR="00846EEF" w:rsidRPr="00846EEF">
        <w:t xml:space="preserve">argest trends </w:t>
      </w:r>
      <w:proofErr w:type="gramStart"/>
      <w:r w:rsidR="00372BCE">
        <w:t>were found</w:t>
      </w:r>
      <w:proofErr w:type="gramEnd"/>
      <w:r w:rsidR="00372BCE">
        <w:t xml:space="preserve"> </w:t>
      </w:r>
      <w:r w:rsidR="00846EEF" w:rsidRPr="00846EEF">
        <w:t xml:space="preserve">in summer in the northern Baltic Sea </w:t>
      </w:r>
      <w:r w:rsidR="00372BCE">
        <w:t>(</w:t>
      </w:r>
      <w:proofErr w:type="spellStart"/>
      <w:r w:rsidR="00372BCE">
        <w:t>Bothnian</w:t>
      </w:r>
      <w:proofErr w:type="spellEnd"/>
      <w:r w:rsidR="00372BCE">
        <w:t xml:space="preserve"> Sea and </w:t>
      </w:r>
      <w:proofErr w:type="spellStart"/>
      <w:r w:rsidR="00372BCE">
        <w:t>Bothnian</w:t>
      </w:r>
      <w:proofErr w:type="spellEnd"/>
      <w:r w:rsidR="00372BCE">
        <w:t xml:space="preserve"> Bay) </w:t>
      </w:r>
      <w:r w:rsidR="00846EEF" w:rsidRPr="00846EEF">
        <w:t xml:space="preserve">in regions where </w:t>
      </w:r>
      <w:r w:rsidR="00B95B46">
        <w:t xml:space="preserve">on average </w:t>
      </w:r>
      <w:r w:rsidR="00B95B46" w:rsidRPr="00B95B46">
        <w:t xml:space="preserve">under a warmer climate </w:t>
      </w:r>
      <w:r w:rsidR="0084448C">
        <w:t>sea ice would melt</w:t>
      </w:r>
      <w:r w:rsidR="00372BCE">
        <w:t xml:space="preserve"> earlier </w:t>
      </w:r>
      <w:r w:rsidR="00B95B46">
        <w:t>or would even have disappeared completely</w:t>
      </w:r>
      <w:r w:rsidR="00372BCE">
        <w:t xml:space="preserve">. </w:t>
      </w:r>
      <w:r w:rsidR="00E23152">
        <w:t xml:space="preserve">With increasing warming, </w:t>
      </w:r>
      <w:r w:rsidR="00846EEF" w:rsidRPr="00846EEF">
        <w:t xml:space="preserve">SST trends in the northern </w:t>
      </w:r>
      <w:r w:rsidR="00372BCE">
        <w:t>Baltic Sea would get larger</w:t>
      </w:r>
      <w:r w:rsidR="00E23152">
        <w:t xml:space="preserve"> relative to</w:t>
      </w:r>
      <w:r w:rsidR="00846EEF" w:rsidRPr="00846EEF">
        <w:t xml:space="preserve"> SST trends</w:t>
      </w:r>
      <w:r w:rsidR="0084448C">
        <w:t xml:space="preserve"> in the southern Baltic Sea indicating a stronger north-south </w:t>
      </w:r>
      <w:r w:rsidR="00CD72A6">
        <w:t>SST gradient</w:t>
      </w:r>
      <w:r w:rsidR="00866577">
        <w:t xml:space="preserve"> in future</w:t>
      </w:r>
      <w:r w:rsidR="0084448C">
        <w:t>.</w:t>
      </w:r>
      <w:r w:rsidR="003B0847">
        <w:t xml:space="preserve"> The latter </w:t>
      </w:r>
      <w:proofErr w:type="gramStart"/>
      <w:r w:rsidR="003B0847">
        <w:t>might be caused</w:t>
      </w:r>
      <w:proofErr w:type="gramEnd"/>
      <w:r w:rsidR="003B0847">
        <w:t xml:space="preserve"> by the ice-albedo feedback.</w:t>
      </w:r>
    </w:p>
    <w:p w14:paraId="7EA304DA" w14:textId="77777777" w:rsidR="00161293" w:rsidRDefault="00161293" w:rsidP="00720460"/>
    <w:p w14:paraId="4EFE25B1" w14:textId="77777777" w:rsidR="009D51E4" w:rsidRDefault="00206F30" w:rsidP="00720460">
      <w:r>
        <w:t>Contrary to previous scenario</w:t>
      </w:r>
      <w:r w:rsidR="00B95B46">
        <w:t xml:space="preserve"> simulations, recent scenario simulations</w:t>
      </w:r>
      <w:r>
        <w:t xml:space="preserve"> considered the impact of global mean SLR on Baltic Sea salinity causing a more or less complete compensation for the </w:t>
      </w:r>
      <w:r w:rsidR="00B95B46">
        <w:t xml:space="preserve">projected </w:t>
      </w:r>
      <w:r>
        <w:t xml:space="preserve">increasing river runoff. However, as future changes in all three drivers of salinity, i.e. wind, runoff and SLR, </w:t>
      </w:r>
      <w:r w:rsidR="0084448C">
        <w:t xml:space="preserve">are </w:t>
      </w:r>
      <w:r w:rsidR="00866577">
        <w:t xml:space="preserve">very </w:t>
      </w:r>
      <w:r w:rsidR="005617D7">
        <w:t xml:space="preserve">uncertain, the spread in salinity projections </w:t>
      </w:r>
      <w:r w:rsidR="00161293">
        <w:t xml:space="preserve">solely caused by the various ESMs </w:t>
      </w:r>
      <w:r w:rsidR="00D36300">
        <w:t>is larger than any signal.</w:t>
      </w:r>
    </w:p>
    <w:p w14:paraId="06F8D2F1" w14:textId="77777777" w:rsidR="009D51E4" w:rsidRDefault="009D51E4" w:rsidP="00720460"/>
    <w:p w14:paraId="12C120A6" w14:textId="77777777" w:rsidR="00206F30" w:rsidRDefault="009D51E4" w:rsidP="00720460">
      <w:r>
        <w:t xml:space="preserve">In agreement with the earlier assessments, we conclude that SLR </w:t>
      </w:r>
      <w:r w:rsidRPr="009D51E4">
        <w:t>has greater potential to increase surge levels in the Baltic Sea than does increased wind speed</w:t>
      </w:r>
      <w:r w:rsidR="003B0847">
        <w:t xml:space="preserve"> or changed wind direction</w:t>
      </w:r>
      <w:r w:rsidRPr="009D51E4">
        <w:t>.</w:t>
      </w:r>
    </w:p>
    <w:p w14:paraId="160E4385" w14:textId="77777777" w:rsidR="00206F30" w:rsidRDefault="00206F30" w:rsidP="00720460"/>
    <w:p w14:paraId="3C40F62C" w14:textId="77777777" w:rsidR="00356C46" w:rsidRPr="00356C46" w:rsidRDefault="006B582F" w:rsidP="00356C46">
      <w:pPr>
        <w:rPr>
          <w:lang w:val="en-GB"/>
        </w:rPr>
      </w:pPr>
      <w:r>
        <w:t xml:space="preserve">In agreement with earlier studies, nutrient loads </w:t>
      </w:r>
      <w:r w:rsidR="00EF6E5B">
        <w:t xml:space="preserve">changes of the BSAP or REF scenarios </w:t>
      </w:r>
      <w:r>
        <w:t xml:space="preserve">would have a larger impact on </w:t>
      </w:r>
      <w:r w:rsidR="00A81ED4">
        <w:t xml:space="preserve">biogeochemical </w:t>
      </w:r>
      <w:r>
        <w:t>cycling in the Baltic Sea than changing climate</w:t>
      </w:r>
      <w:r w:rsidR="00866577">
        <w:t xml:space="preserve"> driven by RCP 4.5 or RCP 8.5 scenarios</w:t>
      </w:r>
      <w:r>
        <w:t>.</w:t>
      </w:r>
      <w:r w:rsidR="00A81ED4">
        <w:t xml:space="preserve"> </w:t>
      </w:r>
      <w:r w:rsidR="00356C46">
        <w:t xml:space="preserve">Further, the impact of climate change </w:t>
      </w:r>
      <w:proofErr w:type="gramStart"/>
      <w:r w:rsidR="00356C46">
        <w:t>would be</w:t>
      </w:r>
      <w:r w:rsidR="009F05B3">
        <w:t xml:space="preserve"> more pronounced</w:t>
      </w:r>
      <w:proofErr w:type="gramEnd"/>
      <w:r w:rsidR="00DD65F3">
        <w:t xml:space="preserve"> under higher than under lower nutrient conditions. </w:t>
      </w:r>
      <w:r>
        <w:t xml:space="preserve">However, the response in recent studies differ from the results of </w:t>
      </w:r>
      <w:r w:rsidR="00DD65F3">
        <w:t xml:space="preserve">previous studies considerably because </w:t>
      </w:r>
      <w:r w:rsidR="009F05B3">
        <w:t>of more plausible</w:t>
      </w:r>
      <w:r w:rsidR="00DD65F3">
        <w:t xml:space="preserve"> assumptions on historical and future nutrient </w:t>
      </w:r>
      <w:r w:rsidR="00356C46">
        <w:t>loads resulting, for instance, in</w:t>
      </w:r>
      <w:r w:rsidR="00DD65F3">
        <w:t xml:space="preserve"> </w:t>
      </w:r>
      <w:r w:rsidR="009F05B3">
        <w:t xml:space="preserve">sometimes </w:t>
      </w:r>
      <w:r w:rsidR="00DD65F3">
        <w:t>opposite signs in the response o</w:t>
      </w:r>
      <w:r w:rsidR="00356C46">
        <w:t xml:space="preserve">f bottom oxygen concentrations. </w:t>
      </w:r>
      <w:r w:rsidR="009F05B3">
        <w:t>The new scenarios suggest that t</w:t>
      </w:r>
      <w:r w:rsidR="00356C46">
        <w:t xml:space="preserve">he implementation of the BSAP would </w:t>
      </w:r>
      <w:r w:rsidR="00356C46">
        <w:rPr>
          <w:lang w:val="en-GB"/>
        </w:rPr>
        <w:t>lea</w:t>
      </w:r>
      <w:r w:rsidR="00356C46" w:rsidRPr="00356C46">
        <w:rPr>
          <w:lang w:val="en-GB"/>
        </w:rPr>
        <w:t xml:space="preserve">d to a significant improvement in the ecological status of the Baltic Sea </w:t>
      </w:r>
      <w:r w:rsidR="009F05B3">
        <w:rPr>
          <w:lang w:val="en-GB"/>
        </w:rPr>
        <w:t>regardless of the applied RCP scenario</w:t>
      </w:r>
      <w:r w:rsidR="00356C46" w:rsidRPr="00356C46">
        <w:rPr>
          <w:lang w:val="en-GB"/>
        </w:rPr>
        <w:t>.</w:t>
      </w:r>
    </w:p>
    <w:p w14:paraId="2330B9F2" w14:textId="77777777" w:rsidR="00EF6E5B" w:rsidRPr="00EC3AFE" w:rsidRDefault="00EF6E5B" w:rsidP="00720460">
      <w:pPr>
        <w:rPr>
          <w:lang w:val="en-GB"/>
        </w:rPr>
      </w:pPr>
    </w:p>
    <w:p w14:paraId="1F5A4917" w14:textId="77777777" w:rsidR="005617D7" w:rsidRDefault="009F05B3" w:rsidP="00720460">
      <w:r>
        <w:t xml:space="preserve">However, as a new driver global SLR </w:t>
      </w:r>
      <w:proofErr w:type="gramStart"/>
      <w:r>
        <w:t>was identified</w:t>
      </w:r>
      <w:proofErr w:type="gramEnd"/>
      <w:r>
        <w:t>. Depending on the combination of SLR and RCP scenario</w:t>
      </w:r>
      <w:r w:rsidR="00251944">
        <w:t>,</w:t>
      </w:r>
      <w:r>
        <w:t xml:space="preserve"> a significant impact on bottom oxygen concentration </w:t>
      </w:r>
      <w:proofErr w:type="gramStart"/>
      <w:r>
        <w:t>was found</w:t>
      </w:r>
      <w:proofErr w:type="gramEnd"/>
      <w:r w:rsidR="00251944">
        <w:t>. Higher mean sea level relative to the seabed at the sills would cause increased saltwater inflows, stronger vertical stratif</w:t>
      </w:r>
      <w:r w:rsidR="00EB41FD">
        <w:t>ication in the Baltic Sea and larger hypoxic area. The</w:t>
      </w:r>
      <w:r w:rsidR="00251944">
        <w:t xml:space="preserve"> relationship between vertical stratification and hypoxic area </w:t>
      </w:r>
      <w:proofErr w:type="gramStart"/>
      <w:r w:rsidR="00251944">
        <w:t>was confirmed</w:t>
      </w:r>
      <w:proofErr w:type="gramEnd"/>
      <w:r w:rsidR="00251944">
        <w:t xml:space="preserve"> by historical measurements. Nevertheless, </w:t>
      </w:r>
      <w:r w:rsidR="004C4595">
        <w:t>recent studies suggest</w:t>
      </w:r>
      <w:r w:rsidR="00D36300">
        <w:t>ed</w:t>
      </w:r>
      <w:r w:rsidR="004C4595">
        <w:t xml:space="preserve"> that the difference in future </w:t>
      </w:r>
      <w:r w:rsidR="00E73CF6">
        <w:t xml:space="preserve">nutrient </w:t>
      </w:r>
      <w:r w:rsidR="004C4595">
        <w:t xml:space="preserve">emissions between the BSAP and REF scenarios is </w:t>
      </w:r>
      <w:r w:rsidR="00A24023">
        <w:t>a more important driver of changes in</w:t>
      </w:r>
      <w:r w:rsidR="00251944">
        <w:t xml:space="preserve"> </w:t>
      </w:r>
      <w:r w:rsidR="00251944">
        <w:lastRenderedPageBreak/>
        <w:t xml:space="preserve">hypoxic area, phytoplankton concentration, water transparency (expressed by </w:t>
      </w:r>
      <w:proofErr w:type="spellStart"/>
      <w:r w:rsidR="00251944">
        <w:t>Secchi</w:t>
      </w:r>
      <w:proofErr w:type="spellEnd"/>
      <w:r w:rsidR="00251944">
        <w:t xml:space="preserve"> depth), </w:t>
      </w:r>
      <w:r w:rsidR="004C4595">
        <w:t>primary p</w:t>
      </w:r>
      <w:r w:rsidR="00A24023">
        <w:t>roduction and nitrogen fixation than projected changes in climate.</w:t>
      </w:r>
    </w:p>
    <w:p w14:paraId="65B2B877" w14:textId="77777777" w:rsidR="005617D7" w:rsidRDefault="005617D7" w:rsidP="00720460"/>
    <w:p w14:paraId="145BA784" w14:textId="77777777" w:rsidR="004C4595" w:rsidRDefault="00E73CF6" w:rsidP="00720460">
      <w:r>
        <w:t>The available ensembles of scenario simulations are now larger than in previous studies</w:t>
      </w:r>
      <w:r w:rsidR="008B1E58">
        <w:t>. I</w:t>
      </w:r>
      <w:r>
        <w:t xml:space="preserve">t </w:t>
      </w:r>
      <w:proofErr w:type="gramStart"/>
      <w:r>
        <w:t>was shown</w:t>
      </w:r>
      <w:proofErr w:type="gramEnd"/>
      <w:r>
        <w:t xml:space="preserve"> that the uncertainty caused by ESM differences became </w:t>
      </w:r>
      <w:r w:rsidR="00D36300">
        <w:t xml:space="preserve">now also </w:t>
      </w:r>
      <w:r>
        <w:t xml:space="preserve">larger. However, the ensemble </w:t>
      </w:r>
      <w:r w:rsidR="008B1E58">
        <w:t xml:space="preserve">size might still be too small and the model uncertainty is very likely underestimated. Further, </w:t>
      </w:r>
      <w:r w:rsidR="00A24023">
        <w:t>natural variability might be a more important source of uncertainty than previously estimated.</w:t>
      </w:r>
    </w:p>
    <w:p w14:paraId="1B363737" w14:textId="77777777" w:rsidR="00E73CF6" w:rsidRDefault="00E73CF6" w:rsidP="00720460"/>
    <w:p w14:paraId="09F0FEAB" w14:textId="77777777" w:rsidR="00E73CF6" w:rsidRPr="00F55CAC" w:rsidRDefault="001D4C0F" w:rsidP="00F55CAC">
      <w:r>
        <w:t>In present climate</w:t>
      </w:r>
      <w:r w:rsidR="00E1740B">
        <w:t>, t</w:t>
      </w:r>
      <w:r w:rsidR="00BD2CC9">
        <w:t xml:space="preserve">he climate variability of the Baltic Sea region </w:t>
      </w:r>
      <w:r w:rsidR="00E1740B">
        <w:t xml:space="preserve">during winter </w:t>
      </w:r>
      <w:proofErr w:type="gramStart"/>
      <w:r w:rsidR="00E1740B">
        <w:t xml:space="preserve">is </w:t>
      </w:r>
      <w:r w:rsidR="00BD2CC9">
        <w:t>dominated</w:t>
      </w:r>
      <w:proofErr w:type="gramEnd"/>
      <w:r w:rsidR="00BD2CC9">
        <w:t xml:space="preserve"> by the impact of the NAO</w:t>
      </w:r>
      <w:r w:rsidR="00E1740B">
        <w:t>. However, durin</w:t>
      </w:r>
      <w:r w:rsidR="0086397D">
        <w:t xml:space="preserve">g past climate </w:t>
      </w:r>
      <w:r w:rsidR="00E1740B">
        <w:t>the correlation between NAO and regional variables such as water temperature or sea ice varied in time.</w:t>
      </w:r>
      <w:r w:rsidR="0086397D">
        <w:t xml:space="preserve"> These</w:t>
      </w:r>
      <w:r w:rsidR="00F55CAC">
        <w:t xml:space="preserve"> low-frequency changes</w:t>
      </w:r>
      <w:r w:rsidR="0086397D">
        <w:t xml:space="preserve"> in correlation </w:t>
      </w:r>
      <w:proofErr w:type="gramStart"/>
      <w:r w:rsidR="0086397D">
        <w:t>were projected</w:t>
      </w:r>
      <w:proofErr w:type="gramEnd"/>
      <w:r w:rsidR="0086397D">
        <w:t xml:space="preserve"> to continue and systematic changes in the influence of the large-scale atmospheric circulation on regional climate </w:t>
      </w:r>
      <w:r>
        <w:t>and</w:t>
      </w:r>
      <w:r w:rsidR="00F55CAC">
        <w:t xml:space="preserve"> in the NAO itself </w:t>
      </w:r>
      <w:r w:rsidR="0086397D">
        <w:t>could not be detected.</w:t>
      </w:r>
      <w:r w:rsidR="00F55CAC" w:rsidRPr="00F55CAC">
        <w:rPr>
          <w:rFonts w:ascii="STIX-Regular" w:hAnsi="STIX-Regular" w:cs="STIX-Regular"/>
          <w:szCs w:val="20"/>
        </w:rPr>
        <w:t xml:space="preserve"> </w:t>
      </w:r>
      <w:r w:rsidR="00F55CAC">
        <w:rPr>
          <w:rFonts w:ascii="STIX-Regular" w:hAnsi="STIX-Regular" w:cs="STIX-Regular"/>
          <w:szCs w:val="20"/>
        </w:rPr>
        <w:t>However,</w:t>
      </w:r>
      <w:r w:rsidR="00F55CAC" w:rsidRPr="00F55CAC">
        <w:t xml:space="preserve"> a northward shift in the mean summer position of t</w:t>
      </w:r>
      <w:r w:rsidR="00F55CAC">
        <w:t xml:space="preserve">he westerlies at the end of the </w:t>
      </w:r>
      <w:r w:rsidR="00F55CAC" w:rsidRPr="00F55CAC">
        <w:t>twenty-first century co</w:t>
      </w:r>
      <w:r w:rsidR="00F55CAC">
        <w:t xml:space="preserve">mpared to the twentieth century </w:t>
      </w:r>
      <w:proofErr w:type="gramStart"/>
      <w:r w:rsidR="00F55CAC">
        <w:t>was reported</w:t>
      </w:r>
      <w:proofErr w:type="gramEnd"/>
      <w:r w:rsidR="00F55CAC">
        <w:t xml:space="preserve"> earlier.</w:t>
      </w:r>
    </w:p>
    <w:p w14:paraId="7D6696BF" w14:textId="77777777" w:rsidR="001F7420" w:rsidRPr="001F7420" w:rsidRDefault="001F7420" w:rsidP="001F7420">
      <w:pPr>
        <w:pStyle w:val="berschrift1"/>
      </w:pPr>
      <w:r w:rsidRPr="001F7420">
        <w:t>Acknowledgements</w:t>
      </w:r>
    </w:p>
    <w:p w14:paraId="63B2192B" w14:textId="77777777" w:rsidR="003A0CAA" w:rsidRDefault="00FA732E">
      <w:r>
        <w:t>This study belongs to the series of Baltic Earth Assessment Reports</w:t>
      </w:r>
      <w:r w:rsidR="001F7420">
        <w:t xml:space="preserve"> (BEAR</w:t>
      </w:r>
      <w:r>
        <w:t>s</w:t>
      </w:r>
      <w:r w:rsidR="001F7420">
        <w:t>)</w:t>
      </w:r>
      <w:r w:rsidR="001F7420" w:rsidRPr="001F7420">
        <w:t xml:space="preserve"> of the Baltic Earth program (Earth System Science for the Baltic Sea Region)</w:t>
      </w:r>
      <w:r>
        <w:t>. The work was financed</w:t>
      </w:r>
      <w:r w:rsidR="001F7420" w:rsidRPr="001F7420">
        <w:t xml:space="preserve"> by </w:t>
      </w:r>
      <w:r w:rsidRPr="00FA732E">
        <w:t>the Copernicus Marine Environment Monitoring Service through the CLIMSEA project (Regionally downscaled climate projections for the Baltic and North seas, CMEMS 66-SE-CALL2: LOT4) and by the Swedish Research Council for Environment, Agricultural Sciences and Spatial Planning (</w:t>
      </w:r>
      <w:proofErr w:type="spellStart"/>
      <w:r w:rsidRPr="00FA732E">
        <w:t>Formas</w:t>
      </w:r>
      <w:proofErr w:type="spellEnd"/>
      <w:r w:rsidRPr="00FA732E">
        <w:t xml:space="preserve">) through the </w:t>
      </w:r>
      <w:proofErr w:type="spellStart"/>
      <w:r w:rsidRPr="00FA732E">
        <w:t>ClimeMarine</w:t>
      </w:r>
      <w:proofErr w:type="spellEnd"/>
      <w:r w:rsidRPr="00FA732E">
        <w:t xml:space="preserve"> project within the framework of the National Research </w:t>
      </w:r>
      <w:proofErr w:type="spellStart"/>
      <w:r w:rsidRPr="00FA732E">
        <w:t>Programme</w:t>
      </w:r>
      <w:proofErr w:type="spellEnd"/>
      <w:r w:rsidRPr="00FA732E">
        <w:t xml:space="preserve"> for Climate (grant no 2017-01949).</w:t>
      </w:r>
      <w:r>
        <w:t xml:space="preserve"> </w:t>
      </w:r>
      <w:r w:rsidRPr="00FA732E">
        <w:t xml:space="preserve">Regional climate scenario simulations have been conducted on the Linux clusters Krypton, Bi, </w:t>
      </w:r>
      <w:proofErr w:type="spellStart"/>
      <w:r w:rsidRPr="00FA732E">
        <w:t>Triolith</w:t>
      </w:r>
      <w:proofErr w:type="spellEnd"/>
      <w:r w:rsidRPr="00FA732E">
        <w:t xml:space="preserve"> and </w:t>
      </w:r>
      <w:proofErr w:type="spellStart"/>
      <w:r w:rsidRPr="00FA732E">
        <w:t>Tetralith</w:t>
      </w:r>
      <w:proofErr w:type="spellEnd"/>
      <w:r w:rsidRPr="00FA732E">
        <w:t xml:space="preserve">, all operated by the National Supercomputer Centre in Sweden (NSC, http://www.nsc.liu.se/). </w:t>
      </w:r>
      <w:proofErr w:type="gramStart"/>
      <w:r w:rsidRPr="00FA732E">
        <w:t xml:space="preserve">Resources on </w:t>
      </w:r>
      <w:proofErr w:type="spellStart"/>
      <w:r w:rsidRPr="00FA732E">
        <w:t>Triolith</w:t>
      </w:r>
      <w:proofErr w:type="spellEnd"/>
      <w:r w:rsidRPr="00FA732E">
        <w:t xml:space="preserve"> and </w:t>
      </w:r>
      <w:proofErr w:type="spellStart"/>
      <w:r w:rsidRPr="00FA732E">
        <w:t>Tetralith</w:t>
      </w:r>
      <w:proofErr w:type="spellEnd"/>
      <w:r w:rsidRPr="00FA732E">
        <w:t xml:space="preserve"> were funded by the Swedish National Infrastructure</w:t>
      </w:r>
      <w:proofErr w:type="gramEnd"/>
      <w:r w:rsidRPr="00FA732E">
        <w:t xml:space="preserve"> for Computing (SNIC) (grants SNIC 002/12-25, SNIC 2018/3-280 and SNIC 2019/3-356).</w:t>
      </w:r>
      <w:r w:rsidR="00003476">
        <w:t xml:space="preserve"> Further, w</w:t>
      </w:r>
      <w:r w:rsidR="001F7420" w:rsidRPr="001F7420">
        <w:t xml:space="preserve">e thank </w:t>
      </w:r>
      <w:proofErr w:type="spellStart"/>
      <w:r w:rsidR="001F7420" w:rsidRPr="001F7420">
        <w:t>Berit</w:t>
      </w:r>
      <w:proofErr w:type="spellEnd"/>
      <w:r w:rsidR="001F7420" w:rsidRPr="001F7420">
        <w:t xml:space="preserve"> </w:t>
      </w:r>
      <w:proofErr w:type="spellStart"/>
      <w:r w:rsidR="001F7420" w:rsidRPr="001F7420">
        <w:t>Recklebe</w:t>
      </w:r>
      <w:proofErr w:type="spellEnd"/>
      <w:r w:rsidR="00003476">
        <w:t xml:space="preserve"> (</w:t>
      </w:r>
      <w:r w:rsidR="00003476" w:rsidRPr="00003476">
        <w:t>Leibniz Institute for</w:t>
      </w:r>
      <w:r w:rsidR="00003476">
        <w:t xml:space="preserve"> Baltic Sea Research </w:t>
      </w:r>
      <w:proofErr w:type="spellStart"/>
      <w:r w:rsidR="00003476">
        <w:t>Warnemünde</w:t>
      </w:r>
      <w:proofErr w:type="spellEnd"/>
      <w:r w:rsidR="00003476">
        <w:t>,</w:t>
      </w:r>
      <w:r w:rsidR="00003476" w:rsidRPr="00003476">
        <w:t xml:space="preserve"> IOW</w:t>
      </w:r>
      <w:r w:rsidR="00003476">
        <w:t>)</w:t>
      </w:r>
      <w:r w:rsidR="00003476" w:rsidRPr="00003476">
        <w:t xml:space="preserve"> </w:t>
      </w:r>
      <w:r w:rsidR="00003476">
        <w:t xml:space="preserve">for </w:t>
      </w:r>
      <w:r w:rsidR="001F7420" w:rsidRPr="001F7420">
        <w:t>technical support.</w:t>
      </w:r>
    </w:p>
    <w:p w14:paraId="427C6328" w14:textId="77777777" w:rsidR="00880CFB" w:rsidRDefault="00880CFB">
      <w:r>
        <w:br w:type="page"/>
      </w:r>
    </w:p>
    <w:p w14:paraId="38F4DBE2" w14:textId="77777777" w:rsidR="00880CFB" w:rsidRDefault="00880CFB"/>
    <w:p w14:paraId="24A44B97" w14:textId="77777777" w:rsidR="003A0CAA" w:rsidRPr="0072754E" w:rsidRDefault="00DF6E8C" w:rsidP="0072754E">
      <w:pPr>
        <w:pStyle w:val="berschrift1"/>
      </w:pPr>
      <w:r>
        <w:t>Figures</w:t>
      </w:r>
    </w:p>
    <w:p w14:paraId="4DF49534" w14:textId="77777777" w:rsidR="003A0CAA" w:rsidRDefault="00DF6E8C">
      <w:r>
        <w:rPr>
          <w:noProof/>
          <w:lang w:val="de-DE"/>
        </w:rPr>
        <w:drawing>
          <wp:inline distT="0" distB="0" distL="0" distR="0" wp14:anchorId="33C55398" wp14:editId="3424B6FA">
            <wp:extent cx="2876400" cy="3744000"/>
            <wp:effectExtent l="0" t="0" r="0" b="0"/>
            <wp:docPr id="33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 cstate="print"/>
                    <a:srcRect/>
                    <a:stretch>
                      <a:fillRect/>
                    </a:stretch>
                  </pic:blipFill>
                  <pic:spPr>
                    <a:xfrm>
                      <a:off x="0" y="0"/>
                      <a:ext cx="2876400" cy="3744000"/>
                    </a:xfrm>
                    <a:prstGeom prst="rect">
                      <a:avLst/>
                    </a:prstGeom>
                    <a:ln/>
                  </pic:spPr>
                </pic:pic>
              </a:graphicData>
            </a:graphic>
          </wp:inline>
        </w:drawing>
      </w:r>
    </w:p>
    <w:p w14:paraId="3B0CD251" w14:textId="77777777" w:rsidR="003A0CAA" w:rsidRDefault="00DF6E8C">
      <w:r w:rsidRPr="00A828AA">
        <w:rPr>
          <w:rFonts w:cs="Arial"/>
          <w:b/>
          <w:bCs/>
          <w:color w:val="000000"/>
          <w:kern w:val="32"/>
          <w:szCs w:val="32"/>
        </w:rPr>
        <w:t>Figure 1</w:t>
      </w:r>
      <w:r>
        <w:rPr>
          <w:b/>
        </w:rPr>
        <w:t>: Bottom topography of the Baltic Sea (depth in m).</w:t>
      </w:r>
      <w:r>
        <w:t xml:space="preserve"> The Baltic proper comprises the </w:t>
      </w:r>
      <w:proofErr w:type="spellStart"/>
      <w:r>
        <w:t>Arkona</w:t>
      </w:r>
      <w:proofErr w:type="spellEnd"/>
      <w:r>
        <w:t xml:space="preserve"> Basin, Bornholm Basin and Gotland Basin. The border of the analyzed domain of the models </w:t>
      </w:r>
      <w:proofErr w:type="gramStart"/>
      <w:r>
        <w:t>is shown</w:t>
      </w:r>
      <w:proofErr w:type="gramEnd"/>
      <w:r>
        <w:t xml:space="preserve"> as black line in the northern Kattegat. In addition, the monitoring station Gotland Deep (BY15) </w:t>
      </w:r>
      <w:proofErr w:type="gramStart"/>
      <w:r>
        <w:t>is shown</w:t>
      </w:r>
      <w:proofErr w:type="gramEnd"/>
      <w:r>
        <w:t>.</w:t>
      </w:r>
    </w:p>
    <w:p w14:paraId="75ED52E0" w14:textId="77777777" w:rsidR="003A0CAA" w:rsidRDefault="00DF6E8C">
      <w:pPr>
        <w:spacing w:line="240" w:lineRule="auto"/>
        <w:jc w:val="left"/>
      </w:pPr>
      <w:r>
        <w:br w:type="page"/>
      </w:r>
    </w:p>
    <w:p w14:paraId="2C915955" w14:textId="77777777" w:rsidR="003A0CAA" w:rsidRDefault="003A0CAA"/>
    <w:p w14:paraId="5F1CD264" w14:textId="77777777" w:rsidR="003A0CAA" w:rsidRDefault="00DF6E8C">
      <w:pPr>
        <w:spacing w:line="480" w:lineRule="auto"/>
      </w:pPr>
      <w:r>
        <w:rPr>
          <w:b/>
          <w:noProof/>
          <w:lang w:val="de-DE"/>
        </w:rPr>
        <w:drawing>
          <wp:inline distT="0" distB="0" distL="0" distR="0" wp14:anchorId="7F8C569B" wp14:editId="45E36494">
            <wp:extent cx="5760720" cy="3239322"/>
            <wp:effectExtent l="0" t="0" r="0" b="0"/>
            <wp:docPr id="339"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0" cstate="print"/>
                    <a:srcRect/>
                    <a:stretch>
                      <a:fillRect/>
                    </a:stretch>
                  </pic:blipFill>
                  <pic:spPr>
                    <a:xfrm>
                      <a:off x="0" y="0"/>
                      <a:ext cx="5760720" cy="3239322"/>
                    </a:xfrm>
                    <a:prstGeom prst="rect">
                      <a:avLst/>
                    </a:prstGeom>
                    <a:ln/>
                  </pic:spPr>
                </pic:pic>
              </a:graphicData>
            </a:graphic>
          </wp:inline>
        </w:drawing>
      </w:r>
    </w:p>
    <w:p w14:paraId="6FC02F3A" w14:textId="77777777" w:rsidR="003A0CAA" w:rsidRDefault="00DF6E8C">
      <w:pPr>
        <w:spacing w:line="480" w:lineRule="auto"/>
      </w:pPr>
      <w:r>
        <w:rPr>
          <w:b/>
        </w:rPr>
        <w:t xml:space="preserve">Figure 2. Dynamical downscaling approach for the Baltic Sea region. </w:t>
      </w:r>
      <w:r>
        <w:t>In the text (Methods),</w:t>
      </w:r>
      <w:r>
        <w:rPr>
          <w:b/>
        </w:rPr>
        <w:t xml:space="preserve"> </w:t>
      </w:r>
      <w:r>
        <w:t xml:space="preserve">the models for the various components of the Earth System </w:t>
      </w:r>
      <w:proofErr w:type="gramStart"/>
      <w:r>
        <w:t>are explained</w:t>
      </w:r>
      <w:proofErr w:type="gramEnd"/>
      <w:r>
        <w:t>.</w:t>
      </w:r>
    </w:p>
    <w:p w14:paraId="3AE0A94D" w14:textId="77777777" w:rsidR="003A0CAA" w:rsidRDefault="00DF6E8C">
      <w:pPr>
        <w:spacing w:line="480" w:lineRule="auto"/>
      </w:pPr>
      <w:r>
        <w:br w:type="page"/>
      </w:r>
    </w:p>
    <w:p w14:paraId="57CBB1BC" w14:textId="77777777" w:rsidR="003A0CAA" w:rsidRDefault="003A0CAA">
      <w:pPr>
        <w:spacing w:line="480" w:lineRule="auto"/>
      </w:pPr>
    </w:p>
    <w:p w14:paraId="3C6E4D11" w14:textId="77777777" w:rsidR="003A0CAA" w:rsidRDefault="00DF6E8C">
      <w:pPr>
        <w:spacing w:line="480" w:lineRule="auto"/>
      </w:pPr>
      <w:r>
        <w:rPr>
          <w:noProof/>
          <w:lang w:val="de-DE"/>
        </w:rPr>
        <w:drawing>
          <wp:inline distT="0" distB="0" distL="0" distR="0" wp14:anchorId="3F966DBD" wp14:editId="08FCBBB0">
            <wp:extent cx="2692800" cy="1346400"/>
            <wp:effectExtent l="0" t="0" r="0" b="0"/>
            <wp:docPr id="3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cstate="print"/>
                    <a:srcRect/>
                    <a:stretch>
                      <a:fillRect/>
                    </a:stretch>
                  </pic:blipFill>
                  <pic:spPr>
                    <a:xfrm>
                      <a:off x="0" y="0"/>
                      <a:ext cx="2692800" cy="1346400"/>
                    </a:xfrm>
                    <a:prstGeom prst="rect">
                      <a:avLst/>
                    </a:prstGeom>
                    <a:ln/>
                  </pic:spPr>
                </pic:pic>
              </a:graphicData>
            </a:graphic>
          </wp:inline>
        </w:drawing>
      </w:r>
    </w:p>
    <w:p w14:paraId="6E8F61DC" w14:textId="77777777" w:rsidR="003A0CAA" w:rsidRDefault="00DF6E8C">
      <w:pPr>
        <w:spacing w:line="480" w:lineRule="auto"/>
      </w:pPr>
      <w:r>
        <w:rPr>
          <w:noProof/>
          <w:lang w:val="de-DE"/>
        </w:rPr>
        <w:drawing>
          <wp:inline distT="0" distB="0" distL="0" distR="0" wp14:anchorId="62B9021D" wp14:editId="6E92EEB2">
            <wp:extent cx="2692800" cy="1076400"/>
            <wp:effectExtent l="0" t="0" r="0" b="0"/>
            <wp:docPr id="34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 cstate="print"/>
                    <a:srcRect/>
                    <a:stretch>
                      <a:fillRect/>
                    </a:stretch>
                  </pic:blipFill>
                  <pic:spPr>
                    <a:xfrm>
                      <a:off x="0" y="0"/>
                      <a:ext cx="2692800" cy="1076400"/>
                    </a:xfrm>
                    <a:prstGeom prst="rect">
                      <a:avLst/>
                    </a:prstGeom>
                    <a:ln/>
                  </pic:spPr>
                </pic:pic>
              </a:graphicData>
            </a:graphic>
          </wp:inline>
        </w:drawing>
      </w:r>
      <w:r>
        <w:rPr>
          <w:noProof/>
          <w:lang w:val="de-DE"/>
        </w:rPr>
        <w:drawing>
          <wp:inline distT="0" distB="0" distL="0" distR="0" wp14:anchorId="15DC0C8A" wp14:editId="35D9D6EF">
            <wp:extent cx="2692800" cy="1076400"/>
            <wp:effectExtent l="0" t="0" r="0" b="0"/>
            <wp:docPr id="34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 cstate="print"/>
                    <a:srcRect/>
                    <a:stretch>
                      <a:fillRect/>
                    </a:stretch>
                  </pic:blipFill>
                  <pic:spPr>
                    <a:xfrm>
                      <a:off x="0" y="0"/>
                      <a:ext cx="2692800" cy="1076400"/>
                    </a:xfrm>
                    <a:prstGeom prst="rect">
                      <a:avLst/>
                    </a:prstGeom>
                    <a:ln/>
                  </pic:spPr>
                </pic:pic>
              </a:graphicData>
            </a:graphic>
          </wp:inline>
        </w:drawing>
      </w:r>
    </w:p>
    <w:p w14:paraId="0DAA2937" w14:textId="77777777" w:rsidR="003A0CAA" w:rsidRDefault="00DF6E8C">
      <w:pPr>
        <w:spacing w:line="480" w:lineRule="auto"/>
      </w:pPr>
      <w:r>
        <w:rPr>
          <w:noProof/>
          <w:lang w:val="de-DE"/>
        </w:rPr>
        <w:drawing>
          <wp:inline distT="0" distB="0" distL="0" distR="0" wp14:anchorId="01176FA3" wp14:editId="7B226766">
            <wp:extent cx="2692800" cy="1076400"/>
            <wp:effectExtent l="0" t="0" r="0" b="0"/>
            <wp:docPr id="34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4" cstate="print"/>
                    <a:srcRect/>
                    <a:stretch>
                      <a:fillRect/>
                    </a:stretch>
                  </pic:blipFill>
                  <pic:spPr>
                    <a:xfrm>
                      <a:off x="0" y="0"/>
                      <a:ext cx="2692800" cy="1076400"/>
                    </a:xfrm>
                    <a:prstGeom prst="rect">
                      <a:avLst/>
                    </a:prstGeom>
                    <a:ln/>
                  </pic:spPr>
                </pic:pic>
              </a:graphicData>
            </a:graphic>
          </wp:inline>
        </w:drawing>
      </w:r>
      <w:r>
        <w:rPr>
          <w:noProof/>
          <w:lang w:val="de-DE"/>
        </w:rPr>
        <w:drawing>
          <wp:inline distT="0" distB="0" distL="0" distR="0" wp14:anchorId="71E5B42E" wp14:editId="143E4552">
            <wp:extent cx="2692800" cy="1076400"/>
            <wp:effectExtent l="0" t="0" r="0" b="0"/>
            <wp:docPr id="34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5" cstate="print"/>
                    <a:srcRect/>
                    <a:stretch>
                      <a:fillRect/>
                    </a:stretch>
                  </pic:blipFill>
                  <pic:spPr>
                    <a:xfrm>
                      <a:off x="0" y="0"/>
                      <a:ext cx="2692800" cy="1076400"/>
                    </a:xfrm>
                    <a:prstGeom prst="rect">
                      <a:avLst/>
                    </a:prstGeom>
                    <a:ln/>
                  </pic:spPr>
                </pic:pic>
              </a:graphicData>
            </a:graphic>
          </wp:inline>
        </w:drawing>
      </w:r>
    </w:p>
    <w:p w14:paraId="53FBD2DC" w14:textId="77777777" w:rsidR="003A0CAA" w:rsidRDefault="00DF6E8C">
      <w:pPr>
        <w:spacing w:line="480" w:lineRule="auto"/>
      </w:pPr>
      <w:r>
        <w:rPr>
          <w:b/>
        </w:rPr>
        <w:t xml:space="preserve">Figure 3. Projections of river discharge and nutrient loads from land and atmosphere into the entire Baltic Sea. </w:t>
      </w:r>
      <w:r>
        <w:t xml:space="preserve">Upper panel: Shown are the low-pass filtered runoff data (in </w:t>
      </w:r>
      <w:r>
        <w:rPr>
          <w:i/>
        </w:rPr>
        <w:t>m</w:t>
      </w:r>
      <w:r>
        <w:rPr>
          <w:i/>
          <w:vertAlign w:val="superscript"/>
        </w:rPr>
        <w:t>3</w:t>
      </w:r>
      <w:r>
        <w:rPr>
          <w:i/>
        </w:rPr>
        <w:t xml:space="preserve"> s</w:t>
      </w:r>
      <w:r>
        <w:rPr>
          <w:i/>
          <w:vertAlign w:val="superscript"/>
        </w:rPr>
        <w:t>-1</w:t>
      </w:r>
      <w:r>
        <w:t xml:space="preserve">) using a cut-off period of 30 years of four </w:t>
      </w:r>
      <w:proofErr w:type="spellStart"/>
      <w:r>
        <w:t>regionalised</w:t>
      </w:r>
      <w:proofErr w:type="spellEnd"/>
      <w:r>
        <w:t xml:space="preserve"> ESMs (illustrated by different line types) under RCP 4.5 (green) and RCP 8.5 (red) scenarios. Lower panels: Bioavailable phosphorus (in 10</w:t>
      </w:r>
      <w:r>
        <w:rPr>
          <w:vertAlign w:val="superscript"/>
        </w:rPr>
        <w:t>6</w:t>
      </w:r>
      <w:r>
        <w:t xml:space="preserve"> </w:t>
      </w:r>
      <w:r>
        <w:rPr>
          <w:i/>
        </w:rPr>
        <w:t>kg P yr</w:t>
      </w:r>
      <w:r>
        <w:rPr>
          <w:i/>
          <w:vertAlign w:val="superscript"/>
        </w:rPr>
        <w:t>-1</w:t>
      </w:r>
      <w:r>
        <w:t>, left panels) and nitrogen loads (in 10</w:t>
      </w:r>
      <w:r>
        <w:rPr>
          <w:vertAlign w:val="superscript"/>
        </w:rPr>
        <w:t>9</w:t>
      </w:r>
      <w:r>
        <w:t xml:space="preserve"> </w:t>
      </w:r>
      <w:r>
        <w:rPr>
          <w:i/>
        </w:rPr>
        <w:t>kg N yr</w:t>
      </w:r>
      <w:r>
        <w:rPr>
          <w:i/>
          <w:vertAlign w:val="superscript"/>
        </w:rPr>
        <w:t>-1</w:t>
      </w:r>
      <w:r>
        <w:t>, right panels) from land (upper panels) and atmosphere (lower panels) under RCP 4.5, BSAP (blue), RCP 4.5, REF (green), RCP 8.5, BSAP (orange) and RCP 8.5, REF (red) scenarios. Nutrient loads during the historic</w:t>
      </w:r>
      <w:r w:rsidR="005835CA">
        <w:t xml:space="preserve">al period </w:t>
      </w:r>
      <w:proofErr w:type="gramStart"/>
      <w:r w:rsidR="005835CA">
        <w:t>are depicted</w:t>
      </w:r>
      <w:proofErr w:type="gramEnd"/>
      <w:r w:rsidR="005835CA">
        <w:t xml:space="preserve"> in black</w:t>
      </w:r>
      <w:r>
        <w:t>.</w:t>
      </w:r>
      <w:r w:rsidR="00C26F57">
        <w:t xml:space="preserve"> (Source: Meier et al., 2020)</w:t>
      </w:r>
    </w:p>
    <w:p w14:paraId="7ED51E61" w14:textId="77777777" w:rsidR="003A0CAA" w:rsidRDefault="00DF6E8C">
      <w:pPr>
        <w:spacing w:line="240" w:lineRule="auto"/>
      </w:pPr>
      <w:r>
        <w:br w:type="page"/>
      </w:r>
    </w:p>
    <w:p w14:paraId="50FB74FC" w14:textId="2566A58B" w:rsidR="003A0CAA" w:rsidRDefault="003A0CAA">
      <w:pPr>
        <w:spacing w:after="200" w:line="276" w:lineRule="auto"/>
      </w:pPr>
    </w:p>
    <w:p w14:paraId="19783E7C" w14:textId="1BF90B29" w:rsidR="00C37120" w:rsidRDefault="00C37120">
      <w:pPr>
        <w:spacing w:after="200" w:line="276" w:lineRule="auto"/>
      </w:pPr>
      <w:r w:rsidRPr="00C37120">
        <w:rPr>
          <w:noProof/>
          <w:lang w:val="de-DE"/>
        </w:rPr>
        <w:drawing>
          <wp:inline distT="0" distB="0" distL="0" distR="0" wp14:anchorId="58E1669B" wp14:editId="415CEFC1">
            <wp:extent cx="6372225" cy="3790603"/>
            <wp:effectExtent l="0" t="0" r="0" b="63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72225" cy="3790603"/>
                    </a:xfrm>
                    <a:prstGeom prst="rect">
                      <a:avLst/>
                    </a:prstGeom>
                    <a:noFill/>
                    <a:ln>
                      <a:noFill/>
                    </a:ln>
                  </pic:spPr>
                </pic:pic>
              </a:graphicData>
            </a:graphic>
          </wp:inline>
        </w:drawing>
      </w:r>
    </w:p>
    <w:p w14:paraId="59C3CA3A" w14:textId="45A61473" w:rsidR="003A0CAA" w:rsidRDefault="00DF6E8C">
      <w:pPr>
        <w:spacing w:after="200" w:line="276" w:lineRule="auto"/>
      </w:pPr>
      <w:r>
        <w:rPr>
          <w:b/>
        </w:rPr>
        <w:t>Figure 4:</w:t>
      </w:r>
      <w:r>
        <w:t xml:space="preserve"> </w:t>
      </w:r>
      <w:r w:rsidR="00464537">
        <w:t>Upper panels: Annual and s</w:t>
      </w:r>
      <w:r>
        <w:t xml:space="preserve">easonal mean sea surface temperature (SST) (in °C) </w:t>
      </w:r>
      <w:r w:rsidR="00F611FA">
        <w:t xml:space="preserve">in reanalysis data </w:t>
      </w:r>
      <w:r w:rsidR="0063591A" w:rsidRPr="0063591A">
        <w:t xml:space="preserve">during </w:t>
      </w:r>
      <w:sdt>
        <w:sdtPr>
          <w:tag w:val="goog_rdk_64"/>
          <w:id w:val="-1621753817"/>
        </w:sdtPr>
        <w:sdtContent/>
      </w:sdt>
      <w:r w:rsidR="00464537">
        <w:t>1970</w:t>
      </w:r>
      <w:r w:rsidR="0063591A" w:rsidRPr="0063591A">
        <w:t xml:space="preserve">-1999 </w:t>
      </w:r>
      <w:r w:rsidR="00F611FA">
        <w:t>(Liu et al., 2017)</w:t>
      </w:r>
      <w:r>
        <w:t xml:space="preserve">. </w:t>
      </w:r>
      <w:r w:rsidR="00464537">
        <w:t xml:space="preserve">Lower panels: </w:t>
      </w:r>
      <w:r w:rsidR="00276694">
        <w:t>D</w:t>
      </w:r>
      <w:r w:rsidR="00464537">
        <w:t xml:space="preserve">ifference between </w:t>
      </w:r>
      <w:proofErr w:type="spellStart"/>
      <w:r w:rsidR="00DD7DE6">
        <w:t>climatologies</w:t>
      </w:r>
      <w:proofErr w:type="spellEnd"/>
      <w:r w:rsidR="00DD7DE6">
        <w:t xml:space="preserve"> of </w:t>
      </w:r>
      <w:r w:rsidR="00464537">
        <w:t xml:space="preserve">the ensemble mean of the ESMs during the historical period (1976-2005) and </w:t>
      </w:r>
      <w:r w:rsidR="00DD7DE6">
        <w:t xml:space="preserve">of </w:t>
      </w:r>
      <w:r w:rsidR="00464537">
        <w:t>the reanalysis data. From</w:t>
      </w:r>
      <w:r>
        <w:t xml:space="preserve"> </w:t>
      </w:r>
      <w:r w:rsidR="00464537">
        <w:t xml:space="preserve">the </w:t>
      </w:r>
      <w:r>
        <w:t>lef</w:t>
      </w:r>
      <w:r w:rsidR="00464537">
        <w:t xml:space="preserve">t to the right panels: </w:t>
      </w:r>
      <w:r>
        <w:t>winte</w:t>
      </w:r>
      <w:r w:rsidR="00464537">
        <w:t xml:space="preserve">r (December–February, DJF), </w:t>
      </w:r>
      <w:r>
        <w:t>spring</w:t>
      </w:r>
      <w:r w:rsidR="00464537">
        <w:t xml:space="preserve"> (March–May, MAM), summer (June–August, JJA), </w:t>
      </w:r>
      <w:r>
        <w:t>autumn (S</w:t>
      </w:r>
      <w:r w:rsidR="00464537">
        <w:t xml:space="preserve">eptember–November, SON) and </w:t>
      </w:r>
      <w:r>
        <w:t xml:space="preserve">annual (ANN) mean SSTs </w:t>
      </w:r>
      <w:r w:rsidR="00464537">
        <w:t xml:space="preserve">or SST differences </w:t>
      </w:r>
      <w:proofErr w:type="gramStart"/>
      <w:r>
        <w:t>are shown</w:t>
      </w:r>
      <w:proofErr w:type="gramEnd"/>
      <w:r>
        <w:t>.</w:t>
      </w:r>
    </w:p>
    <w:p w14:paraId="13DB5277" w14:textId="55AFD5D9" w:rsidR="003A0CAA" w:rsidRDefault="00DF6E8C">
      <w:pPr>
        <w:spacing w:after="200" w:line="276" w:lineRule="auto"/>
      </w:pPr>
      <w:r>
        <w:br w:type="page"/>
      </w:r>
    </w:p>
    <w:p w14:paraId="0E789AEC" w14:textId="1B0F2AA2" w:rsidR="00276694" w:rsidRDefault="00276694">
      <w:pPr>
        <w:spacing w:after="200" w:line="276" w:lineRule="auto"/>
      </w:pPr>
      <w:r w:rsidRPr="00276694">
        <w:rPr>
          <w:noProof/>
          <w:lang w:val="de-DE"/>
        </w:rPr>
        <w:lastRenderedPageBreak/>
        <w:drawing>
          <wp:inline distT="0" distB="0" distL="0" distR="0" wp14:anchorId="70C2A0BD" wp14:editId="6A0A383E">
            <wp:extent cx="6372225" cy="4372683"/>
            <wp:effectExtent l="0" t="0" r="0" b="889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72225" cy="4372683"/>
                    </a:xfrm>
                    <a:prstGeom prst="rect">
                      <a:avLst/>
                    </a:prstGeom>
                    <a:noFill/>
                    <a:ln>
                      <a:noFill/>
                    </a:ln>
                  </pic:spPr>
                </pic:pic>
              </a:graphicData>
            </a:graphic>
          </wp:inline>
        </w:drawing>
      </w:r>
    </w:p>
    <w:p w14:paraId="5FF74B10" w14:textId="0902F704" w:rsidR="003A0CAA" w:rsidRDefault="00DF6E8C">
      <w:pPr>
        <w:spacing w:after="200" w:line="276" w:lineRule="auto"/>
      </w:pPr>
      <w:r>
        <w:rPr>
          <w:b/>
        </w:rPr>
        <w:t>Figure 5:</w:t>
      </w:r>
      <w:r w:rsidR="00276694">
        <w:t xml:space="preserve"> Upper panels:</w:t>
      </w:r>
      <w:r>
        <w:t xml:space="preserve"> Annual mean sea</w:t>
      </w:r>
      <w:r w:rsidR="00276694">
        <w:t xml:space="preserve"> surface salinity (SSS) and </w:t>
      </w:r>
      <w:r>
        <w:t>bottom salinity (BS) (in g kg</w:t>
      </w:r>
      <w:r>
        <w:rPr>
          <w:vertAlign w:val="superscript"/>
        </w:rPr>
        <w:t>-1</w:t>
      </w:r>
      <w:r w:rsidR="00276694">
        <w:t xml:space="preserve">) and </w:t>
      </w:r>
      <w:r>
        <w:t xml:space="preserve">winter (December–February) mean sea level (SL) (in cm) </w:t>
      </w:r>
      <w:r w:rsidR="0063591A">
        <w:t xml:space="preserve">in reanalysis data </w:t>
      </w:r>
      <w:r w:rsidR="0063591A" w:rsidRPr="0063591A">
        <w:t xml:space="preserve">during </w:t>
      </w:r>
      <w:sdt>
        <w:sdtPr>
          <w:tag w:val="goog_rdk_64"/>
          <w:id w:val="1892532697"/>
        </w:sdtPr>
        <w:sdtContent/>
      </w:sdt>
      <w:r w:rsidR="00276694">
        <w:t>1971</w:t>
      </w:r>
      <w:r w:rsidR="0063591A" w:rsidRPr="0063591A">
        <w:t xml:space="preserve">-1999 </w:t>
      </w:r>
      <w:r w:rsidR="0063591A">
        <w:t>(Liu et al., 2017)</w:t>
      </w:r>
      <w:r>
        <w:t xml:space="preserve"> (from left to right). Note that the model results of the sea level are given in the Nordic height system 1960 (NH60) by Ekman and </w:t>
      </w:r>
      <w:proofErr w:type="spellStart"/>
      <w:r>
        <w:t>Mäkinen</w:t>
      </w:r>
      <w:proofErr w:type="spellEnd"/>
      <w:r>
        <w:t xml:space="preserve"> (1996).</w:t>
      </w:r>
      <w:r w:rsidR="00276694" w:rsidRPr="00276694">
        <w:t xml:space="preserve"> Lower panels: Difference between </w:t>
      </w:r>
      <w:proofErr w:type="spellStart"/>
      <w:r w:rsidR="00DD7DE6">
        <w:t>climatologies</w:t>
      </w:r>
      <w:proofErr w:type="spellEnd"/>
      <w:r w:rsidR="00DD7DE6">
        <w:t xml:space="preserve"> of </w:t>
      </w:r>
      <w:r w:rsidR="00276694" w:rsidRPr="00276694">
        <w:t xml:space="preserve">the ensemble mean of the ESMs during the historical period (1976-2005) and </w:t>
      </w:r>
      <w:r w:rsidR="00DD7DE6">
        <w:t xml:space="preserve">of </w:t>
      </w:r>
      <w:r w:rsidR="00276694" w:rsidRPr="00276694">
        <w:t>the reanalysis data.</w:t>
      </w:r>
    </w:p>
    <w:p w14:paraId="2D07889E" w14:textId="77777777" w:rsidR="003A0CAA" w:rsidRDefault="00DF6E8C">
      <w:pPr>
        <w:spacing w:after="200" w:line="276" w:lineRule="auto"/>
      </w:pPr>
      <w:r>
        <w:br w:type="page"/>
      </w:r>
    </w:p>
    <w:p w14:paraId="1510ED24" w14:textId="77777777" w:rsidR="00426772" w:rsidRDefault="00426772">
      <w:pPr>
        <w:spacing w:after="200" w:line="276" w:lineRule="auto"/>
      </w:pPr>
      <w:r w:rsidRPr="00426772">
        <w:rPr>
          <w:noProof/>
          <w:lang w:val="de-DE"/>
        </w:rPr>
        <w:lastRenderedPageBreak/>
        <w:drawing>
          <wp:inline distT="0" distB="0" distL="0" distR="0" wp14:anchorId="4511B080" wp14:editId="52ACFB09">
            <wp:extent cx="6372225" cy="38598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72225" cy="3859800"/>
                    </a:xfrm>
                    <a:prstGeom prst="rect">
                      <a:avLst/>
                    </a:prstGeom>
                    <a:noFill/>
                    <a:ln>
                      <a:noFill/>
                    </a:ln>
                  </pic:spPr>
                </pic:pic>
              </a:graphicData>
            </a:graphic>
          </wp:inline>
        </w:drawing>
      </w:r>
    </w:p>
    <w:p w14:paraId="45664C74" w14:textId="77777777" w:rsidR="00426772" w:rsidRDefault="00426772">
      <w:pPr>
        <w:spacing w:after="200" w:line="276" w:lineRule="auto"/>
      </w:pPr>
      <w:r>
        <w:rPr>
          <w:b/>
        </w:rPr>
        <w:t xml:space="preserve">Figure 6: </w:t>
      </w:r>
      <w:r w:rsidRPr="00077A10">
        <w:t xml:space="preserve">Mixed </w:t>
      </w:r>
      <w:r w:rsidR="00960E57">
        <w:t>layer thickness calculated according to</w:t>
      </w:r>
      <w:r w:rsidRPr="00077A10">
        <w:t xml:space="preserve"> the 0.03 kg m</w:t>
      </w:r>
      <w:r w:rsidRPr="00077A10">
        <w:rPr>
          <w:vertAlign w:val="superscript"/>
        </w:rPr>
        <w:t>-3</w:t>
      </w:r>
      <w:r w:rsidR="00960E57">
        <w:t xml:space="preserve"> criterion following</w:t>
      </w:r>
      <w:r w:rsidR="00077A10">
        <w:t xml:space="preserve"> de Boyer </w:t>
      </w:r>
      <w:proofErr w:type="spellStart"/>
      <w:r w:rsidR="00077A10">
        <w:t>Montégut</w:t>
      </w:r>
      <w:proofErr w:type="spellEnd"/>
      <w:r w:rsidR="00077A10">
        <w:t xml:space="preserve"> et al. (2004). a) Reanalysis data (Liu et al. 2017). b) Ensemble mean over the four models. Shown are averages over 1976-1999.</w:t>
      </w:r>
    </w:p>
    <w:p w14:paraId="008FD7D6" w14:textId="77777777" w:rsidR="004A01E7" w:rsidRDefault="004A01E7">
      <w:pPr>
        <w:spacing w:after="200" w:line="276" w:lineRule="auto"/>
      </w:pPr>
      <w:r w:rsidRPr="004A01E7">
        <w:rPr>
          <w:noProof/>
          <w:lang w:val="de-DE"/>
        </w:rPr>
        <w:lastRenderedPageBreak/>
        <w:drawing>
          <wp:inline distT="0" distB="0" distL="0" distR="0" wp14:anchorId="51276E9F" wp14:editId="70CBA83E">
            <wp:extent cx="2512800" cy="554400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12800" cy="5544000"/>
                    </a:xfrm>
                    <a:prstGeom prst="rect">
                      <a:avLst/>
                    </a:prstGeom>
                    <a:noFill/>
                    <a:ln>
                      <a:noFill/>
                    </a:ln>
                  </pic:spPr>
                </pic:pic>
              </a:graphicData>
            </a:graphic>
          </wp:inline>
        </w:drawing>
      </w:r>
    </w:p>
    <w:p w14:paraId="2957CA1E" w14:textId="77777777" w:rsidR="003A0CAA" w:rsidRDefault="004A01E7">
      <w:pPr>
        <w:spacing w:after="200" w:line="276" w:lineRule="auto"/>
      </w:pPr>
      <w:r w:rsidRPr="006F59E4">
        <w:rPr>
          <w:b/>
        </w:rPr>
        <w:t>Figure 7:</w:t>
      </w:r>
      <w:r w:rsidR="006F59E4">
        <w:rPr>
          <w:b/>
        </w:rPr>
        <w:t xml:space="preserve"> </w:t>
      </w:r>
      <w:r w:rsidR="006F59E4" w:rsidRPr="006F59E4">
        <w:t>a) Number of &gt;10-day periods where SST is &gt; 20℃. b) Average duration of periods displayed in a). c) Number</w:t>
      </w:r>
      <w:r w:rsidR="006F59E4">
        <w:t xml:space="preserve"> of 10-day periods where the SST</w:t>
      </w:r>
      <w:r w:rsidR="006F59E4" w:rsidRPr="006F59E4">
        <w:t xml:space="preserve"> is &gt;95</w:t>
      </w:r>
      <w:r w:rsidR="006F59E4" w:rsidRPr="006F59E4">
        <w:rPr>
          <w:vertAlign w:val="superscript"/>
        </w:rPr>
        <w:t>th</w:t>
      </w:r>
      <w:r w:rsidR="006F59E4" w:rsidRPr="006F59E4">
        <w:t xml:space="preserve"> percentile. </w:t>
      </w:r>
      <w:r w:rsidR="006F59E4">
        <w:t>d</w:t>
      </w:r>
      <w:r w:rsidR="00960E57">
        <w:t>) Average dura</w:t>
      </w:r>
      <w:r w:rsidR="006F59E4" w:rsidRPr="006F59E4">
        <w:t>tion periods displayed in c). Left column:</w:t>
      </w:r>
      <w:r w:rsidR="006F59E4">
        <w:t xml:space="preserve"> reanalysis data (Liu et al., 2017). Right column: </w:t>
      </w:r>
      <w:r w:rsidR="006F59E4" w:rsidRPr="006F59E4">
        <w:t xml:space="preserve">ensemble mean of the </w:t>
      </w:r>
      <w:r w:rsidR="006F59E4">
        <w:t xml:space="preserve">scenario simulations driven by </w:t>
      </w:r>
      <w:r w:rsidR="006F59E4" w:rsidRPr="006F59E4">
        <w:t>four ESMs. The analysis period is 1976-1999. Note the different color scales used in c) and d).</w:t>
      </w:r>
    </w:p>
    <w:p w14:paraId="6F012D06" w14:textId="52A76260" w:rsidR="003A0CAA" w:rsidRDefault="006F59E4" w:rsidP="003C1D86">
      <w:r>
        <w:br w:type="page"/>
      </w:r>
    </w:p>
    <w:p w14:paraId="4FE5BC30" w14:textId="2DBE99BB" w:rsidR="003C1D86" w:rsidRDefault="003C1D86">
      <w:pPr>
        <w:spacing w:after="200" w:line="276" w:lineRule="auto"/>
      </w:pPr>
      <w:r w:rsidRPr="003C1D86">
        <w:rPr>
          <w:noProof/>
          <w:lang w:val="de-DE"/>
        </w:rPr>
        <w:lastRenderedPageBreak/>
        <w:drawing>
          <wp:inline distT="0" distB="0" distL="0" distR="0" wp14:anchorId="2F955D56" wp14:editId="1008695C">
            <wp:extent cx="5861050" cy="5270500"/>
            <wp:effectExtent l="0" t="0" r="6350" b="635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61050" cy="5270500"/>
                    </a:xfrm>
                    <a:prstGeom prst="rect">
                      <a:avLst/>
                    </a:prstGeom>
                    <a:noFill/>
                    <a:ln>
                      <a:noFill/>
                    </a:ln>
                  </pic:spPr>
                </pic:pic>
              </a:graphicData>
            </a:graphic>
          </wp:inline>
        </w:drawing>
      </w:r>
    </w:p>
    <w:p w14:paraId="1B2934E5" w14:textId="62527AD9" w:rsidR="003A0CAA" w:rsidRDefault="00774798">
      <w:pPr>
        <w:spacing w:after="200" w:line="276" w:lineRule="auto"/>
      </w:pPr>
      <w:r>
        <w:rPr>
          <w:b/>
        </w:rPr>
        <w:t>Figure 8</w:t>
      </w:r>
      <w:r w:rsidR="00DF6E8C">
        <w:rPr>
          <w:b/>
        </w:rPr>
        <w:t>:</w:t>
      </w:r>
      <w:r w:rsidR="005E0264">
        <w:t xml:space="preserve"> Upper panels:</w:t>
      </w:r>
      <w:r w:rsidR="00DF6E8C">
        <w:t xml:space="preserve"> Summer (</w:t>
      </w:r>
      <w:proofErr w:type="spellStart"/>
      <w:r w:rsidR="00DF6E8C">
        <w:t>Juni</w:t>
      </w:r>
      <w:proofErr w:type="spellEnd"/>
      <w:r w:rsidR="00DF6E8C">
        <w:t>–August) mean bottom dissolved oxygen (DO) concentrations (in mL L</w:t>
      </w:r>
      <w:r w:rsidR="00DF6E8C">
        <w:rPr>
          <w:vertAlign w:val="superscript"/>
        </w:rPr>
        <w:t>-1</w:t>
      </w:r>
      <w:r w:rsidR="005E0264">
        <w:t xml:space="preserve">), </w:t>
      </w:r>
      <w:r w:rsidR="00DF6E8C">
        <w:t xml:space="preserve">winter (December–February) mean surface phosphate (PO4) concentrations (in </w:t>
      </w:r>
      <w:proofErr w:type="spellStart"/>
      <w:r w:rsidR="00DF6E8C">
        <w:t>mmol</w:t>
      </w:r>
      <w:proofErr w:type="spellEnd"/>
      <w:r w:rsidR="00DF6E8C">
        <w:t xml:space="preserve"> P m</w:t>
      </w:r>
      <w:r w:rsidR="00DF6E8C">
        <w:rPr>
          <w:vertAlign w:val="superscript"/>
        </w:rPr>
        <w:t>-3</w:t>
      </w:r>
      <w:r w:rsidR="005E0264">
        <w:t xml:space="preserve">) and </w:t>
      </w:r>
      <w:r w:rsidR="00DF6E8C">
        <w:t xml:space="preserve">winter (December–February) mean surface nitrate (NO3) concentrations (in </w:t>
      </w:r>
      <w:proofErr w:type="spellStart"/>
      <w:r w:rsidR="00DF6E8C">
        <w:t>mmol</w:t>
      </w:r>
      <w:proofErr w:type="spellEnd"/>
      <w:r w:rsidR="00DF6E8C">
        <w:t xml:space="preserve"> N m</w:t>
      </w:r>
      <w:r w:rsidR="00DF6E8C">
        <w:rPr>
          <w:vertAlign w:val="superscript"/>
        </w:rPr>
        <w:t>-3</w:t>
      </w:r>
      <w:r w:rsidR="00DF6E8C">
        <w:t xml:space="preserve">) </w:t>
      </w:r>
      <w:r w:rsidR="0063591A">
        <w:t>in reanalysis data</w:t>
      </w:r>
      <w:r w:rsidR="00DF6E8C">
        <w:t xml:space="preserve"> </w:t>
      </w:r>
      <w:r w:rsidR="0063591A">
        <w:t xml:space="preserve">during </w:t>
      </w:r>
      <w:r w:rsidR="0063591A" w:rsidRPr="0063591A">
        <w:t xml:space="preserve">1976-1999 </w:t>
      </w:r>
      <w:r w:rsidR="0063591A">
        <w:t>(Liu et al., 2017)</w:t>
      </w:r>
      <w:r w:rsidR="00DF6E8C">
        <w:t xml:space="preserve">. Nutrient concentrations </w:t>
      </w:r>
      <w:proofErr w:type="gramStart"/>
      <w:r w:rsidR="00DF6E8C">
        <w:t>are vertically averaged</w:t>
      </w:r>
      <w:proofErr w:type="gramEnd"/>
      <w:r w:rsidR="00DF6E8C">
        <w:t xml:space="preserve"> for the upper 10 m.</w:t>
      </w:r>
      <w:r w:rsidR="005E0264">
        <w:t xml:space="preserve"> Lower panels: </w:t>
      </w:r>
      <w:r w:rsidR="005E0264" w:rsidRPr="005E0264">
        <w:t xml:space="preserve">Difference between </w:t>
      </w:r>
      <w:proofErr w:type="spellStart"/>
      <w:r w:rsidR="005E0264" w:rsidRPr="005E0264">
        <w:t>climatologies</w:t>
      </w:r>
      <w:proofErr w:type="spellEnd"/>
      <w:r w:rsidR="005E0264" w:rsidRPr="005E0264">
        <w:t xml:space="preserve"> of the ensemble mean of the ESMs during the historical period (1976-2005) and of the reanalysis data.</w:t>
      </w:r>
    </w:p>
    <w:p w14:paraId="0DD09605" w14:textId="7BFE131C" w:rsidR="003A0CAA" w:rsidRDefault="00DF6E8C">
      <w:pPr>
        <w:spacing w:after="200" w:line="276" w:lineRule="auto"/>
      </w:pPr>
      <w:r>
        <w:br w:type="page"/>
      </w:r>
    </w:p>
    <w:p w14:paraId="4C0AFA93" w14:textId="4CBD2E28" w:rsidR="004B42CE" w:rsidRDefault="004B42CE">
      <w:pPr>
        <w:spacing w:after="200" w:line="276" w:lineRule="auto"/>
      </w:pPr>
      <w:r w:rsidRPr="004B42CE">
        <w:rPr>
          <w:noProof/>
          <w:lang w:val="de-DE"/>
        </w:rPr>
        <w:lastRenderedPageBreak/>
        <w:drawing>
          <wp:inline distT="0" distB="0" distL="0" distR="0" wp14:anchorId="3C0DE690" wp14:editId="78E38DA0">
            <wp:extent cx="3879850" cy="5226050"/>
            <wp:effectExtent l="0" t="0" r="635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79850" cy="5226050"/>
                    </a:xfrm>
                    <a:prstGeom prst="rect">
                      <a:avLst/>
                    </a:prstGeom>
                    <a:noFill/>
                    <a:ln>
                      <a:noFill/>
                    </a:ln>
                  </pic:spPr>
                </pic:pic>
              </a:graphicData>
            </a:graphic>
          </wp:inline>
        </w:drawing>
      </w:r>
    </w:p>
    <w:p w14:paraId="16180441" w14:textId="557CCC81" w:rsidR="003A0CAA" w:rsidRDefault="00774798">
      <w:pPr>
        <w:spacing w:after="200" w:line="276" w:lineRule="auto"/>
      </w:pPr>
      <w:r>
        <w:rPr>
          <w:b/>
        </w:rPr>
        <w:t>Figure 9</w:t>
      </w:r>
      <w:r w:rsidR="00DF6E8C">
        <w:rPr>
          <w:b/>
        </w:rPr>
        <w:t>:</w:t>
      </w:r>
      <w:r w:rsidR="004B42CE">
        <w:t xml:space="preserve"> Upper panels:</w:t>
      </w:r>
      <w:r w:rsidR="00DF6E8C">
        <w:t xml:space="preserve"> Annual mean phytoplankton concentrations (CHL) (in mg </w:t>
      </w:r>
      <w:proofErr w:type="spellStart"/>
      <w:r w:rsidR="00DF6E8C">
        <w:t>Chl</w:t>
      </w:r>
      <w:proofErr w:type="spellEnd"/>
      <w:r w:rsidR="00DF6E8C">
        <w:t xml:space="preserve"> m</w:t>
      </w:r>
      <w:r w:rsidR="00DF6E8C">
        <w:rPr>
          <w:vertAlign w:val="superscript"/>
        </w:rPr>
        <w:t>-3</w:t>
      </w:r>
      <w:r w:rsidR="004B42CE">
        <w:t xml:space="preserve">) and </w:t>
      </w:r>
      <w:r w:rsidR="00DF6E8C">
        <w:t xml:space="preserve">annual mean </w:t>
      </w:r>
      <w:proofErr w:type="spellStart"/>
      <w:r w:rsidR="00DF6E8C">
        <w:t>S</w:t>
      </w:r>
      <w:r w:rsidR="0063591A">
        <w:t>ecchi</w:t>
      </w:r>
      <w:proofErr w:type="spellEnd"/>
      <w:r w:rsidR="0063591A">
        <w:t xml:space="preserve"> depth (SD) (in cm)</w:t>
      </w:r>
      <w:r w:rsidR="00DF6E8C">
        <w:t xml:space="preserve"> </w:t>
      </w:r>
      <w:r w:rsidR="00F611FA">
        <w:t xml:space="preserve">in reanalysis data </w:t>
      </w:r>
      <w:r w:rsidR="0063591A">
        <w:t xml:space="preserve">during 1976-1999 </w:t>
      </w:r>
      <w:r w:rsidR="00F611FA">
        <w:t>(Liu et al., 2017)</w:t>
      </w:r>
      <w:r w:rsidR="00DF6E8C">
        <w:t xml:space="preserve">. Phytoplankton concentrations </w:t>
      </w:r>
      <w:proofErr w:type="gramStart"/>
      <w:r w:rsidR="00DF6E8C">
        <w:t>are vertically averaged</w:t>
      </w:r>
      <w:proofErr w:type="gramEnd"/>
      <w:r w:rsidR="00DF6E8C">
        <w:t xml:space="preserve"> for the upper 10 m. As for the calculation of </w:t>
      </w:r>
      <w:proofErr w:type="spellStart"/>
      <w:r w:rsidR="00DF6E8C">
        <w:t>Secchi</w:t>
      </w:r>
      <w:proofErr w:type="spellEnd"/>
      <w:r w:rsidR="00DF6E8C">
        <w:t xml:space="preserve"> depth as background only one value for the concentration of yellow substances per sub-basin is available, artificial borders between sub-basins become visible.</w:t>
      </w:r>
      <w:r w:rsidR="004B42CE">
        <w:t xml:space="preserve"> </w:t>
      </w:r>
      <w:r w:rsidR="004B42CE" w:rsidRPr="004B42CE">
        <w:t xml:space="preserve">Lower panels: Difference between </w:t>
      </w:r>
      <w:proofErr w:type="spellStart"/>
      <w:r w:rsidR="004B42CE" w:rsidRPr="004B42CE">
        <w:t>climatologies</w:t>
      </w:r>
      <w:proofErr w:type="spellEnd"/>
      <w:r w:rsidR="004B42CE" w:rsidRPr="004B42CE">
        <w:t xml:space="preserve"> of the ensemble mean of the ESMs during the historical period (1976-2005) and of the reanalysis data.</w:t>
      </w:r>
    </w:p>
    <w:p w14:paraId="3267F234" w14:textId="77777777" w:rsidR="003A0CAA" w:rsidRDefault="00DF6E8C">
      <w:pPr>
        <w:spacing w:after="200" w:line="276" w:lineRule="auto"/>
      </w:pPr>
      <w:r>
        <w:br w:type="page"/>
      </w:r>
    </w:p>
    <w:p w14:paraId="58C37E65" w14:textId="77777777" w:rsidR="003A0CAA" w:rsidRDefault="003A0CAA">
      <w:pPr>
        <w:spacing w:line="480" w:lineRule="auto"/>
      </w:pPr>
    </w:p>
    <w:p w14:paraId="5ED4C9CC" w14:textId="77777777" w:rsidR="003A0CAA" w:rsidRDefault="00DF6E8C">
      <w:pPr>
        <w:spacing w:line="480" w:lineRule="auto"/>
      </w:pPr>
      <w:r>
        <w:rPr>
          <w:noProof/>
          <w:lang w:val="de-DE"/>
        </w:rPr>
        <w:drawing>
          <wp:inline distT="0" distB="0" distL="0" distR="0" wp14:anchorId="2B77B6DA" wp14:editId="2AAE8BCF">
            <wp:extent cx="1435100" cy="1866900"/>
            <wp:effectExtent l="0" t="0" r="0" b="0"/>
            <wp:docPr id="351" name="image23.png" descr="sst_diff_emean__03_DJF_S03"/>
            <wp:cNvGraphicFramePr/>
            <a:graphic xmlns:a="http://schemas.openxmlformats.org/drawingml/2006/main">
              <a:graphicData uri="http://schemas.openxmlformats.org/drawingml/2006/picture">
                <pic:pic xmlns:pic="http://schemas.openxmlformats.org/drawingml/2006/picture">
                  <pic:nvPicPr>
                    <pic:cNvPr id="0" name="image23.png" descr="sst_diff_emean__03_DJF_S03"/>
                    <pic:cNvPicPr preferRelativeResize="0"/>
                  </pic:nvPicPr>
                  <pic:blipFill>
                    <a:blip r:embed="rId22" cstate="print"/>
                    <a:srcRect/>
                    <a:stretch>
                      <a:fillRect/>
                    </a:stretch>
                  </pic:blipFill>
                  <pic:spPr>
                    <a:xfrm>
                      <a:off x="0" y="0"/>
                      <a:ext cx="1435100" cy="1866900"/>
                    </a:xfrm>
                    <a:prstGeom prst="rect">
                      <a:avLst/>
                    </a:prstGeom>
                    <a:ln/>
                  </pic:spPr>
                </pic:pic>
              </a:graphicData>
            </a:graphic>
          </wp:inline>
        </w:drawing>
      </w:r>
      <w:r>
        <w:rPr>
          <w:noProof/>
          <w:lang w:val="de-DE"/>
        </w:rPr>
        <w:drawing>
          <wp:inline distT="0" distB="0" distL="0" distR="0" wp14:anchorId="05364A09" wp14:editId="0EC2F9D7">
            <wp:extent cx="1435100" cy="1866900"/>
            <wp:effectExtent l="0" t="0" r="0" b="0"/>
            <wp:docPr id="353" name="image25.png" descr="sst_diff_emean__03_MAM_S03"/>
            <wp:cNvGraphicFramePr/>
            <a:graphic xmlns:a="http://schemas.openxmlformats.org/drawingml/2006/main">
              <a:graphicData uri="http://schemas.openxmlformats.org/drawingml/2006/picture">
                <pic:pic xmlns:pic="http://schemas.openxmlformats.org/drawingml/2006/picture">
                  <pic:nvPicPr>
                    <pic:cNvPr id="0" name="image25.png" descr="sst_diff_emean__03_MAM_S03"/>
                    <pic:cNvPicPr preferRelativeResize="0"/>
                  </pic:nvPicPr>
                  <pic:blipFill>
                    <a:blip r:embed="rId23" cstate="print"/>
                    <a:srcRect/>
                    <a:stretch>
                      <a:fillRect/>
                    </a:stretch>
                  </pic:blipFill>
                  <pic:spPr>
                    <a:xfrm>
                      <a:off x="0" y="0"/>
                      <a:ext cx="1435100" cy="1866900"/>
                    </a:xfrm>
                    <a:prstGeom prst="rect">
                      <a:avLst/>
                    </a:prstGeom>
                    <a:ln/>
                  </pic:spPr>
                </pic:pic>
              </a:graphicData>
            </a:graphic>
          </wp:inline>
        </w:drawing>
      </w:r>
      <w:r>
        <w:rPr>
          <w:noProof/>
          <w:lang w:val="de-DE"/>
        </w:rPr>
        <w:drawing>
          <wp:inline distT="0" distB="0" distL="0" distR="0" wp14:anchorId="68F753EB" wp14:editId="735B3BA7">
            <wp:extent cx="1435100" cy="1866900"/>
            <wp:effectExtent l="0" t="0" r="0" b="0"/>
            <wp:docPr id="354" name="image26.png" descr="sst_diff_emean__03_JJA_S03"/>
            <wp:cNvGraphicFramePr/>
            <a:graphic xmlns:a="http://schemas.openxmlformats.org/drawingml/2006/main">
              <a:graphicData uri="http://schemas.openxmlformats.org/drawingml/2006/picture">
                <pic:pic xmlns:pic="http://schemas.openxmlformats.org/drawingml/2006/picture">
                  <pic:nvPicPr>
                    <pic:cNvPr id="0" name="image26.png" descr="sst_diff_emean__03_JJA_S03"/>
                    <pic:cNvPicPr preferRelativeResize="0"/>
                  </pic:nvPicPr>
                  <pic:blipFill>
                    <a:blip r:embed="rId24" cstate="print"/>
                    <a:srcRect/>
                    <a:stretch>
                      <a:fillRect/>
                    </a:stretch>
                  </pic:blipFill>
                  <pic:spPr>
                    <a:xfrm>
                      <a:off x="0" y="0"/>
                      <a:ext cx="1435100" cy="1866900"/>
                    </a:xfrm>
                    <a:prstGeom prst="rect">
                      <a:avLst/>
                    </a:prstGeom>
                    <a:ln/>
                  </pic:spPr>
                </pic:pic>
              </a:graphicData>
            </a:graphic>
          </wp:inline>
        </w:drawing>
      </w:r>
      <w:r>
        <w:rPr>
          <w:noProof/>
          <w:lang w:val="de-DE"/>
        </w:rPr>
        <w:drawing>
          <wp:inline distT="0" distB="0" distL="0" distR="0" wp14:anchorId="0E0C7B58" wp14:editId="0FE4943F">
            <wp:extent cx="1435100" cy="1866900"/>
            <wp:effectExtent l="0" t="0" r="0" b="0"/>
            <wp:docPr id="355" name="image32.png" descr="sst_diff_emean__03_SON_S03"/>
            <wp:cNvGraphicFramePr/>
            <a:graphic xmlns:a="http://schemas.openxmlformats.org/drawingml/2006/main">
              <a:graphicData uri="http://schemas.openxmlformats.org/drawingml/2006/picture">
                <pic:pic xmlns:pic="http://schemas.openxmlformats.org/drawingml/2006/picture">
                  <pic:nvPicPr>
                    <pic:cNvPr id="0" name="image32.png" descr="sst_diff_emean__03_SON_S03"/>
                    <pic:cNvPicPr preferRelativeResize="0"/>
                  </pic:nvPicPr>
                  <pic:blipFill>
                    <a:blip r:embed="rId25" cstate="print"/>
                    <a:srcRect/>
                    <a:stretch>
                      <a:fillRect/>
                    </a:stretch>
                  </pic:blipFill>
                  <pic:spPr>
                    <a:xfrm>
                      <a:off x="0" y="0"/>
                      <a:ext cx="1435100" cy="1866900"/>
                    </a:xfrm>
                    <a:prstGeom prst="rect">
                      <a:avLst/>
                    </a:prstGeom>
                    <a:ln/>
                  </pic:spPr>
                </pic:pic>
              </a:graphicData>
            </a:graphic>
          </wp:inline>
        </w:drawing>
      </w:r>
    </w:p>
    <w:p w14:paraId="244E8089" w14:textId="77777777" w:rsidR="003A0CAA" w:rsidRDefault="00DF6E8C">
      <w:pPr>
        <w:spacing w:line="480" w:lineRule="auto"/>
      </w:pPr>
      <w:r>
        <w:rPr>
          <w:noProof/>
          <w:lang w:val="de-DE"/>
        </w:rPr>
        <w:drawing>
          <wp:inline distT="0" distB="0" distL="0" distR="0" wp14:anchorId="4F17EDFB" wp14:editId="64119FC1">
            <wp:extent cx="1435100" cy="1866900"/>
            <wp:effectExtent l="0" t="0" r="0" b="0"/>
            <wp:docPr id="356" name="image30.png" descr="sst_diff_emean__03_DJF_S03"/>
            <wp:cNvGraphicFramePr/>
            <a:graphic xmlns:a="http://schemas.openxmlformats.org/drawingml/2006/main">
              <a:graphicData uri="http://schemas.openxmlformats.org/drawingml/2006/picture">
                <pic:pic xmlns:pic="http://schemas.openxmlformats.org/drawingml/2006/picture">
                  <pic:nvPicPr>
                    <pic:cNvPr id="0" name="image30.png" descr="sst_diff_emean__03_DJF_S03"/>
                    <pic:cNvPicPr preferRelativeResize="0"/>
                  </pic:nvPicPr>
                  <pic:blipFill>
                    <a:blip r:embed="rId26" cstate="print"/>
                    <a:srcRect/>
                    <a:stretch>
                      <a:fillRect/>
                    </a:stretch>
                  </pic:blipFill>
                  <pic:spPr>
                    <a:xfrm>
                      <a:off x="0" y="0"/>
                      <a:ext cx="1435100" cy="1866900"/>
                    </a:xfrm>
                    <a:prstGeom prst="rect">
                      <a:avLst/>
                    </a:prstGeom>
                    <a:ln/>
                  </pic:spPr>
                </pic:pic>
              </a:graphicData>
            </a:graphic>
          </wp:inline>
        </w:drawing>
      </w:r>
      <w:r>
        <w:rPr>
          <w:noProof/>
          <w:lang w:val="de-DE"/>
        </w:rPr>
        <w:drawing>
          <wp:inline distT="0" distB="0" distL="0" distR="0" wp14:anchorId="132AACB2" wp14:editId="672FEC9F">
            <wp:extent cx="1435100" cy="1866900"/>
            <wp:effectExtent l="0" t="0" r="0" b="0"/>
            <wp:docPr id="357" name="image33.png" descr="sst_diff_emean__03_MAM_S03"/>
            <wp:cNvGraphicFramePr/>
            <a:graphic xmlns:a="http://schemas.openxmlformats.org/drawingml/2006/main">
              <a:graphicData uri="http://schemas.openxmlformats.org/drawingml/2006/picture">
                <pic:pic xmlns:pic="http://schemas.openxmlformats.org/drawingml/2006/picture">
                  <pic:nvPicPr>
                    <pic:cNvPr id="0" name="image33.png" descr="sst_diff_emean__03_MAM_S03"/>
                    <pic:cNvPicPr preferRelativeResize="0"/>
                  </pic:nvPicPr>
                  <pic:blipFill>
                    <a:blip r:embed="rId27" cstate="print"/>
                    <a:srcRect/>
                    <a:stretch>
                      <a:fillRect/>
                    </a:stretch>
                  </pic:blipFill>
                  <pic:spPr>
                    <a:xfrm>
                      <a:off x="0" y="0"/>
                      <a:ext cx="1435100" cy="1866900"/>
                    </a:xfrm>
                    <a:prstGeom prst="rect">
                      <a:avLst/>
                    </a:prstGeom>
                    <a:ln/>
                  </pic:spPr>
                </pic:pic>
              </a:graphicData>
            </a:graphic>
          </wp:inline>
        </w:drawing>
      </w:r>
      <w:r>
        <w:rPr>
          <w:noProof/>
          <w:lang w:val="de-DE"/>
        </w:rPr>
        <w:drawing>
          <wp:inline distT="0" distB="0" distL="0" distR="0" wp14:anchorId="3495864D" wp14:editId="674DF915">
            <wp:extent cx="1435100" cy="1866900"/>
            <wp:effectExtent l="0" t="0" r="0" b="0"/>
            <wp:docPr id="358" name="image31.png" descr="sst_diff_emean__03_JJA_S03"/>
            <wp:cNvGraphicFramePr/>
            <a:graphic xmlns:a="http://schemas.openxmlformats.org/drawingml/2006/main">
              <a:graphicData uri="http://schemas.openxmlformats.org/drawingml/2006/picture">
                <pic:pic xmlns:pic="http://schemas.openxmlformats.org/drawingml/2006/picture">
                  <pic:nvPicPr>
                    <pic:cNvPr id="0" name="image31.png" descr="sst_diff_emean__03_JJA_S03"/>
                    <pic:cNvPicPr preferRelativeResize="0"/>
                  </pic:nvPicPr>
                  <pic:blipFill>
                    <a:blip r:embed="rId28" cstate="print"/>
                    <a:srcRect/>
                    <a:stretch>
                      <a:fillRect/>
                    </a:stretch>
                  </pic:blipFill>
                  <pic:spPr>
                    <a:xfrm>
                      <a:off x="0" y="0"/>
                      <a:ext cx="1435100" cy="1866900"/>
                    </a:xfrm>
                    <a:prstGeom prst="rect">
                      <a:avLst/>
                    </a:prstGeom>
                    <a:ln/>
                  </pic:spPr>
                </pic:pic>
              </a:graphicData>
            </a:graphic>
          </wp:inline>
        </w:drawing>
      </w:r>
      <w:r>
        <w:rPr>
          <w:noProof/>
          <w:lang w:val="de-DE"/>
        </w:rPr>
        <w:drawing>
          <wp:inline distT="0" distB="0" distL="0" distR="0" wp14:anchorId="355994EA" wp14:editId="48B29944">
            <wp:extent cx="1435100" cy="1866900"/>
            <wp:effectExtent l="0" t="0" r="0" b="0"/>
            <wp:docPr id="359" name="image36.png" descr="sst_diff_emean__03_SON_S03"/>
            <wp:cNvGraphicFramePr/>
            <a:graphic xmlns:a="http://schemas.openxmlformats.org/drawingml/2006/main">
              <a:graphicData uri="http://schemas.openxmlformats.org/drawingml/2006/picture">
                <pic:pic xmlns:pic="http://schemas.openxmlformats.org/drawingml/2006/picture">
                  <pic:nvPicPr>
                    <pic:cNvPr id="0" name="image36.png" descr="sst_diff_emean__03_SON_S03"/>
                    <pic:cNvPicPr preferRelativeResize="0"/>
                  </pic:nvPicPr>
                  <pic:blipFill>
                    <a:blip r:embed="rId29" cstate="print"/>
                    <a:srcRect/>
                    <a:stretch>
                      <a:fillRect/>
                    </a:stretch>
                  </pic:blipFill>
                  <pic:spPr>
                    <a:xfrm>
                      <a:off x="0" y="0"/>
                      <a:ext cx="1435100" cy="1866900"/>
                    </a:xfrm>
                    <a:prstGeom prst="rect">
                      <a:avLst/>
                    </a:prstGeom>
                    <a:ln/>
                  </pic:spPr>
                </pic:pic>
              </a:graphicData>
            </a:graphic>
          </wp:inline>
        </w:drawing>
      </w:r>
    </w:p>
    <w:p w14:paraId="72A5D10C" w14:textId="62FCE064" w:rsidR="003A0CAA" w:rsidRDefault="00774798">
      <w:pPr>
        <w:spacing w:line="480" w:lineRule="auto"/>
      </w:pPr>
      <w:r>
        <w:rPr>
          <w:b/>
        </w:rPr>
        <w:t>Figure 10</w:t>
      </w:r>
      <w:r w:rsidR="00DF6E8C">
        <w:rPr>
          <w:b/>
        </w:rPr>
        <w:t>.</w:t>
      </w:r>
      <w:r w:rsidR="00DF6E8C">
        <w:t xml:space="preserve"> </w:t>
      </w:r>
      <w:r w:rsidR="00DF6E8C" w:rsidRPr="00131512">
        <w:t>Changes in seasonal mean sea surface temperatures</w:t>
      </w:r>
      <w:r w:rsidR="0044309C">
        <w:t xml:space="preserve"> simulated by the CLIMSEA ensemble</w:t>
      </w:r>
      <w:r w:rsidR="00DF6E8C" w:rsidRPr="00131512">
        <w:t>.</w:t>
      </w:r>
      <w:r w:rsidR="00DF6E8C">
        <w:t xml:space="preserve"> From left to right, winter (December, January and February; DJF), spring (March, April and May; MAM), summer (June, July and August; JJA) and </w:t>
      </w:r>
      <w:sdt>
        <w:sdtPr>
          <w:tag w:val="goog_rdk_69"/>
          <w:id w:val="-963730965"/>
        </w:sdtPr>
        <w:sdtContent/>
      </w:sdt>
      <w:r w:rsidR="00DF6E8C">
        <w:t>autumn (September, October and November; SON) mean sea surface temperature changes (in ℃)</w:t>
      </w:r>
      <w:r w:rsidR="00DF6E8C">
        <w:rPr>
          <w:b/>
        </w:rPr>
        <w:t xml:space="preserve"> </w:t>
      </w:r>
      <w:r w:rsidR="00DF6E8C">
        <w:t xml:space="preserve">between </w:t>
      </w:r>
      <w:sdt>
        <w:sdtPr>
          <w:tag w:val="goog_rdk_70"/>
          <w:id w:val="376445898"/>
        </w:sdtPr>
        <w:sdtContent/>
      </w:sdt>
      <w:r w:rsidR="00DF6E8C">
        <w:t>1976-2005 and 2069-2098 under RCP 4.5 (upper panels) and RCP 8.5 (lower panels) are shown.</w:t>
      </w:r>
    </w:p>
    <w:p w14:paraId="5E51ABEC" w14:textId="77777777" w:rsidR="003A0CAA" w:rsidRDefault="00DF6E8C">
      <w:r>
        <w:br w:type="page"/>
      </w:r>
    </w:p>
    <w:p w14:paraId="7E3D7298" w14:textId="77777777" w:rsidR="003A0CAA" w:rsidRDefault="00DF6E8C">
      <w:pPr>
        <w:spacing w:after="200" w:line="276" w:lineRule="auto"/>
      </w:pPr>
      <w:r>
        <w:rPr>
          <w:noProof/>
          <w:lang w:val="de-DE"/>
        </w:rPr>
        <w:lastRenderedPageBreak/>
        <w:drawing>
          <wp:inline distT="0" distB="0" distL="0" distR="0" wp14:anchorId="06AEB1C1" wp14:editId="76E5E9BD">
            <wp:extent cx="6208395" cy="5965190"/>
            <wp:effectExtent l="0" t="0" r="0" b="0"/>
            <wp:docPr id="36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0" cstate="print"/>
                    <a:srcRect/>
                    <a:stretch>
                      <a:fillRect/>
                    </a:stretch>
                  </pic:blipFill>
                  <pic:spPr>
                    <a:xfrm>
                      <a:off x="0" y="0"/>
                      <a:ext cx="6208395" cy="5965190"/>
                    </a:xfrm>
                    <a:prstGeom prst="rect">
                      <a:avLst/>
                    </a:prstGeom>
                    <a:ln/>
                  </pic:spPr>
                </pic:pic>
              </a:graphicData>
            </a:graphic>
          </wp:inline>
        </w:drawing>
      </w:r>
    </w:p>
    <w:p w14:paraId="166226B6" w14:textId="77777777" w:rsidR="003A0CAA" w:rsidRDefault="00774798">
      <w:pPr>
        <w:spacing w:after="200" w:line="276" w:lineRule="auto"/>
      </w:pPr>
      <w:r>
        <w:rPr>
          <w:b/>
        </w:rPr>
        <w:t>Figure 11</w:t>
      </w:r>
      <w:r w:rsidR="00DF6E8C">
        <w:rPr>
          <w:b/>
        </w:rPr>
        <w:t>:</w:t>
      </w:r>
      <w:r w:rsidR="00DF6E8C">
        <w:t xml:space="preserve"> From left to right changes of summer (June – August) mean sea surface temperature (SST) (°C), annual mean sea surface salinity (SSS) (g kg</w:t>
      </w:r>
      <w:r w:rsidR="00DF6E8C">
        <w:rPr>
          <w:vertAlign w:val="superscript"/>
        </w:rPr>
        <w:t>-1</w:t>
      </w:r>
      <w:r w:rsidR="00DF6E8C">
        <w:t xml:space="preserve">), </w:t>
      </w:r>
      <w:proofErr w:type="gramStart"/>
      <w:r w:rsidR="00DF6E8C">
        <w:t>annual</w:t>
      </w:r>
      <w:proofErr w:type="gramEnd"/>
      <w:r w:rsidR="00DF6E8C">
        <w:t xml:space="preserve"> mean bottom salinity (BS) (g kg</w:t>
      </w:r>
      <w:r w:rsidR="00DF6E8C">
        <w:rPr>
          <w:vertAlign w:val="superscript"/>
        </w:rPr>
        <w:t>-1</w:t>
      </w:r>
      <w:r w:rsidR="00DF6E8C">
        <w:t xml:space="preserve">), and winter (December – February) mean sea level </w:t>
      </w:r>
      <w:sdt>
        <w:sdtPr>
          <w:tag w:val="goog_rdk_71"/>
          <w:id w:val="1875972234"/>
        </w:sdtPr>
        <w:sdtContent/>
      </w:sdt>
      <w:r w:rsidR="00DF6E8C">
        <w:t xml:space="preserve">(SL) (cm) between 1978-2007 and 2069-2098 are shown. From top to bottom results of the ensembles ECOSUPPORT (white background), </w:t>
      </w:r>
      <w:proofErr w:type="spellStart"/>
      <w:r w:rsidR="00DF6E8C">
        <w:t>BalticAPP</w:t>
      </w:r>
      <w:proofErr w:type="spellEnd"/>
      <w:r w:rsidR="00DF6E8C">
        <w:t xml:space="preserve"> RCP 4.5 (grey background) and </w:t>
      </w:r>
      <w:proofErr w:type="spellStart"/>
      <w:r w:rsidR="00DF6E8C">
        <w:t>BalticAPP</w:t>
      </w:r>
      <w:proofErr w:type="spellEnd"/>
      <w:r w:rsidR="00DF6E8C">
        <w:t xml:space="preserve"> RCP 8.5 (grey background) </w:t>
      </w:r>
      <w:proofErr w:type="gramStart"/>
      <w:r w:rsidR="00DF6E8C">
        <w:t>are depicted</w:t>
      </w:r>
      <w:proofErr w:type="gramEnd"/>
      <w:r w:rsidR="00DF6E8C">
        <w:t>.</w:t>
      </w:r>
    </w:p>
    <w:p w14:paraId="4E73C066" w14:textId="77777777" w:rsidR="00373886" w:rsidRDefault="00DF6E8C" w:rsidP="00AC314B">
      <w:pPr>
        <w:spacing w:after="200" w:line="276" w:lineRule="auto"/>
      </w:pPr>
      <w:r>
        <w:br w:type="page"/>
      </w:r>
    </w:p>
    <w:p w14:paraId="49A8F04E" w14:textId="77777777" w:rsidR="00260348" w:rsidRDefault="00260348" w:rsidP="00373886">
      <w:pPr>
        <w:spacing w:line="480" w:lineRule="auto"/>
      </w:pPr>
      <w:r>
        <w:rPr>
          <w:noProof/>
          <w:lang w:val="de-DE"/>
        </w:rPr>
        <w:lastRenderedPageBreak/>
        <w:drawing>
          <wp:inline distT="0" distB="0" distL="0" distR="0" wp14:anchorId="6D44F370" wp14:editId="093C1297">
            <wp:extent cx="6372225" cy="6372225"/>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_1_paper_bis.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72225" cy="6372225"/>
                    </a:xfrm>
                    <a:prstGeom prst="rect">
                      <a:avLst/>
                    </a:prstGeom>
                  </pic:spPr>
                </pic:pic>
              </a:graphicData>
            </a:graphic>
          </wp:inline>
        </w:drawing>
      </w:r>
    </w:p>
    <w:p w14:paraId="7117C5B6" w14:textId="77777777" w:rsidR="00373886" w:rsidRDefault="00373886" w:rsidP="00373886">
      <w:pPr>
        <w:spacing w:line="480" w:lineRule="auto"/>
      </w:pPr>
      <w:r>
        <w:rPr>
          <w:b/>
        </w:rPr>
        <w:t>Figure 12</w:t>
      </w:r>
      <w:r>
        <w:t xml:space="preserve">: Multi-model mean of annual (panels a and f) and seasonal (panels b-e and g-j) SST trend (in K/decade) computed </w:t>
      </w:r>
      <w:r w:rsidR="00260348">
        <w:t>for the period 1850-2008 (top), 2006-2099 in RCP</w:t>
      </w:r>
      <w:r w:rsidR="00960E57">
        <w:t xml:space="preserve"> </w:t>
      </w:r>
      <w:r w:rsidR="00260348">
        <w:t>4.5 (middle</w:t>
      </w:r>
      <w:r>
        <w:t>) and RCP</w:t>
      </w:r>
      <w:r w:rsidR="00960E57">
        <w:t xml:space="preserve"> </w:t>
      </w:r>
      <w:r>
        <w:t>8.5 (bottom) scenario. Hatched areas represent the regions where the trend is statistically significant (p-value&lt;0.05, Mann-Kendall test).</w:t>
      </w:r>
    </w:p>
    <w:p w14:paraId="3808CE1B" w14:textId="77777777" w:rsidR="00604BB1" w:rsidRDefault="00604BB1">
      <w:r>
        <w:lastRenderedPageBreak/>
        <w:br w:type="page"/>
      </w:r>
    </w:p>
    <w:p w14:paraId="44D7A65E" w14:textId="77777777" w:rsidR="00373886" w:rsidRDefault="00373886" w:rsidP="00373886">
      <w:pPr>
        <w:spacing w:line="480" w:lineRule="auto"/>
      </w:pPr>
      <w:r>
        <w:rPr>
          <w:noProof/>
          <w:lang w:val="de-DE"/>
        </w:rPr>
        <w:lastRenderedPageBreak/>
        <w:drawing>
          <wp:inline distT="114300" distB="114300" distL="114300" distR="114300" wp14:anchorId="60A1EAEB" wp14:editId="3EBE1ED3">
            <wp:extent cx="6372225" cy="4878705"/>
            <wp:effectExtent l="0" t="0" r="0" b="0"/>
            <wp:docPr id="34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2" cstate="print"/>
                    <a:srcRect t="11539" b="11924"/>
                    <a:stretch>
                      <a:fillRect/>
                    </a:stretch>
                  </pic:blipFill>
                  <pic:spPr>
                    <a:xfrm>
                      <a:off x="0" y="0"/>
                      <a:ext cx="6372225" cy="4878705"/>
                    </a:xfrm>
                    <a:prstGeom prst="rect">
                      <a:avLst/>
                    </a:prstGeom>
                    <a:ln/>
                  </pic:spPr>
                </pic:pic>
              </a:graphicData>
            </a:graphic>
          </wp:inline>
        </w:drawing>
      </w:r>
    </w:p>
    <w:p w14:paraId="201645B5" w14:textId="77777777" w:rsidR="00373886" w:rsidRDefault="00373886" w:rsidP="00373886">
      <w:pPr>
        <w:spacing w:line="480" w:lineRule="auto"/>
      </w:pPr>
      <w:r>
        <w:rPr>
          <w:b/>
        </w:rPr>
        <w:t xml:space="preserve">Figure 13: </w:t>
      </w:r>
      <w:r w:rsidR="00527646">
        <w:t>Multi-model mean of annual</w:t>
      </w:r>
      <w:r>
        <w:t xml:space="preserve"> SST trends </w:t>
      </w:r>
      <w:r w:rsidR="00527646">
        <w:t xml:space="preserve">relative </w:t>
      </w:r>
      <w:r>
        <w:t>to spatial average (in K/decade) for a) RCP</w:t>
      </w:r>
      <w:r w:rsidR="00960E57">
        <w:t xml:space="preserve"> </w:t>
      </w:r>
      <w:r>
        <w:t>4.5 and b) RCP</w:t>
      </w:r>
      <w:r w:rsidR="00960E57">
        <w:t xml:space="preserve"> </w:t>
      </w:r>
      <w:r>
        <w:t xml:space="preserve">8.5 scenarios.  </w:t>
      </w:r>
    </w:p>
    <w:p w14:paraId="117CF744" w14:textId="77777777" w:rsidR="00373886" w:rsidRDefault="00373886" w:rsidP="00373886">
      <w:pPr>
        <w:spacing w:line="240" w:lineRule="auto"/>
        <w:jc w:val="left"/>
      </w:pPr>
      <w:r>
        <w:rPr>
          <w:noProof/>
          <w:lang w:val="de-DE"/>
        </w:rPr>
        <w:lastRenderedPageBreak/>
        <w:drawing>
          <wp:inline distT="114300" distB="114300" distL="114300" distR="114300" wp14:anchorId="1EB15C3F" wp14:editId="152C9D54">
            <wp:extent cx="6372225" cy="4564380"/>
            <wp:effectExtent l="0" t="0" r="0" b="0"/>
            <wp:docPr id="32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cstate="print"/>
                    <a:srcRect t="16023" b="12372"/>
                    <a:stretch>
                      <a:fillRect/>
                    </a:stretch>
                  </pic:blipFill>
                  <pic:spPr>
                    <a:xfrm>
                      <a:off x="0" y="0"/>
                      <a:ext cx="6372225" cy="4564380"/>
                    </a:xfrm>
                    <a:prstGeom prst="rect">
                      <a:avLst/>
                    </a:prstGeom>
                    <a:ln/>
                  </pic:spPr>
                </pic:pic>
              </a:graphicData>
            </a:graphic>
          </wp:inline>
        </w:drawing>
      </w:r>
    </w:p>
    <w:p w14:paraId="02269C43" w14:textId="77777777" w:rsidR="00373886" w:rsidRDefault="00373886" w:rsidP="00373886">
      <w:pPr>
        <w:spacing w:line="240" w:lineRule="auto"/>
        <w:jc w:val="left"/>
      </w:pPr>
      <w:r>
        <w:rPr>
          <w:b/>
        </w:rPr>
        <w:t>Figure 14:</w:t>
      </w:r>
      <w:r>
        <w:t xml:space="preserve"> Multi-model mean explained variance (in percent) between the monthly mean sea surface temperature and the forcing air temperature over 2006-2099 period in a) RCP</w:t>
      </w:r>
      <w:r w:rsidR="00960E57">
        <w:t xml:space="preserve"> </w:t>
      </w:r>
      <w:r>
        <w:t>4.5 and b) RCP</w:t>
      </w:r>
      <w:r w:rsidR="00960E57">
        <w:t xml:space="preserve"> </w:t>
      </w:r>
      <w:r>
        <w:t xml:space="preserve">8.5 scenario. </w:t>
      </w:r>
    </w:p>
    <w:p w14:paraId="1E455E6E" w14:textId="77777777" w:rsidR="00373886" w:rsidRDefault="00373886" w:rsidP="00373886">
      <w:pPr>
        <w:spacing w:line="240" w:lineRule="auto"/>
        <w:jc w:val="left"/>
      </w:pPr>
      <w:r>
        <w:rPr>
          <w:noProof/>
          <w:lang w:val="de-DE"/>
        </w:rPr>
        <w:lastRenderedPageBreak/>
        <w:drawing>
          <wp:inline distT="114300" distB="114300" distL="114300" distR="114300" wp14:anchorId="6B9C5B15" wp14:editId="685F1DFA">
            <wp:extent cx="6372225" cy="4250055"/>
            <wp:effectExtent l="0" t="0" r="0" b="0"/>
            <wp:docPr id="32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4" cstate="print"/>
                    <a:srcRect t="20209" b="13119"/>
                    <a:stretch>
                      <a:fillRect/>
                    </a:stretch>
                  </pic:blipFill>
                  <pic:spPr>
                    <a:xfrm>
                      <a:off x="0" y="0"/>
                      <a:ext cx="6372225" cy="4250055"/>
                    </a:xfrm>
                    <a:prstGeom prst="rect">
                      <a:avLst/>
                    </a:prstGeom>
                    <a:ln/>
                  </pic:spPr>
                </pic:pic>
              </a:graphicData>
            </a:graphic>
          </wp:inline>
        </w:drawing>
      </w:r>
    </w:p>
    <w:p w14:paraId="66445C41" w14:textId="77777777" w:rsidR="00373886" w:rsidRDefault="00373886" w:rsidP="00373886">
      <w:pPr>
        <w:spacing w:after="200" w:line="276" w:lineRule="auto"/>
      </w:pPr>
      <w:r>
        <w:rPr>
          <w:b/>
        </w:rPr>
        <w:t xml:space="preserve">Figure 15: </w:t>
      </w:r>
      <w:r>
        <w:t xml:space="preserve">Results of the cross-correlation analysis of the </w:t>
      </w:r>
      <w:proofErr w:type="spellStart"/>
      <w:r>
        <w:t>detrended</w:t>
      </w:r>
      <w:proofErr w:type="spellEnd"/>
      <w:r>
        <w:t xml:space="preserve"> sea surface </w:t>
      </w:r>
      <w:proofErr w:type="gramStart"/>
      <w:r>
        <w:t>temperature</w:t>
      </w:r>
      <w:proofErr w:type="gramEnd"/>
      <w:r>
        <w:t xml:space="preserve"> (monthly mean is used) with the wind components, latent heat flux, and cloudiness. Maps of atmospheric drivers with the highest cross correlations in RCP</w:t>
      </w:r>
      <w:r w:rsidR="00960E57">
        <w:t xml:space="preserve"> </w:t>
      </w:r>
      <w:r>
        <w:t>4.5 (top) and RCP</w:t>
      </w:r>
      <w:r w:rsidR="00960E57">
        <w:t xml:space="preserve"> </w:t>
      </w:r>
      <w:r>
        <w:t xml:space="preserve">8.5 (bottom) scenarios for GCMs </w:t>
      </w:r>
      <w:proofErr w:type="spellStart"/>
      <w:r>
        <w:t>forcings</w:t>
      </w:r>
      <w:proofErr w:type="spellEnd"/>
      <w:r>
        <w:t xml:space="preserve">. From left to right: MPI-ESM-LR, EC-EARTH, IPSL-CMA-MR, </w:t>
      </w:r>
      <w:proofErr w:type="gramStart"/>
      <w:r>
        <w:t>HadGEM2</w:t>
      </w:r>
      <w:proofErr w:type="gramEnd"/>
      <w:r>
        <w:t>-ES.</w:t>
      </w:r>
    </w:p>
    <w:p w14:paraId="67942697" w14:textId="77777777" w:rsidR="00604BB1" w:rsidRDefault="00604BB1">
      <w:r>
        <w:br w:type="page"/>
      </w:r>
    </w:p>
    <w:p w14:paraId="39996E29" w14:textId="77777777" w:rsidR="008E421B" w:rsidRPr="00D41181" w:rsidRDefault="00287F79" w:rsidP="008E421B">
      <w:pPr>
        <w:spacing w:after="200" w:line="276" w:lineRule="auto"/>
      </w:pPr>
      <w:r w:rsidRPr="00AC314B">
        <w:rPr>
          <w:noProof/>
          <w:lang w:val="de-DE"/>
        </w:rPr>
        <w:lastRenderedPageBreak/>
        <w:drawing>
          <wp:inline distT="0" distB="0" distL="0" distR="0" wp14:anchorId="240DE8A6" wp14:editId="44A2E034">
            <wp:extent cx="6372225" cy="358902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72225" cy="3589020"/>
                    </a:xfrm>
                    <a:prstGeom prst="rect">
                      <a:avLst/>
                    </a:prstGeom>
                    <a:noFill/>
                    <a:ln>
                      <a:noFill/>
                    </a:ln>
                  </pic:spPr>
                </pic:pic>
              </a:graphicData>
            </a:graphic>
          </wp:inline>
        </w:drawing>
      </w:r>
      <w:r w:rsidR="008E421B" w:rsidRPr="008E421B">
        <w:t xml:space="preserve"> </w:t>
      </w:r>
    </w:p>
    <w:p w14:paraId="4E23E5AC" w14:textId="77777777" w:rsidR="008E421B" w:rsidRDefault="008E421B" w:rsidP="008E421B">
      <w:pPr>
        <w:spacing w:after="200" w:line="276" w:lineRule="auto"/>
      </w:pPr>
      <w:r>
        <w:rPr>
          <w:b/>
        </w:rPr>
        <w:t>Figure 16</w:t>
      </w:r>
      <w:r w:rsidRPr="00D41181">
        <w:rPr>
          <w:b/>
        </w:rPr>
        <w:t>.</w:t>
      </w:r>
      <w:r>
        <w:t xml:space="preserve"> M</w:t>
      </w:r>
      <w:r w:rsidRPr="00D41181">
        <w:t xml:space="preserve">ixed layer depth </w:t>
      </w:r>
      <w:r>
        <w:t>calculated after the 0.03 kg m</w:t>
      </w:r>
      <w:r w:rsidRPr="00F20918">
        <w:rPr>
          <w:vertAlign w:val="superscript"/>
        </w:rPr>
        <w:t>-3</w:t>
      </w:r>
      <w:r>
        <w:t xml:space="preserve"> criterion after de Boyer </w:t>
      </w:r>
      <w:proofErr w:type="spellStart"/>
      <w:r>
        <w:t>Montégut</w:t>
      </w:r>
      <w:proofErr w:type="spellEnd"/>
      <w:r>
        <w:t xml:space="preserve"> et al. (2004). a) RCP 8.5. b) RCP 4.5. Shown are anomalies over 2069-2098 minus 1976-2005</w:t>
      </w:r>
    </w:p>
    <w:p w14:paraId="522EDBF6" w14:textId="77777777" w:rsidR="008E421B" w:rsidRDefault="008E421B" w:rsidP="008E421B">
      <w:r>
        <w:br w:type="page"/>
      </w:r>
    </w:p>
    <w:p w14:paraId="6AB95C75" w14:textId="77777777" w:rsidR="00DC5E11" w:rsidRPr="00DC5E11" w:rsidRDefault="00DC5E11" w:rsidP="00DC5E11">
      <w:pPr>
        <w:spacing w:after="200" w:line="276" w:lineRule="auto"/>
      </w:pPr>
    </w:p>
    <w:p w14:paraId="641CEA84" w14:textId="77777777" w:rsidR="00DC5E11" w:rsidRPr="00DC5E11" w:rsidRDefault="00B61553" w:rsidP="00DC5E11">
      <w:pPr>
        <w:spacing w:after="200" w:line="276" w:lineRule="auto"/>
      </w:pPr>
      <w:sdt>
        <w:sdtPr>
          <w:tag w:val="goog_rdk_28"/>
          <w:id w:val="-1930801075"/>
        </w:sdtPr>
        <w:sdtContent>
          <w:r w:rsidR="00DC5E11" w:rsidRPr="00DC5E11">
            <w:rPr>
              <w:noProof/>
              <w:lang w:val="de-DE"/>
            </w:rPr>
            <w:drawing>
              <wp:inline distT="114300" distB="114300" distL="114300" distR="114300" wp14:anchorId="377FF1B3" wp14:editId="42682C74">
                <wp:extent cx="3039428" cy="2967488"/>
                <wp:effectExtent l="0" t="0" r="0" b="0"/>
                <wp:docPr id="32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6" cstate="print"/>
                        <a:srcRect l="8070" t="12512" r="8617" b="30265"/>
                        <a:stretch>
                          <a:fillRect/>
                        </a:stretch>
                      </pic:blipFill>
                      <pic:spPr>
                        <a:xfrm>
                          <a:off x="0" y="0"/>
                          <a:ext cx="3039428" cy="2967488"/>
                        </a:xfrm>
                        <a:prstGeom prst="rect">
                          <a:avLst/>
                        </a:prstGeom>
                        <a:ln/>
                      </pic:spPr>
                    </pic:pic>
                  </a:graphicData>
                </a:graphic>
              </wp:inline>
            </w:drawing>
          </w:r>
        </w:sdtContent>
      </w:sdt>
    </w:p>
    <w:p w14:paraId="445DA704" w14:textId="77777777" w:rsidR="00DC5E11" w:rsidRPr="00DC5E11" w:rsidRDefault="00B61553" w:rsidP="00DC5E11">
      <w:pPr>
        <w:spacing w:after="200" w:line="276" w:lineRule="auto"/>
      </w:pPr>
      <w:sdt>
        <w:sdtPr>
          <w:tag w:val="goog_rdk_30"/>
          <w:id w:val="-315426703"/>
        </w:sdtPr>
        <w:sdtContent>
          <w:r w:rsidR="0044175C">
            <w:rPr>
              <w:b/>
            </w:rPr>
            <w:t>Figure 17</w:t>
          </w:r>
          <w:r w:rsidR="00774798" w:rsidRPr="00774798">
            <w:rPr>
              <w:b/>
            </w:rPr>
            <w:t>.</w:t>
          </w:r>
          <w:r w:rsidR="00DC5E11" w:rsidRPr="00DC5E11">
            <w:t xml:space="preserve"> a) Heat waves (defined as periods of &gt;=10 days with a water temperature of &gt;= 20°C) for historical (1976-2005), and future (2069-2098) climates. b) </w:t>
          </w:r>
          <w:proofErr w:type="gramStart"/>
          <w:r w:rsidR="00DC5E11" w:rsidRPr="00DC5E11">
            <w:t>average</w:t>
          </w:r>
          <w:proofErr w:type="gramEnd"/>
          <w:r w:rsidR="00DC5E11" w:rsidRPr="00DC5E11">
            <w:t xml:space="preserve"> duration of heat waves. Show</w:t>
          </w:r>
          <w:r w:rsidR="00774798">
            <w:t>n is the ensemble average over four</w:t>
          </w:r>
          <w:r w:rsidR="00DC5E11" w:rsidRPr="00DC5E11">
            <w:t xml:space="preserve"> different models with the m</w:t>
          </w:r>
          <w:r w:rsidR="00960E57">
            <w:t>ean scenario seal level rise (R</w:t>
          </w:r>
          <w:r w:rsidR="00DC5E11" w:rsidRPr="00DC5E11">
            <w:t>C</w:t>
          </w:r>
          <w:r w:rsidR="00960E57">
            <w:t xml:space="preserve">P </w:t>
          </w:r>
          <w:r w:rsidR="00DC5E11" w:rsidRPr="00DC5E11">
            <w:t>4</w:t>
          </w:r>
          <w:r w:rsidR="00960E57">
            <w:t>.</w:t>
          </w:r>
          <w:r w:rsidR="00DC5E11" w:rsidRPr="00DC5E11">
            <w:t>5</w:t>
          </w:r>
          <w:r w:rsidR="00AE46CF">
            <w:t xml:space="preserve"> </w:t>
          </w:r>
          <w:r w:rsidR="00DC5E11" w:rsidRPr="00DC5E11">
            <w:t>=</w:t>
          </w:r>
          <w:r w:rsidR="00AE46CF">
            <w:t xml:space="preserve"> </w:t>
          </w:r>
          <w:r w:rsidR="00DC5E11" w:rsidRPr="00DC5E11">
            <w:t>0.54</w:t>
          </w:r>
          <w:r w:rsidR="00AE46CF">
            <w:t xml:space="preserve"> </w:t>
          </w:r>
          <w:r w:rsidR="00DC5E11" w:rsidRPr="00DC5E11">
            <w:t>m, RCP</w:t>
          </w:r>
          <w:r w:rsidR="00960E57">
            <w:t xml:space="preserve"> </w:t>
          </w:r>
          <w:r w:rsidR="00DC5E11" w:rsidRPr="00DC5E11">
            <w:t>8</w:t>
          </w:r>
          <w:r w:rsidR="00960E57">
            <w:t>.</w:t>
          </w:r>
          <w:r w:rsidR="00DC5E11" w:rsidRPr="00DC5E11">
            <w:t>5</w:t>
          </w:r>
          <w:r w:rsidR="00AE46CF">
            <w:t xml:space="preserve"> </w:t>
          </w:r>
          <w:r w:rsidR="00DC5E11" w:rsidRPr="00DC5E11">
            <w:t>=</w:t>
          </w:r>
          <w:r w:rsidR="00AE46CF">
            <w:t xml:space="preserve"> </w:t>
          </w:r>
          <w:r w:rsidR="00DC5E11" w:rsidRPr="00DC5E11">
            <w:t>0.90 m)</w:t>
          </w:r>
        </w:sdtContent>
      </w:sdt>
      <w:r w:rsidR="00DC5E11" w:rsidRPr="00DC5E11">
        <w:t>.</w:t>
      </w:r>
      <w:sdt>
        <w:sdtPr>
          <w:tag w:val="goog_rdk_31"/>
          <w:id w:val="1983582511"/>
        </w:sdtPr>
        <w:sdtContent>
          <w:r w:rsidR="00DC5E11" w:rsidRPr="00DC5E11">
            <w:t xml:space="preserve"> Note that no temperature bias adjustment </w:t>
          </w:r>
          <w:proofErr w:type="gramStart"/>
          <w:r w:rsidR="00DC5E11" w:rsidRPr="00DC5E11">
            <w:t>was done</w:t>
          </w:r>
          <w:proofErr w:type="gramEnd"/>
          <w:r w:rsidR="00DC5E11" w:rsidRPr="00DC5E11">
            <w:t xml:space="preserve"> prior </w:t>
          </w:r>
          <w:r w:rsidR="00960E57">
            <w:t xml:space="preserve">to the </w:t>
          </w:r>
          <w:r w:rsidR="00DC5E11" w:rsidRPr="00DC5E11">
            <w:t>analysis.</w:t>
          </w:r>
        </w:sdtContent>
      </w:sdt>
    </w:p>
    <w:p w14:paraId="57DD0EDB" w14:textId="77777777" w:rsidR="008E421B" w:rsidRDefault="008E421B">
      <w:r>
        <w:br w:type="page"/>
      </w:r>
    </w:p>
    <w:p w14:paraId="568FCF8F" w14:textId="77777777" w:rsidR="00DC5E11" w:rsidRPr="00DC5E11" w:rsidRDefault="00DC5E11" w:rsidP="00DC5E11">
      <w:pPr>
        <w:spacing w:after="200" w:line="276" w:lineRule="auto"/>
      </w:pPr>
    </w:p>
    <w:p w14:paraId="661A7F48" w14:textId="77777777" w:rsidR="00DC5E11" w:rsidRPr="00DC5E11" w:rsidRDefault="00DC5E11" w:rsidP="00DC5E11">
      <w:pPr>
        <w:spacing w:after="200" w:line="276" w:lineRule="auto"/>
      </w:pPr>
      <w:r w:rsidRPr="00DC5E11">
        <w:rPr>
          <w:noProof/>
          <w:lang w:val="de-DE"/>
        </w:rPr>
        <w:drawing>
          <wp:inline distT="114300" distB="114300" distL="114300" distR="114300" wp14:anchorId="317E4279" wp14:editId="53C8D7C0">
            <wp:extent cx="3277553" cy="2939392"/>
            <wp:effectExtent l="0" t="0" r="0" b="0"/>
            <wp:docPr id="32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7" cstate="print"/>
                    <a:srcRect/>
                    <a:stretch>
                      <a:fillRect/>
                    </a:stretch>
                  </pic:blipFill>
                  <pic:spPr>
                    <a:xfrm>
                      <a:off x="0" y="0"/>
                      <a:ext cx="3277553" cy="2939392"/>
                    </a:xfrm>
                    <a:prstGeom prst="rect">
                      <a:avLst/>
                    </a:prstGeom>
                    <a:ln/>
                  </pic:spPr>
                </pic:pic>
              </a:graphicData>
            </a:graphic>
          </wp:inline>
        </w:drawing>
      </w:r>
    </w:p>
    <w:p w14:paraId="2191E14C" w14:textId="77777777" w:rsidR="00DC5E11" w:rsidRPr="00DC5E11" w:rsidRDefault="0044175C" w:rsidP="00DC5E11">
      <w:pPr>
        <w:spacing w:after="200" w:line="276" w:lineRule="auto"/>
      </w:pPr>
      <w:r>
        <w:rPr>
          <w:b/>
        </w:rPr>
        <w:t>Figure 18</w:t>
      </w:r>
      <w:r w:rsidR="00774798" w:rsidRPr="00774798">
        <w:rPr>
          <w:b/>
        </w:rPr>
        <w:t>.</w:t>
      </w:r>
      <w:r w:rsidR="00DC5E11" w:rsidRPr="00DC5E11">
        <w:t xml:space="preserve"> a) Heat waves (defined as periods of &gt;=10 days with a water temperature of &gt;= 95th percentile of the historical reference temperature) for historical (1976-2005), and future (2069-2098) climates. b) </w:t>
      </w:r>
      <w:proofErr w:type="gramStart"/>
      <w:r w:rsidR="00DC5E11" w:rsidRPr="00DC5E11">
        <w:t>average</w:t>
      </w:r>
      <w:proofErr w:type="gramEnd"/>
      <w:r w:rsidR="00DC5E11" w:rsidRPr="00DC5E11">
        <w:t xml:space="preserve"> duration of heat waves. Show</w:t>
      </w:r>
      <w:r w:rsidR="00774798">
        <w:t>n is the ensemble average over four</w:t>
      </w:r>
      <w:r w:rsidR="00DC5E11" w:rsidRPr="00DC5E11">
        <w:t xml:space="preserve"> different models with the me</w:t>
      </w:r>
      <w:r w:rsidR="00960E57">
        <w:t xml:space="preserve">an scenario seal level rise (RCP </w:t>
      </w:r>
      <w:r w:rsidR="00DC5E11" w:rsidRPr="00DC5E11">
        <w:t>4</w:t>
      </w:r>
      <w:r w:rsidR="00960E57">
        <w:t>.</w:t>
      </w:r>
      <w:r w:rsidR="00DC5E11" w:rsidRPr="00DC5E11">
        <w:t>5</w:t>
      </w:r>
      <w:r w:rsidR="00960E57">
        <w:t xml:space="preserve"> </w:t>
      </w:r>
      <w:r w:rsidR="00DC5E11" w:rsidRPr="00DC5E11">
        <w:t>=</w:t>
      </w:r>
      <w:r w:rsidR="00960E57">
        <w:t xml:space="preserve"> </w:t>
      </w:r>
      <w:r w:rsidR="00DC5E11" w:rsidRPr="00DC5E11">
        <w:t>0.54</w:t>
      </w:r>
      <w:r w:rsidR="00960E57">
        <w:t xml:space="preserve"> </w:t>
      </w:r>
      <w:r w:rsidR="00DC5E11" w:rsidRPr="00DC5E11">
        <w:t>m, RCP</w:t>
      </w:r>
      <w:r w:rsidR="00960E57">
        <w:t xml:space="preserve"> </w:t>
      </w:r>
      <w:r w:rsidR="00DC5E11" w:rsidRPr="00DC5E11">
        <w:t>8</w:t>
      </w:r>
      <w:r w:rsidR="00960E57">
        <w:t>.</w:t>
      </w:r>
      <w:r w:rsidR="00DC5E11" w:rsidRPr="00DC5E11">
        <w:t>5</w:t>
      </w:r>
      <w:r w:rsidR="00960E57">
        <w:t xml:space="preserve"> </w:t>
      </w:r>
      <w:r w:rsidR="00DC5E11" w:rsidRPr="00DC5E11">
        <w:t>=</w:t>
      </w:r>
      <w:r w:rsidR="00960E57">
        <w:t xml:space="preserve"> </w:t>
      </w:r>
      <w:r w:rsidR="00DC5E11" w:rsidRPr="00DC5E11">
        <w:t xml:space="preserve">0.90 m). </w:t>
      </w:r>
    </w:p>
    <w:p w14:paraId="747CE8EA" w14:textId="77777777" w:rsidR="00D41181" w:rsidRDefault="00DC5E11" w:rsidP="00F20918">
      <w:r>
        <w:br w:type="page"/>
      </w:r>
    </w:p>
    <w:p w14:paraId="1BBDF15C" w14:textId="60E1241F" w:rsidR="006E6AD4" w:rsidRPr="00D27CAD" w:rsidRDefault="006E6AD4" w:rsidP="00F20918">
      <w:pPr>
        <w:rPr>
          <w:b/>
        </w:rPr>
      </w:pPr>
      <w:r w:rsidRPr="00D27CAD">
        <w:rPr>
          <w:b/>
        </w:rPr>
        <w:lastRenderedPageBreak/>
        <w:t>(a)</w:t>
      </w:r>
    </w:p>
    <w:p w14:paraId="77003DB5" w14:textId="77777777" w:rsidR="003A0CAA" w:rsidRDefault="00DF6E8C">
      <w:pPr>
        <w:spacing w:after="200" w:line="276" w:lineRule="auto"/>
      </w:pPr>
      <w:r>
        <w:rPr>
          <w:noProof/>
          <w:lang w:val="de-DE"/>
        </w:rPr>
        <w:drawing>
          <wp:inline distT="0" distB="0" distL="0" distR="0" wp14:anchorId="5B09B8A4" wp14:editId="1EFD47E4">
            <wp:extent cx="6208395" cy="7141845"/>
            <wp:effectExtent l="0" t="0" r="0" b="0"/>
            <wp:docPr id="32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8" cstate="print"/>
                    <a:srcRect/>
                    <a:stretch>
                      <a:fillRect/>
                    </a:stretch>
                  </pic:blipFill>
                  <pic:spPr>
                    <a:xfrm>
                      <a:off x="0" y="0"/>
                      <a:ext cx="6208395" cy="7141845"/>
                    </a:xfrm>
                    <a:prstGeom prst="rect">
                      <a:avLst/>
                    </a:prstGeom>
                    <a:ln/>
                  </pic:spPr>
                </pic:pic>
              </a:graphicData>
            </a:graphic>
          </wp:inline>
        </w:drawing>
      </w:r>
    </w:p>
    <w:p w14:paraId="1DCE1AED" w14:textId="1AF79104" w:rsidR="00AC52FE" w:rsidRPr="00D27CAD" w:rsidRDefault="00AC52FE">
      <w:pPr>
        <w:spacing w:after="200" w:line="276" w:lineRule="auto"/>
        <w:rPr>
          <w:b/>
        </w:rPr>
      </w:pPr>
      <w:r w:rsidRPr="00D27CAD">
        <w:rPr>
          <w:b/>
        </w:rPr>
        <w:lastRenderedPageBreak/>
        <w:t>(b)</w:t>
      </w:r>
    </w:p>
    <w:p w14:paraId="06EBB125" w14:textId="5C58D5AA" w:rsidR="00AC52FE" w:rsidRDefault="007B4D37">
      <w:pPr>
        <w:spacing w:after="200" w:line="276" w:lineRule="auto"/>
      </w:pPr>
      <w:r w:rsidRPr="007B4D37">
        <w:rPr>
          <w:noProof/>
          <w:lang w:val="de-DE"/>
        </w:rPr>
        <w:drawing>
          <wp:inline distT="0" distB="0" distL="0" distR="0" wp14:anchorId="11687C45" wp14:editId="4D80AC25">
            <wp:extent cx="3778250" cy="478155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78250" cy="4781550"/>
                    </a:xfrm>
                    <a:prstGeom prst="rect">
                      <a:avLst/>
                    </a:prstGeom>
                    <a:noFill/>
                    <a:ln>
                      <a:noFill/>
                    </a:ln>
                  </pic:spPr>
                </pic:pic>
              </a:graphicData>
            </a:graphic>
          </wp:inline>
        </w:drawing>
      </w:r>
    </w:p>
    <w:p w14:paraId="5F4C4DC0" w14:textId="033E00F6" w:rsidR="003A0CAA" w:rsidRDefault="00774798">
      <w:pPr>
        <w:spacing w:after="200" w:line="276" w:lineRule="auto"/>
      </w:pPr>
      <w:r>
        <w:rPr>
          <w:b/>
        </w:rPr>
        <w:t>Figure 19</w:t>
      </w:r>
      <w:r w:rsidR="00DF6E8C">
        <w:rPr>
          <w:b/>
        </w:rPr>
        <w:t>:</w:t>
      </w:r>
      <w:r w:rsidR="00DF6E8C">
        <w:t xml:space="preserve"> </w:t>
      </w:r>
      <w:r w:rsidR="00392349">
        <w:t xml:space="preserve">(a) </w:t>
      </w:r>
      <w:r w:rsidR="00DF6E8C">
        <w:t>Ensemble mean summer (June – August) bottom dissolved oxygen concentration changes (mL L</w:t>
      </w:r>
      <w:r w:rsidR="00DF6E8C">
        <w:rPr>
          <w:vertAlign w:val="superscript"/>
        </w:rPr>
        <w:t>-1</w:t>
      </w:r>
      <w:r w:rsidR="00DF6E8C">
        <w:t xml:space="preserve">) between 1978-2007 and 2069-2098. From left to right results of the nutrient load scenarios Baltic Sea Action Plan (BSAP), Reference (REF) and Business-As-Usual (BAU) </w:t>
      </w:r>
      <w:proofErr w:type="gramStart"/>
      <w:r w:rsidR="00DF6E8C">
        <w:t>are shown</w:t>
      </w:r>
      <w:proofErr w:type="gramEnd"/>
      <w:r w:rsidR="00DF6E8C">
        <w:t xml:space="preserve">. From top to bottom results of the ensembles ECOSUPPORT (white background), </w:t>
      </w:r>
      <w:proofErr w:type="spellStart"/>
      <w:r w:rsidR="00DF6E8C">
        <w:t>BalticAPP</w:t>
      </w:r>
      <w:proofErr w:type="spellEnd"/>
      <w:r w:rsidR="00DF6E8C">
        <w:t xml:space="preserve"> RCP 4.5 (grey background) and </w:t>
      </w:r>
      <w:proofErr w:type="spellStart"/>
      <w:r w:rsidR="00DF6E8C">
        <w:t>BalticAPP</w:t>
      </w:r>
      <w:proofErr w:type="spellEnd"/>
      <w:r w:rsidR="00DF6E8C">
        <w:t xml:space="preserve"> RCP 8.5 (grey background) </w:t>
      </w:r>
      <w:proofErr w:type="gramStart"/>
      <w:r w:rsidR="00DF6E8C">
        <w:t>are depicted</w:t>
      </w:r>
      <w:proofErr w:type="gramEnd"/>
      <w:r w:rsidR="00DF6E8C">
        <w:t>.</w:t>
      </w:r>
      <w:r w:rsidR="00392349">
        <w:t xml:space="preserve"> (</w:t>
      </w:r>
      <w:r w:rsidR="002241CE">
        <w:t>b) As Figure 19a</w:t>
      </w:r>
      <w:r w:rsidR="00392349">
        <w:t xml:space="preserve"> but for CLIMSEA RCP 4.5 (left panel</w:t>
      </w:r>
      <w:r w:rsidR="007B4D37">
        <w:t>s</w:t>
      </w:r>
      <w:r w:rsidR="00392349">
        <w:t>) and CLIMSEA RCP 8.5 (right panel</w:t>
      </w:r>
      <w:r w:rsidR="007B4D37">
        <w:t>s</w:t>
      </w:r>
      <w:r w:rsidR="00392349">
        <w:t xml:space="preserve">) under </w:t>
      </w:r>
      <w:r w:rsidR="00966E48">
        <w:t xml:space="preserve">the </w:t>
      </w:r>
      <w:r w:rsidR="00392349">
        <w:t xml:space="preserve">high </w:t>
      </w:r>
      <w:r w:rsidR="00966E48">
        <w:t xml:space="preserve">SLR </w:t>
      </w:r>
      <w:r w:rsidR="00392349">
        <w:t>and REF</w:t>
      </w:r>
      <w:r w:rsidR="00966E48">
        <w:t xml:space="preserve"> scenario</w:t>
      </w:r>
      <w:r w:rsidR="002241CE">
        <w:t xml:space="preserve"> (Source: Meier et al., 2020).</w:t>
      </w:r>
    </w:p>
    <w:p w14:paraId="0D4FA87A" w14:textId="77777777" w:rsidR="003A0CAA" w:rsidRDefault="00F03A72" w:rsidP="00604BB1">
      <w:pPr>
        <w:spacing w:after="200" w:line="276" w:lineRule="auto"/>
      </w:pPr>
      <w:r w:rsidRPr="00F03A72">
        <w:br w:type="page"/>
      </w:r>
    </w:p>
    <w:p w14:paraId="43FF0F1C" w14:textId="77777777" w:rsidR="002119AF" w:rsidRDefault="00385135" w:rsidP="00604BB1">
      <w:pPr>
        <w:spacing w:after="200" w:line="276" w:lineRule="auto"/>
      </w:pPr>
      <w:r>
        <w:rPr>
          <w:noProof/>
          <w:lang w:val="de-DE"/>
        </w:rPr>
        <w:lastRenderedPageBreak/>
        <w:drawing>
          <wp:inline distT="0" distB="0" distL="0" distR="0" wp14:anchorId="75BBC746" wp14:editId="3FD8B347">
            <wp:extent cx="4309200" cy="1720800"/>
            <wp:effectExtent l="0" t="0" r="0" b="0"/>
            <wp:docPr id="26"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5"/>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09200" cy="1720800"/>
                    </a:xfrm>
                    <a:prstGeom prst="rect">
                      <a:avLst/>
                    </a:prstGeom>
                  </pic:spPr>
                </pic:pic>
              </a:graphicData>
            </a:graphic>
          </wp:inline>
        </w:drawing>
      </w:r>
    </w:p>
    <w:p w14:paraId="2AF38741" w14:textId="77777777" w:rsidR="00385135" w:rsidRDefault="00385135" w:rsidP="00604BB1">
      <w:pPr>
        <w:spacing w:after="200" w:line="276" w:lineRule="auto"/>
      </w:pPr>
      <w:r>
        <w:rPr>
          <w:noProof/>
          <w:lang w:val="de-DE"/>
        </w:rPr>
        <w:drawing>
          <wp:inline distT="0" distB="0" distL="0" distR="0" wp14:anchorId="77628587" wp14:editId="19A98AF9">
            <wp:extent cx="4312800" cy="1720800"/>
            <wp:effectExtent l="0" t="0" r="0" b="0"/>
            <wp:docPr id="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12800" cy="1720800"/>
                    </a:xfrm>
                    <a:prstGeom prst="rect">
                      <a:avLst/>
                    </a:prstGeom>
                  </pic:spPr>
                </pic:pic>
              </a:graphicData>
            </a:graphic>
          </wp:inline>
        </w:drawing>
      </w:r>
    </w:p>
    <w:p w14:paraId="5B989989" w14:textId="77777777" w:rsidR="00385135" w:rsidRDefault="00385135" w:rsidP="00604BB1">
      <w:pPr>
        <w:spacing w:after="200" w:line="276" w:lineRule="auto"/>
      </w:pPr>
      <w:r>
        <w:rPr>
          <w:noProof/>
          <w:lang w:val="de-DE"/>
        </w:rPr>
        <w:drawing>
          <wp:inline distT="0" distB="0" distL="0" distR="0" wp14:anchorId="184540E9" wp14:editId="33D7E4F1">
            <wp:extent cx="4312800" cy="1720800"/>
            <wp:effectExtent l="0" t="0" r="0" b="0"/>
            <wp:docPr id="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12800" cy="1720800"/>
                    </a:xfrm>
                    <a:prstGeom prst="rect">
                      <a:avLst/>
                    </a:prstGeom>
                  </pic:spPr>
                </pic:pic>
              </a:graphicData>
            </a:graphic>
          </wp:inline>
        </w:drawing>
      </w:r>
    </w:p>
    <w:p w14:paraId="0846FD35" w14:textId="77777777" w:rsidR="00385135" w:rsidRPr="00385135" w:rsidRDefault="00385135" w:rsidP="00604BB1">
      <w:pPr>
        <w:spacing w:after="200" w:line="276" w:lineRule="auto"/>
        <w:rPr>
          <w:lang w:val="en-GB"/>
        </w:rPr>
      </w:pPr>
      <w:proofErr w:type="gramStart"/>
      <w:r w:rsidRPr="00385135">
        <w:rPr>
          <w:b/>
        </w:rPr>
        <w:t xml:space="preserve">Figure 20: </w:t>
      </w:r>
      <w:r>
        <w:rPr>
          <w:bCs/>
          <w:lang w:val="en-GB"/>
        </w:rPr>
        <w:t>From top to bottom:</w:t>
      </w:r>
      <w:r w:rsidRPr="00385135">
        <w:rPr>
          <w:bCs/>
          <w:lang w:val="en-GB"/>
        </w:rPr>
        <w:t xml:space="preserve"> hypoxic area (in </w:t>
      </w:r>
      <w:r w:rsidRPr="00385135">
        <w:rPr>
          <w:bCs/>
          <w:i/>
          <w:lang w:val="en-GB"/>
        </w:rPr>
        <w:t>km</w:t>
      </w:r>
      <w:r w:rsidRPr="00385135">
        <w:rPr>
          <w:bCs/>
          <w:i/>
          <w:vertAlign w:val="superscript"/>
          <w:lang w:val="en-GB"/>
        </w:rPr>
        <w:t>2</w:t>
      </w:r>
      <w:r w:rsidRPr="00385135">
        <w:rPr>
          <w:bCs/>
          <w:lang w:val="en-GB"/>
        </w:rPr>
        <w:t xml:space="preserve">), volume-averaged primary production (in </w:t>
      </w:r>
      <w:r w:rsidRPr="00385135">
        <w:rPr>
          <w:bCs/>
          <w:i/>
          <w:lang w:val="en-GB"/>
        </w:rPr>
        <w:t>kg C yr</w:t>
      </w:r>
      <w:r w:rsidRPr="00385135">
        <w:rPr>
          <w:bCs/>
          <w:i/>
          <w:vertAlign w:val="superscript"/>
          <w:lang w:val="en-GB"/>
        </w:rPr>
        <w:t>−1</w:t>
      </w:r>
      <w:r w:rsidRPr="00385135">
        <w:rPr>
          <w:bCs/>
          <w:lang w:val="en-GB"/>
        </w:rPr>
        <w:t xml:space="preserve">) and volume-averaged nitrogen fixation (in </w:t>
      </w:r>
      <w:r w:rsidRPr="00385135">
        <w:rPr>
          <w:bCs/>
          <w:i/>
          <w:lang w:val="en-GB"/>
        </w:rPr>
        <w:t>kg N yr</w:t>
      </w:r>
      <w:r w:rsidRPr="00385135">
        <w:rPr>
          <w:bCs/>
          <w:i/>
          <w:vertAlign w:val="superscript"/>
          <w:lang w:val="en-GB"/>
        </w:rPr>
        <w:t>−1</w:t>
      </w:r>
      <w:r w:rsidRPr="00385135">
        <w:rPr>
          <w:bCs/>
          <w:lang w:val="en-GB"/>
        </w:rPr>
        <w:t>) for the entire Baltic Sea, including the Kattegat (see Fig. 1) in historical (≤ 2005, black lines) and scenario simulations (&gt; 2005, coloured lines) driven by four regionalised ESMs (illustrated by different line types) under RCP 4.5, BSAP (blue), RCP 4.5, REF (green), RCP 8.5, BSAP (orange) and RCP 8.5, REF (red) scenarios.</w:t>
      </w:r>
      <w:proofErr w:type="gramEnd"/>
      <w:r w:rsidRPr="00385135">
        <w:rPr>
          <w:bCs/>
          <w:lang w:val="en-GB"/>
        </w:rPr>
        <w:t xml:space="preserve"> A spin-up simulation since 1850 </w:t>
      </w:r>
      <w:proofErr w:type="gramStart"/>
      <w:r w:rsidRPr="00385135">
        <w:rPr>
          <w:bCs/>
          <w:lang w:val="en-GB"/>
        </w:rPr>
        <w:t>was performed</w:t>
      </w:r>
      <w:proofErr w:type="gramEnd"/>
      <w:r w:rsidRPr="00385135">
        <w:rPr>
          <w:bCs/>
          <w:lang w:val="en-GB"/>
        </w:rPr>
        <w:t xml:space="preserve"> as illustrat</w:t>
      </w:r>
      <w:r>
        <w:rPr>
          <w:bCs/>
          <w:lang w:val="en-GB"/>
        </w:rPr>
        <w:t>ed by the evolution of hypoxia. (Source: Meier et al., 2020)</w:t>
      </w:r>
    </w:p>
    <w:p w14:paraId="266C84F7" w14:textId="77777777" w:rsidR="003A0CAA" w:rsidRDefault="00DF6E8C">
      <w:pPr>
        <w:spacing w:after="200" w:line="276" w:lineRule="auto"/>
      </w:pPr>
      <w:r>
        <w:rPr>
          <w:noProof/>
          <w:lang w:val="de-DE"/>
        </w:rPr>
        <w:lastRenderedPageBreak/>
        <w:drawing>
          <wp:inline distT="0" distB="0" distL="0" distR="0" wp14:anchorId="7C76B129" wp14:editId="70777A43">
            <wp:extent cx="6208395" cy="7517130"/>
            <wp:effectExtent l="0" t="0" r="0" b="0"/>
            <wp:docPr id="32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3" cstate="print"/>
                    <a:srcRect/>
                    <a:stretch>
                      <a:fillRect/>
                    </a:stretch>
                  </pic:blipFill>
                  <pic:spPr>
                    <a:xfrm>
                      <a:off x="0" y="0"/>
                      <a:ext cx="6208395" cy="7517130"/>
                    </a:xfrm>
                    <a:prstGeom prst="rect">
                      <a:avLst/>
                    </a:prstGeom>
                    <a:ln/>
                  </pic:spPr>
                </pic:pic>
              </a:graphicData>
            </a:graphic>
          </wp:inline>
        </w:drawing>
      </w:r>
    </w:p>
    <w:p w14:paraId="2C35BFBD" w14:textId="379841D1" w:rsidR="003A0CAA" w:rsidRDefault="00B61553">
      <w:pPr>
        <w:spacing w:after="200" w:line="276" w:lineRule="auto"/>
      </w:pPr>
      <w:sdt>
        <w:sdtPr>
          <w:tag w:val="goog_rdk_74"/>
          <w:id w:val="-808777820"/>
        </w:sdtPr>
        <w:sdtContent/>
      </w:sdt>
      <w:r w:rsidR="00774798">
        <w:rPr>
          <w:b/>
        </w:rPr>
        <w:t>Figure 21</w:t>
      </w:r>
      <w:r w:rsidR="00DF6E8C">
        <w:rPr>
          <w:b/>
        </w:rPr>
        <w:t xml:space="preserve">: </w:t>
      </w:r>
      <w:r w:rsidR="00774798">
        <w:t>As Fig. 19</w:t>
      </w:r>
      <w:r w:rsidR="002241CE">
        <w:t>a</w:t>
      </w:r>
      <w:r w:rsidR="00DF6E8C">
        <w:t xml:space="preserve"> but for annual mean </w:t>
      </w:r>
      <w:proofErr w:type="gramStart"/>
      <w:r w:rsidR="00DF6E8C">
        <w:t>surface phytoplankton concentration changes</w:t>
      </w:r>
      <w:proofErr w:type="gramEnd"/>
      <w:r w:rsidR="00DF6E8C">
        <w:t xml:space="preserve"> (mg </w:t>
      </w:r>
      <w:proofErr w:type="spellStart"/>
      <w:r w:rsidR="00DF6E8C">
        <w:t>Chl</w:t>
      </w:r>
      <w:proofErr w:type="spellEnd"/>
      <w:r w:rsidR="00DF6E8C">
        <w:t xml:space="preserve"> m</w:t>
      </w:r>
      <w:r w:rsidR="00DF6E8C">
        <w:rPr>
          <w:vertAlign w:val="superscript"/>
        </w:rPr>
        <w:t>-3</w:t>
      </w:r>
      <w:r w:rsidR="00DF6E8C">
        <w:t xml:space="preserve">). Concentrations </w:t>
      </w:r>
      <w:proofErr w:type="gramStart"/>
      <w:r w:rsidR="00DF6E8C">
        <w:t>are vertically averaged</w:t>
      </w:r>
      <w:proofErr w:type="gramEnd"/>
      <w:r w:rsidR="00DF6E8C">
        <w:t xml:space="preserve"> for the upper 10 </w:t>
      </w:r>
      <w:r w:rsidR="00DF6E8C">
        <w:rPr>
          <w:i/>
        </w:rPr>
        <w:t>m.</w:t>
      </w:r>
    </w:p>
    <w:p w14:paraId="25097E7E" w14:textId="77777777" w:rsidR="003A0CAA" w:rsidRDefault="00DF6E8C">
      <w:pPr>
        <w:spacing w:after="200" w:line="276" w:lineRule="auto"/>
      </w:pPr>
      <w:r>
        <w:br w:type="page"/>
      </w:r>
    </w:p>
    <w:p w14:paraId="78467087" w14:textId="77777777" w:rsidR="003A0CAA" w:rsidRDefault="00DF6E8C">
      <w:pPr>
        <w:spacing w:after="200" w:line="276" w:lineRule="auto"/>
      </w:pPr>
      <w:r>
        <w:rPr>
          <w:noProof/>
          <w:lang w:val="de-DE"/>
        </w:rPr>
        <w:lastRenderedPageBreak/>
        <w:drawing>
          <wp:inline distT="0" distB="0" distL="0" distR="0" wp14:anchorId="329A4CA9" wp14:editId="647BADA8">
            <wp:extent cx="6208395" cy="7517130"/>
            <wp:effectExtent l="0" t="0" r="0" b="0"/>
            <wp:docPr id="33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4" cstate="print"/>
                    <a:srcRect/>
                    <a:stretch>
                      <a:fillRect/>
                    </a:stretch>
                  </pic:blipFill>
                  <pic:spPr>
                    <a:xfrm>
                      <a:off x="0" y="0"/>
                      <a:ext cx="6208395" cy="7517130"/>
                    </a:xfrm>
                    <a:prstGeom prst="rect">
                      <a:avLst/>
                    </a:prstGeom>
                    <a:ln/>
                  </pic:spPr>
                </pic:pic>
              </a:graphicData>
            </a:graphic>
          </wp:inline>
        </w:drawing>
      </w:r>
    </w:p>
    <w:p w14:paraId="4157D332" w14:textId="2B110B10" w:rsidR="00B6002F" w:rsidRDefault="00774798">
      <w:pPr>
        <w:spacing w:after="200" w:line="276" w:lineRule="auto"/>
      </w:pPr>
      <w:r>
        <w:rPr>
          <w:b/>
        </w:rPr>
        <w:lastRenderedPageBreak/>
        <w:t>Figure 22</w:t>
      </w:r>
      <w:r w:rsidR="00F03A72">
        <w:rPr>
          <w:b/>
        </w:rPr>
        <w:t>.</w:t>
      </w:r>
      <w:r w:rsidR="00DF6E8C">
        <w:rPr>
          <w:b/>
        </w:rPr>
        <w:t xml:space="preserve"> </w:t>
      </w:r>
      <w:r w:rsidR="002241CE">
        <w:t>As Fig. 19a</w:t>
      </w:r>
      <w:r w:rsidR="00DC5E11">
        <w:t xml:space="preserve"> </w:t>
      </w:r>
      <w:r w:rsidR="00DF6E8C">
        <w:t xml:space="preserve">but for annual mean </w:t>
      </w:r>
      <w:proofErr w:type="spellStart"/>
      <w:r w:rsidR="00DF6E8C">
        <w:t>Secchi</w:t>
      </w:r>
      <w:proofErr w:type="spellEnd"/>
      <w:r w:rsidR="00DF6E8C">
        <w:t xml:space="preserve"> depth changes (m).</w:t>
      </w:r>
    </w:p>
    <w:p w14:paraId="614DEB38" w14:textId="77777777" w:rsidR="003A0CAA" w:rsidRDefault="00DF6E8C">
      <w:pPr>
        <w:spacing w:line="240" w:lineRule="auto"/>
        <w:jc w:val="left"/>
      </w:pPr>
      <w:r>
        <w:br w:type="page"/>
      </w:r>
    </w:p>
    <w:p w14:paraId="0545BD2E" w14:textId="77777777" w:rsidR="00B54E00" w:rsidRDefault="00B54E00">
      <w:pPr>
        <w:spacing w:line="240" w:lineRule="auto"/>
        <w:jc w:val="left"/>
      </w:pPr>
      <w:r>
        <w:rPr>
          <w:noProof/>
          <w:lang w:val="de-DE"/>
        </w:rPr>
        <w:lastRenderedPageBreak/>
        <w:drawing>
          <wp:inline distT="0" distB="0" distL="0" distR="0" wp14:anchorId="77C2040F" wp14:editId="6922A138">
            <wp:extent cx="6372225" cy="2124075"/>
            <wp:effectExtent l="0" t="0" r="9525"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ao_average_loading_ensemble.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372225" cy="2124075"/>
                    </a:xfrm>
                    <a:prstGeom prst="rect">
                      <a:avLst/>
                    </a:prstGeom>
                  </pic:spPr>
                </pic:pic>
              </a:graphicData>
            </a:graphic>
          </wp:inline>
        </w:drawing>
      </w:r>
    </w:p>
    <w:p w14:paraId="5F774E86" w14:textId="77777777" w:rsidR="00F03A72" w:rsidRDefault="00B54E00" w:rsidP="00F03A72">
      <w:r>
        <w:rPr>
          <w:noProof/>
          <w:lang w:val="de-DE"/>
        </w:rPr>
        <w:drawing>
          <wp:inline distT="0" distB="0" distL="0" distR="0" wp14:anchorId="708FBF3A" wp14:editId="55A804C3">
            <wp:extent cx="6372225" cy="2124075"/>
            <wp:effectExtent l="0" t="0" r="9525" b="952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ao_average_correlation_tos_ensemble.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372225" cy="2124075"/>
                    </a:xfrm>
                    <a:prstGeom prst="rect">
                      <a:avLst/>
                    </a:prstGeom>
                  </pic:spPr>
                </pic:pic>
              </a:graphicData>
            </a:graphic>
          </wp:inline>
        </w:drawing>
      </w:r>
    </w:p>
    <w:p w14:paraId="7F0C4916" w14:textId="77777777" w:rsidR="00B54E00" w:rsidRDefault="00B54E00" w:rsidP="00F03A72">
      <w:pPr>
        <w:rPr>
          <w:b/>
        </w:rPr>
      </w:pPr>
      <w:r>
        <w:rPr>
          <w:b/>
        </w:rPr>
        <w:t>Figure 23</w:t>
      </w:r>
      <w:r w:rsidRPr="00B54E00">
        <w:rPr>
          <w:b/>
        </w:rPr>
        <w:t>.</w:t>
      </w:r>
      <w:r>
        <w:rPr>
          <w:b/>
        </w:rPr>
        <w:t xml:space="preserve"> </w:t>
      </w:r>
      <w:r w:rsidR="00821597" w:rsidRPr="00821597">
        <w:t>Ensemble mean North Atlantic Oscillation (NAO) index (upper panels) and 10-year running correlation between NAO and area averaged sea surface temperature (SST) (lower panels) under RCP 4.5 (left panels) and RCP 8.5 (right panels) scenarios</w:t>
      </w:r>
      <w:r w:rsidR="00821597">
        <w:t>.</w:t>
      </w:r>
    </w:p>
    <w:p w14:paraId="155CCC1A" w14:textId="77777777" w:rsidR="00B54E00" w:rsidRDefault="00B54E00">
      <w:pPr>
        <w:rPr>
          <w:b/>
        </w:rPr>
      </w:pPr>
      <w:r>
        <w:rPr>
          <w:b/>
        </w:rPr>
        <w:br w:type="page"/>
      </w:r>
    </w:p>
    <w:p w14:paraId="240EC5B5" w14:textId="77777777" w:rsidR="00B54E00" w:rsidRDefault="00B54E00" w:rsidP="00F03A72"/>
    <w:p w14:paraId="65C3766F" w14:textId="77777777" w:rsidR="003A0CAA" w:rsidRPr="00D33C7E" w:rsidRDefault="00DF6E8C" w:rsidP="00D33C7E">
      <w:pPr>
        <w:pStyle w:val="berschrift1"/>
      </w:pPr>
      <w:r>
        <w:t>Tables</w:t>
      </w:r>
    </w:p>
    <w:p w14:paraId="16A37DAF" w14:textId="77777777" w:rsidR="003A0CAA" w:rsidRDefault="00DF6E8C">
      <w:r>
        <w:rPr>
          <w:b/>
        </w:rPr>
        <w:t xml:space="preserve">Table 1. </w:t>
      </w:r>
      <w:proofErr w:type="gramStart"/>
      <w:r>
        <w:t xml:space="preserve">Selected ensembles of scenario simulations for the Baltic Sea carried out in international projects (AR = IPCC Assessment Report, GCM = General Circulation Model, RCSM = Regional Climate System Model, RCAO = </w:t>
      </w:r>
      <w:proofErr w:type="spellStart"/>
      <w:r>
        <w:t>Rossby</w:t>
      </w:r>
      <w:proofErr w:type="spellEnd"/>
      <w:r>
        <w:t xml:space="preserve"> Centre Atmosphere Ocean model, RCA</w:t>
      </w:r>
      <w:r w:rsidR="002A2921">
        <w:t>4</w:t>
      </w:r>
      <w:r>
        <w:t xml:space="preserve"> = </w:t>
      </w:r>
      <w:proofErr w:type="spellStart"/>
      <w:r>
        <w:t>Rossby</w:t>
      </w:r>
      <w:proofErr w:type="spellEnd"/>
      <w:r>
        <w:t xml:space="preserve"> Centre Atmosphere model</w:t>
      </w:r>
      <w:r w:rsidR="002A2921">
        <w:t xml:space="preserve"> Version 4</w:t>
      </w:r>
      <w:r>
        <w:t xml:space="preserve">, NEMO = Nucleus for European Modelling of the Ocean, REMO = </w:t>
      </w:r>
      <w:r w:rsidR="002A2921">
        <w:t>Regional Model</w:t>
      </w:r>
      <w:r>
        <w:t xml:space="preserve">, MPIOM = </w:t>
      </w:r>
      <w:r w:rsidR="002A2921">
        <w:t>Max Planck Institute Ocean Model</w:t>
      </w:r>
      <w:r>
        <w:t xml:space="preserve">, HAMSOM = </w:t>
      </w:r>
      <w:r w:rsidR="002A2921">
        <w:t>Hamburg Shelf Ocean Model</w:t>
      </w:r>
      <w:r>
        <w:t>)</w:t>
      </w:r>
      <w:proofErr w:type="gramEnd"/>
    </w:p>
    <w:tbl>
      <w:tblPr>
        <w:tblStyle w:val="a3"/>
        <w:tblW w:w="1338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9"/>
        <w:gridCol w:w="1726"/>
        <w:gridCol w:w="1843"/>
        <w:gridCol w:w="1701"/>
        <w:gridCol w:w="1667"/>
        <w:gridCol w:w="1697"/>
        <w:gridCol w:w="1697"/>
        <w:gridCol w:w="1697"/>
      </w:tblGrid>
      <w:tr w:rsidR="009E5A77" w14:paraId="087D6A6B" w14:textId="77777777" w:rsidTr="009E5A77">
        <w:tc>
          <w:tcPr>
            <w:tcW w:w="1359" w:type="dxa"/>
          </w:tcPr>
          <w:p w14:paraId="191951A2"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Project</w:t>
            </w:r>
          </w:p>
        </w:tc>
        <w:tc>
          <w:tcPr>
            <w:tcW w:w="1726" w:type="dxa"/>
          </w:tcPr>
          <w:p w14:paraId="7B5D6A05"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Swedish Regional Climate Modeling Program</w:t>
            </w:r>
          </w:p>
        </w:tc>
        <w:tc>
          <w:tcPr>
            <w:tcW w:w="1843" w:type="dxa"/>
          </w:tcPr>
          <w:p w14:paraId="49B94E88"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 xml:space="preserve">Advanced modeling tool for scenarios of the Baltic Sea </w:t>
            </w:r>
            <w:proofErr w:type="spellStart"/>
            <w:r w:rsidRPr="002A2921">
              <w:rPr>
                <w:rFonts w:asciiTheme="minorHAnsi" w:hAnsiTheme="minorHAnsi" w:cstheme="minorHAnsi"/>
                <w:sz w:val="16"/>
                <w:szCs w:val="16"/>
              </w:rPr>
              <w:t>ECOsystem</w:t>
            </w:r>
            <w:proofErr w:type="spellEnd"/>
            <w:r w:rsidRPr="002A2921">
              <w:rPr>
                <w:rFonts w:asciiTheme="minorHAnsi" w:hAnsiTheme="minorHAnsi" w:cstheme="minorHAnsi"/>
                <w:sz w:val="16"/>
                <w:szCs w:val="16"/>
              </w:rPr>
              <w:t xml:space="preserve"> to SUPPORT decision making</w:t>
            </w:r>
          </w:p>
        </w:tc>
        <w:tc>
          <w:tcPr>
            <w:tcW w:w="1701" w:type="dxa"/>
          </w:tcPr>
          <w:p w14:paraId="6506960A"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Holocene saline water inflow changes into the Baltic Sea, ecosystem responses and future scenarios</w:t>
            </w:r>
          </w:p>
        </w:tc>
        <w:tc>
          <w:tcPr>
            <w:tcW w:w="1667" w:type="dxa"/>
          </w:tcPr>
          <w:p w14:paraId="48B6E748"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Building predictive capability regarding the Baltic Sea organic/inorganic carbon and oxygen systems</w:t>
            </w:r>
          </w:p>
        </w:tc>
        <w:tc>
          <w:tcPr>
            <w:tcW w:w="1697" w:type="dxa"/>
          </w:tcPr>
          <w:p w14:paraId="2BD39358"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Wellbeing from the Baltic Sea - applications combining natural science and economics</w:t>
            </w:r>
          </w:p>
        </w:tc>
        <w:tc>
          <w:tcPr>
            <w:tcW w:w="1697" w:type="dxa"/>
          </w:tcPr>
          <w:p w14:paraId="6EC856CE"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Impacts of Climate Change on Waterways and Navigation</w:t>
            </w:r>
          </w:p>
        </w:tc>
        <w:tc>
          <w:tcPr>
            <w:tcW w:w="1697" w:type="dxa"/>
          </w:tcPr>
          <w:p w14:paraId="16B713C0" w14:textId="77777777" w:rsidR="009E5A77" w:rsidRPr="002A2921" w:rsidRDefault="002A2921">
            <w:pPr>
              <w:spacing w:after="200" w:line="276" w:lineRule="auto"/>
              <w:rPr>
                <w:rFonts w:asciiTheme="minorHAnsi" w:hAnsiTheme="minorHAnsi" w:cstheme="minorHAnsi"/>
                <w:sz w:val="16"/>
                <w:szCs w:val="16"/>
              </w:rPr>
            </w:pPr>
            <w:r w:rsidRPr="002A2921">
              <w:rPr>
                <w:rFonts w:asciiTheme="minorHAnsi" w:hAnsiTheme="minorHAnsi" w:cstheme="minorHAnsi"/>
                <w:bCs/>
                <w:sz w:val="16"/>
                <w:szCs w:val="16"/>
              </w:rPr>
              <w:t>Regionally downscaled climate projections for the Baltic and North Seas</w:t>
            </w:r>
            <w:r w:rsidRPr="002A2921">
              <w:rPr>
                <w:rFonts w:asciiTheme="minorHAnsi" w:hAnsiTheme="minorHAnsi" w:cstheme="minorHAnsi"/>
                <w:bCs/>
                <w:sz w:val="16"/>
                <w:szCs w:val="16"/>
              </w:rPr>
              <w:br/>
            </w:r>
          </w:p>
        </w:tc>
      </w:tr>
      <w:tr w:rsidR="009E5A77" w14:paraId="093B61A8" w14:textId="77777777" w:rsidTr="009E5A77">
        <w:tc>
          <w:tcPr>
            <w:tcW w:w="1359" w:type="dxa"/>
          </w:tcPr>
          <w:p w14:paraId="4E685127"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Acronym</w:t>
            </w:r>
          </w:p>
        </w:tc>
        <w:tc>
          <w:tcPr>
            <w:tcW w:w="1726" w:type="dxa"/>
          </w:tcPr>
          <w:p w14:paraId="12FE2D8C"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SWECLIM</w:t>
            </w:r>
          </w:p>
        </w:tc>
        <w:tc>
          <w:tcPr>
            <w:tcW w:w="1843" w:type="dxa"/>
          </w:tcPr>
          <w:p w14:paraId="3C26084F"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ECOSUPPORT</w:t>
            </w:r>
          </w:p>
        </w:tc>
        <w:tc>
          <w:tcPr>
            <w:tcW w:w="1701" w:type="dxa"/>
          </w:tcPr>
          <w:p w14:paraId="1A199E3C"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INFLOW</w:t>
            </w:r>
          </w:p>
        </w:tc>
        <w:tc>
          <w:tcPr>
            <w:tcW w:w="1667" w:type="dxa"/>
          </w:tcPr>
          <w:p w14:paraId="63D82DF9"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Baltic-C</w:t>
            </w:r>
          </w:p>
        </w:tc>
        <w:tc>
          <w:tcPr>
            <w:tcW w:w="1697" w:type="dxa"/>
          </w:tcPr>
          <w:p w14:paraId="7768A2EA" w14:textId="77777777" w:rsidR="009E5A77" w:rsidRPr="002A2921" w:rsidRDefault="009E5A77">
            <w:pPr>
              <w:spacing w:after="200" w:line="276" w:lineRule="auto"/>
              <w:rPr>
                <w:rFonts w:asciiTheme="minorHAnsi" w:hAnsiTheme="minorHAnsi" w:cstheme="minorHAnsi"/>
                <w:sz w:val="16"/>
                <w:szCs w:val="16"/>
              </w:rPr>
            </w:pPr>
            <w:proofErr w:type="spellStart"/>
            <w:r w:rsidRPr="002A2921">
              <w:rPr>
                <w:rFonts w:asciiTheme="minorHAnsi" w:hAnsiTheme="minorHAnsi" w:cstheme="minorHAnsi"/>
                <w:sz w:val="16"/>
                <w:szCs w:val="16"/>
              </w:rPr>
              <w:t>BalticAPP</w:t>
            </w:r>
            <w:proofErr w:type="spellEnd"/>
          </w:p>
        </w:tc>
        <w:tc>
          <w:tcPr>
            <w:tcW w:w="1697" w:type="dxa"/>
          </w:tcPr>
          <w:p w14:paraId="043ED5B6"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KLIWAS</w:t>
            </w:r>
          </w:p>
        </w:tc>
        <w:tc>
          <w:tcPr>
            <w:tcW w:w="1697" w:type="dxa"/>
          </w:tcPr>
          <w:p w14:paraId="79994D67"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CLIMSEA</w:t>
            </w:r>
          </w:p>
        </w:tc>
      </w:tr>
      <w:tr w:rsidR="009E5A77" w14:paraId="0080A5E7" w14:textId="77777777" w:rsidTr="009E5A77">
        <w:tc>
          <w:tcPr>
            <w:tcW w:w="1359" w:type="dxa"/>
          </w:tcPr>
          <w:p w14:paraId="461E199C"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Duration</w:t>
            </w:r>
          </w:p>
        </w:tc>
        <w:tc>
          <w:tcPr>
            <w:tcW w:w="1726" w:type="dxa"/>
          </w:tcPr>
          <w:p w14:paraId="0BC95CA0"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1997-2003</w:t>
            </w:r>
          </w:p>
        </w:tc>
        <w:tc>
          <w:tcPr>
            <w:tcW w:w="1843" w:type="dxa"/>
          </w:tcPr>
          <w:p w14:paraId="46F32FA1"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2009-2011</w:t>
            </w:r>
          </w:p>
        </w:tc>
        <w:tc>
          <w:tcPr>
            <w:tcW w:w="1701" w:type="dxa"/>
          </w:tcPr>
          <w:p w14:paraId="7A771498"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2009-2011</w:t>
            </w:r>
          </w:p>
        </w:tc>
        <w:tc>
          <w:tcPr>
            <w:tcW w:w="1667" w:type="dxa"/>
          </w:tcPr>
          <w:p w14:paraId="455DF4A5"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2009-2011</w:t>
            </w:r>
          </w:p>
        </w:tc>
        <w:tc>
          <w:tcPr>
            <w:tcW w:w="1697" w:type="dxa"/>
          </w:tcPr>
          <w:p w14:paraId="407F274C"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2015-2017</w:t>
            </w:r>
          </w:p>
        </w:tc>
        <w:tc>
          <w:tcPr>
            <w:tcW w:w="1697" w:type="dxa"/>
          </w:tcPr>
          <w:p w14:paraId="691361C7"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2009-2013</w:t>
            </w:r>
          </w:p>
        </w:tc>
        <w:tc>
          <w:tcPr>
            <w:tcW w:w="1697" w:type="dxa"/>
          </w:tcPr>
          <w:p w14:paraId="279B00F6"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2018-2020</w:t>
            </w:r>
          </w:p>
        </w:tc>
      </w:tr>
      <w:tr w:rsidR="009E5A77" w14:paraId="32A41D41" w14:textId="77777777" w:rsidTr="009E5A77">
        <w:tc>
          <w:tcPr>
            <w:tcW w:w="1359" w:type="dxa"/>
          </w:tcPr>
          <w:p w14:paraId="62693BCC"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Project summaries</w:t>
            </w:r>
          </w:p>
        </w:tc>
        <w:tc>
          <w:tcPr>
            <w:tcW w:w="1726" w:type="dxa"/>
          </w:tcPr>
          <w:p w14:paraId="7A27F9BE" w14:textId="77777777" w:rsidR="009E5A77" w:rsidRPr="002A2921" w:rsidRDefault="009E5A77">
            <w:pPr>
              <w:spacing w:after="200" w:line="276" w:lineRule="auto"/>
              <w:rPr>
                <w:rFonts w:asciiTheme="minorHAnsi" w:hAnsiTheme="minorHAnsi" w:cstheme="minorHAnsi"/>
                <w:sz w:val="16"/>
                <w:szCs w:val="16"/>
              </w:rPr>
            </w:pPr>
            <w:proofErr w:type="spellStart"/>
            <w:r w:rsidRPr="002A2921">
              <w:rPr>
                <w:rFonts w:asciiTheme="minorHAnsi" w:hAnsiTheme="minorHAnsi" w:cstheme="minorHAnsi"/>
                <w:sz w:val="16"/>
                <w:szCs w:val="16"/>
              </w:rPr>
              <w:t>Rummukainen</w:t>
            </w:r>
            <w:proofErr w:type="spellEnd"/>
            <w:r w:rsidRPr="002A2921">
              <w:rPr>
                <w:rFonts w:asciiTheme="minorHAnsi" w:hAnsiTheme="minorHAnsi" w:cstheme="minorHAnsi"/>
                <w:sz w:val="16"/>
                <w:szCs w:val="16"/>
              </w:rPr>
              <w:t xml:space="preserve"> et al. (2004)</w:t>
            </w:r>
          </w:p>
        </w:tc>
        <w:tc>
          <w:tcPr>
            <w:tcW w:w="1843" w:type="dxa"/>
          </w:tcPr>
          <w:p w14:paraId="6AA4E442"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Meier et al. (2014b)</w:t>
            </w:r>
          </w:p>
        </w:tc>
        <w:tc>
          <w:tcPr>
            <w:tcW w:w="1701" w:type="dxa"/>
          </w:tcPr>
          <w:p w14:paraId="52D5AA17" w14:textId="77777777" w:rsidR="009E5A77" w:rsidRPr="002A2921" w:rsidRDefault="009E5A77">
            <w:pPr>
              <w:spacing w:after="200" w:line="276" w:lineRule="auto"/>
              <w:rPr>
                <w:rFonts w:asciiTheme="minorHAnsi" w:hAnsiTheme="minorHAnsi" w:cstheme="minorHAnsi"/>
                <w:sz w:val="16"/>
                <w:szCs w:val="16"/>
              </w:rPr>
            </w:pPr>
            <w:proofErr w:type="spellStart"/>
            <w:r w:rsidRPr="002A2921">
              <w:rPr>
                <w:rFonts w:asciiTheme="minorHAnsi" w:hAnsiTheme="minorHAnsi" w:cstheme="minorHAnsi"/>
                <w:sz w:val="16"/>
                <w:szCs w:val="16"/>
              </w:rPr>
              <w:t>Kotilainen</w:t>
            </w:r>
            <w:proofErr w:type="spellEnd"/>
            <w:r w:rsidRPr="002A2921">
              <w:rPr>
                <w:rFonts w:asciiTheme="minorHAnsi" w:hAnsiTheme="minorHAnsi" w:cstheme="minorHAnsi"/>
                <w:sz w:val="16"/>
                <w:szCs w:val="16"/>
              </w:rPr>
              <w:t xml:space="preserve"> et al. (2014)</w:t>
            </w:r>
          </w:p>
        </w:tc>
        <w:tc>
          <w:tcPr>
            <w:tcW w:w="1667" w:type="dxa"/>
          </w:tcPr>
          <w:p w14:paraId="69EB26B2" w14:textId="77777777" w:rsidR="009E5A77" w:rsidRPr="002A2921" w:rsidRDefault="009E5A77">
            <w:pPr>
              <w:spacing w:after="200" w:line="276" w:lineRule="auto"/>
              <w:rPr>
                <w:rFonts w:asciiTheme="minorHAnsi" w:hAnsiTheme="minorHAnsi" w:cstheme="minorHAnsi"/>
                <w:sz w:val="16"/>
                <w:szCs w:val="16"/>
              </w:rPr>
            </w:pPr>
            <w:proofErr w:type="spellStart"/>
            <w:r w:rsidRPr="002A2921">
              <w:rPr>
                <w:rFonts w:asciiTheme="minorHAnsi" w:hAnsiTheme="minorHAnsi" w:cstheme="minorHAnsi"/>
                <w:sz w:val="16"/>
                <w:szCs w:val="16"/>
              </w:rPr>
              <w:t>Omstedt</w:t>
            </w:r>
            <w:proofErr w:type="spellEnd"/>
            <w:r w:rsidRPr="002A2921">
              <w:rPr>
                <w:rFonts w:asciiTheme="minorHAnsi" w:hAnsiTheme="minorHAnsi" w:cstheme="minorHAnsi"/>
                <w:sz w:val="16"/>
                <w:szCs w:val="16"/>
              </w:rPr>
              <w:t xml:space="preserve"> et al. (2014b)</w:t>
            </w:r>
          </w:p>
        </w:tc>
        <w:tc>
          <w:tcPr>
            <w:tcW w:w="1697" w:type="dxa"/>
          </w:tcPr>
          <w:p w14:paraId="7D385B8B" w14:textId="77777777" w:rsidR="009E5A77" w:rsidRPr="002A2921" w:rsidRDefault="009E5A77">
            <w:pPr>
              <w:spacing w:after="200" w:line="276" w:lineRule="auto"/>
              <w:rPr>
                <w:rFonts w:asciiTheme="minorHAnsi" w:hAnsiTheme="minorHAnsi" w:cstheme="minorHAnsi"/>
                <w:sz w:val="16"/>
                <w:szCs w:val="16"/>
              </w:rPr>
            </w:pPr>
            <w:proofErr w:type="spellStart"/>
            <w:r w:rsidRPr="002A2921">
              <w:rPr>
                <w:rFonts w:asciiTheme="minorHAnsi" w:hAnsiTheme="minorHAnsi" w:cstheme="minorHAnsi"/>
                <w:sz w:val="16"/>
                <w:szCs w:val="16"/>
              </w:rPr>
              <w:t>Saraiva</w:t>
            </w:r>
            <w:proofErr w:type="spellEnd"/>
            <w:r w:rsidRPr="002A2921">
              <w:rPr>
                <w:rFonts w:asciiTheme="minorHAnsi" w:hAnsiTheme="minorHAnsi" w:cstheme="minorHAnsi"/>
                <w:sz w:val="16"/>
                <w:szCs w:val="16"/>
              </w:rPr>
              <w:t xml:space="preserve"> et al. (2019a)</w:t>
            </w:r>
          </w:p>
        </w:tc>
        <w:tc>
          <w:tcPr>
            <w:tcW w:w="1697" w:type="dxa"/>
          </w:tcPr>
          <w:p w14:paraId="761CDE60" w14:textId="77777777" w:rsidR="009E5A77" w:rsidRPr="002A2921" w:rsidRDefault="009E5A77">
            <w:pPr>
              <w:spacing w:after="200" w:line="276" w:lineRule="auto"/>
              <w:rPr>
                <w:rFonts w:asciiTheme="minorHAnsi" w:hAnsiTheme="minorHAnsi" w:cstheme="minorHAnsi"/>
                <w:sz w:val="16"/>
                <w:szCs w:val="16"/>
              </w:rPr>
            </w:pPr>
            <w:proofErr w:type="spellStart"/>
            <w:r w:rsidRPr="002A2921">
              <w:rPr>
                <w:rFonts w:asciiTheme="minorHAnsi" w:hAnsiTheme="minorHAnsi" w:cstheme="minorHAnsi"/>
                <w:sz w:val="16"/>
                <w:szCs w:val="16"/>
              </w:rPr>
              <w:t>Bülow</w:t>
            </w:r>
            <w:proofErr w:type="spellEnd"/>
            <w:r w:rsidRPr="002A2921">
              <w:rPr>
                <w:rFonts w:asciiTheme="minorHAnsi" w:hAnsiTheme="minorHAnsi" w:cstheme="minorHAnsi"/>
                <w:sz w:val="16"/>
                <w:szCs w:val="16"/>
              </w:rPr>
              <w:t xml:space="preserve"> et al. (2014)</w:t>
            </w:r>
          </w:p>
        </w:tc>
        <w:tc>
          <w:tcPr>
            <w:tcW w:w="1697" w:type="dxa"/>
          </w:tcPr>
          <w:p w14:paraId="4C8C04E2" w14:textId="77777777" w:rsidR="009E5A77" w:rsidRPr="002A2921" w:rsidRDefault="002A2921">
            <w:pPr>
              <w:spacing w:after="200" w:line="276" w:lineRule="auto"/>
              <w:rPr>
                <w:rFonts w:asciiTheme="minorHAnsi" w:hAnsiTheme="minorHAnsi" w:cstheme="minorHAnsi"/>
                <w:sz w:val="16"/>
                <w:szCs w:val="16"/>
              </w:rPr>
            </w:pPr>
            <w:proofErr w:type="spellStart"/>
            <w:r>
              <w:rPr>
                <w:rFonts w:asciiTheme="minorHAnsi" w:hAnsiTheme="minorHAnsi" w:cstheme="minorHAnsi"/>
                <w:sz w:val="16"/>
                <w:szCs w:val="16"/>
              </w:rPr>
              <w:t>Dieterich</w:t>
            </w:r>
            <w:proofErr w:type="spellEnd"/>
            <w:r>
              <w:rPr>
                <w:rFonts w:asciiTheme="minorHAnsi" w:hAnsiTheme="minorHAnsi" w:cstheme="minorHAnsi"/>
                <w:sz w:val="16"/>
                <w:szCs w:val="16"/>
              </w:rPr>
              <w:t xml:space="preserve"> et al. (2020)</w:t>
            </w:r>
          </w:p>
        </w:tc>
      </w:tr>
      <w:tr w:rsidR="009E5A77" w14:paraId="33D3713A" w14:textId="77777777" w:rsidTr="009E5A77">
        <w:tc>
          <w:tcPr>
            <w:tcW w:w="1359" w:type="dxa"/>
          </w:tcPr>
          <w:p w14:paraId="5D032792"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GCMs</w:t>
            </w:r>
          </w:p>
        </w:tc>
        <w:tc>
          <w:tcPr>
            <w:tcW w:w="1726" w:type="dxa"/>
          </w:tcPr>
          <w:p w14:paraId="5D11E786"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AR3</w:t>
            </w:r>
          </w:p>
        </w:tc>
        <w:tc>
          <w:tcPr>
            <w:tcW w:w="1843" w:type="dxa"/>
          </w:tcPr>
          <w:p w14:paraId="12EBF791"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AR4</w:t>
            </w:r>
          </w:p>
        </w:tc>
        <w:tc>
          <w:tcPr>
            <w:tcW w:w="1701" w:type="dxa"/>
          </w:tcPr>
          <w:p w14:paraId="01854122"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AR4</w:t>
            </w:r>
          </w:p>
        </w:tc>
        <w:tc>
          <w:tcPr>
            <w:tcW w:w="1667" w:type="dxa"/>
          </w:tcPr>
          <w:p w14:paraId="70206574"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AR4</w:t>
            </w:r>
          </w:p>
        </w:tc>
        <w:tc>
          <w:tcPr>
            <w:tcW w:w="1697" w:type="dxa"/>
          </w:tcPr>
          <w:p w14:paraId="25E10483"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AR5</w:t>
            </w:r>
          </w:p>
        </w:tc>
        <w:tc>
          <w:tcPr>
            <w:tcW w:w="1697" w:type="dxa"/>
          </w:tcPr>
          <w:p w14:paraId="4476CDDC"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AR4/AR5</w:t>
            </w:r>
          </w:p>
        </w:tc>
        <w:tc>
          <w:tcPr>
            <w:tcW w:w="1697" w:type="dxa"/>
          </w:tcPr>
          <w:p w14:paraId="1CC45A93" w14:textId="77777777" w:rsidR="009E5A77" w:rsidRPr="002A2921" w:rsidRDefault="002A2921">
            <w:pPr>
              <w:spacing w:after="200" w:line="276" w:lineRule="auto"/>
              <w:rPr>
                <w:rFonts w:asciiTheme="minorHAnsi" w:hAnsiTheme="minorHAnsi" w:cstheme="minorHAnsi"/>
                <w:sz w:val="16"/>
                <w:szCs w:val="16"/>
              </w:rPr>
            </w:pPr>
            <w:r>
              <w:rPr>
                <w:rFonts w:asciiTheme="minorHAnsi" w:hAnsiTheme="minorHAnsi" w:cstheme="minorHAnsi"/>
                <w:sz w:val="16"/>
                <w:szCs w:val="16"/>
              </w:rPr>
              <w:t>AR5</w:t>
            </w:r>
          </w:p>
        </w:tc>
      </w:tr>
      <w:tr w:rsidR="009E5A77" w14:paraId="14376A1E" w14:textId="77777777" w:rsidTr="009E5A77">
        <w:tc>
          <w:tcPr>
            <w:tcW w:w="1359" w:type="dxa"/>
          </w:tcPr>
          <w:p w14:paraId="51AB7DE9"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RCSM</w:t>
            </w:r>
          </w:p>
        </w:tc>
        <w:tc>
          <w:tcPr>
            <w:tcW w:w="1726" w:type="dxa"/>
          </w:tcPr>
          <w:p w14:paraId="3B0A2431"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RCAO</w:t>
            </w:r>
          </w:p>
        </w:tc>
        <w:tc>
          <w:tcPr>
            <w:tcW w:w="1843" w:type="dxa"/>
          </w:tcPr>
          <w:p w14:paraId="0F1B4FC2"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RCAO</w:t>
            </w:r>
          </w:p>
        </w:tc>
        <w:tc>
          <w:tcPr>
            <w:tcW w:w="1701" w:type="dxa"/>
          </w:tcPr>
          <w:p w14:paraId="25CF84CB"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RCAO</w:t>
            </w:r>
          </w:p>
        </w:tc>
        <w:tc>
          <w:tcPr>
            <w:tcW w:w="1667" w:type="dxa"/>
          </w:tcPr>
          <w:p w14:paraId="252625E2"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RCA</w:t>
            </w:r>
          </w:p>
        </w:tc>
        <w:tc>
          <w:tcPr>
            <w:tcW w:w="1697" w:type="dxa"/>
          </w:tcPr>
          <w:p w14:paraId="4388032D"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RCA</w:t>
            </w:r>
            <w:r w:rsidR="002A2921">
              <w:rPr>
                <w:rFonts w:asciiTheme="minorHAnsi" w:hAnsiTheme="minorHAnsi" w:cstheme="minorHAnsi"/>
                <w:sz w:val="16"/>
                <w:szCs w:val="16"/>
              </w:rPr>
              <w:t>4</w:t>
            </w:r>
            <w:r w:rsidRPr="002A2921">
              <w:rPr>
                <w:rFonts w:asciiTheme="minorHAnsi" w:hAnsiTheme="minorHAnsi" w:cstheme="minorHAnsi"/>
                <w:sz w:val="16"/>
                <w:szCs w:val="16"/>
              </w:rPr>
              <w:t>-NEMO</w:t>
            </w:r>
          </w:p>
        </w:tc>
        <w:tc>
          <w:tcPr>
            <w:tcW w:w="1697" w:type="dxa"/>
          </w:tcPr>
          <w:p w14:paraId="53EEB867"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REMO-MPIOM, REMO-HAMSOM, RCA</w:t>
            </w:r>
            <w:r w:rsidR="002A2921">
              <w:rPr>
                <w:rFonts w:asciiTheme="minorHAnsi" w:hAnsiTheme="minorHAnsi" w:cstheme="minorHAnsi"/>
                <w:sz w:val="16"/>
                <w:szCs w:val="16"/>
              </w:rPr>
              <w:t>4</w:t>
            </w:r>
            <w:r w:rsidRPr="002A2921">
              <w:rPr>
                <w:rFonts w:asciiTheme="minorHAnsi" w:hAnsiTheme="minorHAnsi" w:cstheme="minorHAnsi"/>
                <w:sz w:val="16"/>
                <w:szCs w:val="16"/>
              </w:rPr>
              <w:t>-NEMO</w:t>
            </w:r>
          </w:p>
        </w:tc>
        <w:tc>
          <w:tcPr>
            <w:tcW w:w="1697" w:type="dxa"/>
          </w:tcPr>
          <w:p w14:paraId="08252635" w14:textId="77777777" w:rsidR="009E5A77" w:rsidRPr="002A2921" w:rsidRDefault="002A2921">
            <w:pPr>
              <w:spacing w:after="200" w:line="276" w:lineRule="auto"/>
              <w:rPr>
                <w:rFonts w:asciiTheme="minorHAnsi" w:hAnsiTheme="minorHAnsi" w:cstheme="minorHAnsi"/>
                <w:sz w:val="16"/>
                <w:szCs w:val="16"/>
              </w:rPr>
            </w:pPr>
            <w:r>
              <w:rPr>
                <w:rFonts w:asciiTheme="minorHAnsi" w:hAnsiTheme="minorHAnsi" w:cstheme="minorHAnsi"/>
                <w:sz w:val="16"/>
                <w:szCs w:val="16"/>
              </w:rPr>
              <w:t>RCA4-NEMO</w:t>
            </w:r>
          </w:p>
        </w:tc>
      </w:tr>
      <w:tr w:rsidR="009E5A77" w14:paraId="7ADC874F" w14:textId="77777777" w:rsidTr="009E5A77">
        <w:tc>
          <w:tcPr>
            <w:tcW w:w="1359" w:type="dxa"/>
          </w:tcPr>
          <w:p w14:paraId="2CEEB07B"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Horizontal resolution atmosphere/ ocean</w:t>
            </w:r>
          </w:p>
        </w:tc>
        <w:tc>
          <w:tcPr>
            <w:tcW w:w="1726" w:type="dxa"/>
          </w:tcPr>
          <w:p w14:paraId="5BF51F45"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50 km/10.8 km</w:t>
            </w:r>
          </w:p>
        </w:tc>
        <w:tc>
          <w:tcPr>
            <w:tcW w:w="1843" w:type="dxa"/>
          </w:tcPr>
          <w:p w14:paraId="65BD89EF"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25 km/3.6 km</w:t>
            </w:r>
          </w:p>
        </w:tc>
        <w:tc>
          <w:tcPr>
            <w:tcW w:w="1701" w:type="dxa"/>
          </w:tcPr>
          <w:p w14:paraId="336176EF"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25 km/3.6 km and 50 km/3.6 km for paleoclimate</w:t>
            </w:r>
          </w:p>
        </w:tc>
        <w:tc>
          <w:tcPr>
            <w:tcW w:w="1667" w:type="dxa"/>
          </w:tcPr>
          <w:p w14:paraId="3D1C71E3"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25 km /horizontally integrated</w:t>
            </w:r>
          </w:p>
        </w:tc>
        <w:tc>
          <w:tcPr>
            <w:tcW w:w="1697" w:type="dxa"/>
          </w:tcPr>
          <w:p w14:paraId="0749DAC0"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25 km /3.6 km</w:t>
            </w:r>
          </w:p>
        </w:tc>
        <w:tc>
          <w:tcPr>
            <w:tcW w:w="1697" w:type="dxa"/>
          </w:tcPr>
          <w:p w14:paraId="37599D97"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varying</w:t>
            </w:r>
          </w:p>
        </w:tc>
        <w:tc>
          <w:tcPr>
            <w:tcW w:w="1697" w:type="dxa"/>
          </w:tcPr>
          <w:p w14:paraId="03FF7949" w14:textId="77777777" w:rsidR="009E5A77" w:rsidRPr="002A2921" w:rsidRDefault="002A2921">
            <w:pPr>
              <w:spacing w:after="200" w:line="276" w:lineRule="auto"/>
              <w:rPr>
                <w:rFonts w:asciiTheme="minorHAnsi" w:hAnsiTheme="minorHAnsi" w:cstheme="minorHAnsi"/>
                <w:sz w:val="16"/>
                <w:szCs w:val="16"/>
              </w:rPr>
            </w:pPr>
            <w:r>
              <w:rPr>
                <w:rFonts w:asciiTheme="minorHAnsi" w:hAnsiTheme="minorHAnsi" w:cstheme="minorHAnsi"/>
                <w:sz w:val="16"/>
                <w:szCs w:val="16"/>
              </w:rPr>
              <w:t>25 km/3.6 km</w:t>
            </w:r>
          </w:p>
        </w:tc>
      </w:tr>
      <w:tr w:rsidR="009E5A77" w14:paraId="45C15B32" w14:textId="77777777" w:rsidTr="009E5A77">
        <w:tc>
          <w:tcPr>
            <w:tcW w:w="1359" w:type="dxa"/>
          </w:tcPr>
          <w:p w14:paraId="793FDED4"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Period(s)</w:t>
            </w:r>
          </w:p>
        </w:tc>
        <w:tc>
          <w:tcPr>
            <w:tcW w:w="1726" w:type="dxa"/>
          </w:tcPr>
          <w:p w14:paraId="2254520B"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1961–1990 and 2071–2100</w:t>
            </w:r>
          </w:p>
        </w:tc>
        <w:tc>
          <w:tcPr>
            <w:tcW w:w="1843" w:type="dxa"/>
          </w:tcPr>
          <w:p w14:paraId="17DC408C"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1961-2099</w:t>
            </w:r>
          </w:p>
        </w:tc>
        <w:tc>
          <w:tcPr>
            <w:tcW w:w="1701" w:type="dxa"/>
          </w:tcPr>
          <w:p w14:paraId="77A4F873"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1961-2099 and 950-1800 AD</w:t>
            </w:r>
          </w:p>
        </w:tc>
        <w:tc>
          <w:tcPr>
            <w:tcW w:w="1667" w:type="dxa"/>
          </w:tcPr>
          <w:p w14:paraId="0EDC3975"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1960-2100</w:t>
            </w:r>
          </w:p>
        </w:tc>
        <w:tc>
          <w:tcPr>
            <w:tcW w:w="1697" w:type="dxa"/>
          </w:tcPr>
          <w:p w14:paraId="319503B7"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1976-2100, improved initial conditions</w:t>
            </w:r>
          </w:p>
        </w:tc>
        <w:tc>
          <w:tcPr>
            <w:tcW w:w="1697" w:type="dxa"/>
          </w:tcPr>
          <w:p w14:paraId="3CBC3E86"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1961-2099</w:t>
            </w:r>
          </w:p>
        </w:tc>
        <w:tc>
          <w:tcPr>
            <w:tcW w:w="1697" w:type="dxa"/>
          </w:tcPr>
          <w:p w14:paraId="1CB7799E" w14:textId="77777777" w:rsidR="009E5A77" w:rsidRPr="002A2921" w:rsidRDefault="002A2921">
            <w:pPr>
              <w:spacing w:after="200" w:line="276" w:lineRule="auto"/>
              <w:rPr>
                <w:rFonts w:asciiTheme="minorHAnsi" w:hAnsiTheme="minorHAnsi" w:cstheme="minorHAnsi"/>
                <w:sz w:val="16"/>
                <w:szCs w:val="16"/>
              </w:rPr>
            </w:pPr>
            <w:r>
              <w:rPr>
                <w:rFonts w:asciiTheme="minorHAnsi" w:hAnsiTheme="minorHAnsi" w:cstheme="minorHAnsi"/>
                <w:sz w:val="16"/>
                <w:szCs w:val="16"/>
              </w:rPr>
              <w:t>1976-2100</w:t>
            </w:r>
          </w:p>
        </w:tc>
      </w:tr>
      <w:tr w:rsidR="009E5A77" w14:paraId="0059A78C" w14:textId="77777777" w:rsidTr="009E5A77">
        <w:tc>
          <w:tcPr>
            <w:tcW w:w="1359" w:type="dxa"/>
          </w:tcPr>
          <w:p w14:paraId="25D45ADE"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Ocean model</w:t>
            </w:r>
          </w:p>
        </w:tc>
        <w:tc>
          <w:tcPr>
            <w:tcW w:w="1726" w:type="dxa"/>
          </w:tcPr>
          <w:p w14:paraId="5EAEB7FC"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One physical Baltic Sea model</w:t>
            </w:r>
          </w:p>
        </w:tc>
        <w:tc>
          <w:tcPr>
            <w:tcW w:w="1843" w:type="dxa"/>
          </w:tcPr>
          <w:p w14:paraId="6FD5275E"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Three physical-biogeochemical Baltic Sea models</w:t>
            </w:r>
          </w:p>
        </w:tc>
        <w:tc>
          <w:tcPr>
            <w:tcW w:w="1701" w:type="dxa"/>
          </w:tcPr>
          <w:p w14:paraId="5F5445C5"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See ECOSUPPORT</w:t>
            </w:r>
          </w:p>
        </w:tc>
        <w:tc>
          <w:tcPr>
            <w:tcW w:w="1667" w:type="dxa"/>
          </w:tcPr>
          <w:p w14:paraId="3F0583E3"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One physical-biogeochemical Baltic Sea model including the carbon cycle</w:t>
            </w:r>
          </w:p>
        </w:tc>
        <w:tc>
          <w:tcPr>
            <w:tcW w:w="1697" w:type="dxa"/>
          </w:tcPr>
          <w:p w14:paraId="51A175D4"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One physical-biogeochemical Baltic Sea model</w:t>
            </w:r>
          </w:p>
        </w:tc>
        <w:tc>
          <w:tcPr>
            <w:tcW w:w="1697" w:type="dxa"/>
          </w:tcPr>
          <w:p w14:paraId="3A32221A"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 xml:space="preserve">Two physical regional models with focus on the Baltic Sea and North Sea regions and one physical-biogeochemical ocean model </w:t>
            </w:r>
          </w:p>
        </w:tc>
        <w:tc>
          <w:tcPr>
            <w:tcW w:w="1697" w:type="dxa"/>
          </w:tcPr>
          <w:p w14:paraId="3053225A" w14:textId="77777777" w:rsidR="009E5A77" w:rsidRPr="002A2921" w:rsidRDefault="002A2921">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One physical-biogeochemical Baltic Sea model</w:t>
            </w:r>
          </w:p>
        </w:tc>
      </w:tr>
      <w:tr w:rsidR="009E5A77" w14:paraId="2A5A86F3" w14:textId="77777777" w:rsidTr="009E5A77">
        <w:tc>
          <w:tcPr>
            <w:tcW w:w="1359" w:type="dxa"/>
          </w:tcPr>
          <w:p w14:paraId="0A7D58F7"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References</w:t>
            </w:r>
          </w:p>
        </w:tc>
        <w:tc>
          <w:tcPr>
            <w:tcW w:w="1726" w:type="dxa"/>
          </w:tcPr>
          <w:p w14:paraId="05CAAA91" w14:textId="77777777" w:rsidR="009E5A77" w:rsidRPr="002A2921" w:rsidRDefault="009E5A77">
            <w:pPr>
              <w:spacing w:after="200" w:line="276" w:lineRule="auto"/>
              <w:rPr>
                <w:rFonts w:asciiTheme="minorHAnsi" w:hAnsiTheme="minorHAnsi" w:cstheme="minorHAnsi"/>
                <w:sz w:val="16"/>
                <w:szCs w:val="16"/>
              </w:rPr>
            </w:pPr>
            <w:proofErr w:type="spellStart"/>
            <w:r w:rsidRPr="002A2921">
              <w:rPr>
                <w:rFonts w:asciiTheme="minorHAnsi" w:hAnsiTheme="minorHAnsi" w:cstheme="minorHAnsi"/>
                <w:sz w:val="16"/>
                <w:szCs w:val="16"/>
                <w:lang w:val="de-DE"/>
              </w:rPr>
              <w:t>Döscher</w:t>
            </w:r>
            <w:proofErr w:type="spellEnd"/>
            <w:r w:rsidRPr="002A2921">
              <w:rPr>
                <w:rFonts w:asciiTheme="minorHAnsi" w:hAnsiTheme="minorHAnsi" w:cstheme="minorHAnsi"/>
                <w:sz w:val="16"/>
                <w:szCs w:val="16"/>
                <w:lang w:val="de-DE"/>
              </w:rPr>
              <w:t xml:space="preserve"> </w:t>
            </w:r>
            <w:proofErr w:type="spellStart"/>
            <w:r w:rsidRPr="002A2921">
              <w:rPr>
                <w:rFonts w:asciiTheme="minorHAnsi" w:hAnsiTheme="minorHAnsi" w:cstheme="minorHAnsi"/>
                <w:sz w:val="16"/>
                <w:szCs w:val="16"/>
                <w:lang w:val="de-DE"/>
              </w:rPr>
              <w:t>and</w:t>
            </w:r>
            <w:proofErr w:type="spellEnd"/>
            <w:r w:rsidRPr="002A2921">
              <w:rPr>
                <w:rFonts w:asciiTheme="minorHAnsi" w:hAnsiTheme="minorHAnsi" w:cstheme="minorHAnsi"/>
                <w:sz w:val="16"/>
                <w:szCs w:val="16"/>
                <w:lang w:val="de-DE"/>
              </w:rPr>
              <w:t xml:space="preserve"> Meier (2004), Meier et al. </w:t>
            </w:r>
            <w:r w:rsidRPr="002A2921">
              <w:rPr>
                <w:rFonts w:asciiTheme="minorHAnsi" w:hAnsiTheme="minorHAnsi" w:cstheme="minorHAnsi"/>
                <w:sz w:val="16"/>
                <w:szCs w:val="16"/>
              </w:rPr>
              <w:t>(2004a, 2004b)</w:t>
            </w:r>
          </w:p>
        </w:tc>
        <w:tc>
          <w:tcPr>
            <w:tcW w:w="1843" w:type="dxa"/>
          </w:tcPr>
          <w:p w14:paraId="4AFE2C52"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lang w:val="de-DE"/>
              </w:rPr>
              <w:t xml:space="preserve">Meier et al. (2011a, 2012b), Neumann et al. </w:t>
            </w:r>
            <w:r w:rsidRPr="002A2921">
              <w:rPr>
                <w:rFonts w:asciiTheme="minorHAnsi" w:hAnsiTheme="minorHAnsi" w:cstheme="minorHAnsi"/>
                <w:sz w:val="16"/>
                <w:szCs w:val="16"/>
              </w:rPr>
              <w:t>(2012)</w:t>
            </w:r>
          </w:p>
        </w:tc>
        <w:tc>
          <w:tcPr>
            <w:tcW w:w="1701" w:type="dxa"/>
          </w:tcPr>
          <w:p w14:paraId="13F72474"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rPr>
              <w:t xml:space="preserve">See ECOSUPPORT, </w:t>
            </w:r>
            <w:proofErr w:type="spellStart"/>
            <w:r w:rsidRPr="002A2921">
              <w:rPr>
                <w:rFonts w:asciiTheme="minorHAnsi" w:hAnsiTheme="minorHAnsi" w:cstheme="minorHAnsi"/>
                <w:sz w:val="16"/>
                <w:szCs w:val="16"/>
              </w:rPr>
              <w:t>Schimanke</w:t>
            </w:r>
            <w:proofErr w:type="spellEnd"/>
            <w:r w:rsidRPr="002A2921">
              <w:rPr>
                <w:rFonts w:asciiTheme="minorHAnsi" w:hAnsiTheme="minorHAnsi" w:cstheme="minorHAnsi"/>
                <w:sz w:val="16"/>
                <w:szCs w:val="16"/>
              </w:rPr>
              <w:t xml:space="preserve"> and Meier (2016)</w:t>
            </w:r>
          </w:p>
        </w:tc>
        <w:tc>
          <w:tcPr>
            <w:tcW w:w="1667" w:type="dxa"/>
          </w:tcPr>
          <w:p w14:paraId="0B3E40D9" w14:textId="77777777" w:rsidR="009E5A77" w:rsidRPr="002A2921" w:rsidRDefault="009E5A77">
            <w:pPr>
              <w:spacing w:after="200" w:line="276" w:lineRule="auto"/>
              <w:rPr>
                <w:rFonts w:asciiTheme="minorHAnsi" w:hAnsiTheme="minorHAnsi" w:cstheme="minorHAnsi"/>
                <w:sz w:val="16"/>
                <w:szCs w:val="16"/>
              </w:rPr>
            </w:pPr>
            <w:proofErr w:type="spellStart"/>
            <w:r w:rsidRPr="002A2921">
              <w:rPr>
                <w:rFonts w:asciiTheme="minorHAnsi" w:hAnsiTheme="minorHAnsi" w:cstheme="minorHAnsi"/>
                <w:sz w:val="16"/>
                <w:szCs w:val="16"/>
              </w:rPr>
              <w:t>Omstedt</w:t>
            </w:r>
            <w:proofErr w:type="spellEnd"/>
            <w:r w:rsidRPr="002A2921">
              <w:rPr>
                <w:rFonts w:asciiTheme="minorHAnsi" w:hAnsiTheme="minorHAnsi" w:cstheme="minorHAnsi"/>
                <w:sz w:val="16"/>
                <w:szCs w:val="16"/>
              </w:rPr>
              <w:t xml:space="preserve"> et al. (2012)</w:t>
            </w:r>
          </w:p>
        </w:tc>
        <w:tc>
          <w:tcPr>
            <w:tcW w:w="1697" w:type="dxa"/>
          </w:tcPr>
          <w:p w14:paraId="6E4A7BFA"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lang w:val="sv-SE"/>
              </w:rPr>
              <w:t xml:space="preserve">Saraiva et al. (2019a, 2019b), Meier et al. </w:t>
            </w:r>
            <w:r w:rsidR="002A2921">
              <w:rPr>
                <w:rFonts w:asciiTheme="minorHAnsi" w:hAnsiTheme="minorHAnsi" w:cstheme="minorHAnsi"/>
                <w:sz w:val="16"/>
                <w:szCs w:val="16"/>
              </w:rPr>
              <w:t>(2019</w:t>
            </w:r>
            <w:r w:rsidRPr="002A2921">
              <w:rPr>
                <w:rFonts w:asciiTheme="minorHAnsi" w:hAnsiTheme="minorHAnsi" w:cstheme="minorHAnsi"/>
                <w:sz w:val="16"/>
                <w:szCs w:val="16"/>
              </w:rPr>
              <w:t>)</w:t>
            </w:r>
          </w:p>
        </w:tc>
        <w:tc>
          <w:tcPr>
            <w:tcW w:w="1697" w:type="dxa"/>
          </w:tcPr>
          <w:p w14:paraId="3A831A09" w14:textId="77777777" w:rsidR="009E5A77" w:rsidRPr="002A2921" w:rsidRDefault="009E5A77">
            <w:pPr>
              <w:spacing w:after="200" w:line="276" w:lineRule="auto"/>
              <w:rPr>
                <w:rFonts w:asciiTheme="minorHAnsi" w:hAnsiTheme="minorHAnsi" w:cstheme="minorHAnsi"/>
                <w:sz w:val="16"/>
                <w:szCs w:val="16"/>
              </w:rPr>
            </w:pPr>
            <w:r w:rsidRPr="002A2921">
              <w:rPr>
                <w:rFonts w:asciiTheme="minorHAnsi" w:hAnsiTheme="minorHAnsi" w:cstheme="minorHAnsi"/>
                <w:sz w:val="16"/>
                <w:szCs w:val="16"/>
                <w:lang w:val="de-DE"/>
              </w:rPr>
              <w:t xml:space="preserve">Bülow et al. (2014), Dieterich et al. </w:t>
            </w:r>
            <w:r w:rsidRPr="002A2921">
              <w:rPr>
                <w:rFonts w:asciiTheme="minorHAnsi" w:hAnsiTheme="minorHAnsi" w:cstheme="minorHAnsi"/>
                <w:sz w:val="16"/>
                <w:szCs w:val="16"/>
              </w:rPr>
              <w:t xml:space="preserve">(2019), </w:t>
            </w:r>
            <w:proofErr w:type="spellStart"/>
            <w:r w:rsidRPr="002A2921">
              <w:rPr>
                <w:rFonts w:asciiTheme="minorHAnsi" w:hAnsiTheme="minorHAnsi" w:cstheme="minorHAnsi"/>
                <w:sz w:val="16"/>
                <w:szCs w:val="16"/>
              </w:rPr>
              <w:t>Gröger</w:t>
            </w:r>
            <w:proofErr w:type="spellEnd"/>
            <w:r w:rsidR="002A2921">
              <w:rPr>
                <w:rFonts w:asciiTheme="minorHAnsi" w:hAnsiTheme="minorHAnsi" w:cstheme="minorHAnsi"/>
                <w:sz w:val="16"/>
                <w:szCs w:val="16"/>
              </w:rPr>
              <w:t xml:space="preserve"> et al. (2019</w:t>
            </w:r>
            <w:r w:rsidRPr="002A2921">
              <w:rPr>
                <w:rFonts w:asciiTheme="minorHAnsi" w:hAnsiTheme="minorHAnsi" w:cstheme="minorHAnsi"/>
                <w:sz w:val="16"/>
                <w:szCs w:val="16"/>
              </w:rPr>
              <w:t>)</w:t>
            </w:r>
          </w:p>
        </w:tc>
        <w:tc>
          <w:tcPr>
            <w:tcW w:w="1697" w:type="dxa"/>
          </w:tcPr>
          <w:p w14:paraId="528A9A9E" w14:textId="77777777" w:rsidR="009E5A77" w:rsidRPr="002A2921" w:rsidRDefault="002A2921">
            <w:pPr>
              <w:spacing w:after="200" w:line="276" w:lineRule="auto"/>
              <w:rPr>
                <w:rFonts w:asciiTheme="minorHAnsi" w:hAnsiTheme="minorHAnsi" w:cstheme="minorHAnsi"/>
                <w:sz w:val="16"/>
                <w:szCs w:val="16"/>
              </w:rPr>
            </w:pPr>
            <w:proofErr w:type="spellStart"/>
            <w:r w:rsidRPr="002A2921">
              <w:rPr>
                <w:rFonts w:asciiTheme="minorHAnsi" w:hAnsiTheme="minorHAnsi" w:cstheme="minorHAnsi"/>
                <w:sz w:val="16"/>
                <w:szCs w:val="16"/>
              </w:rPr>
              <w:t>Gröger</w:t>
            </w:r>
            <w:proofErr w:type="spellEnd"/>
            <w:r w:rsidRPr="002A2921">
              <w:rPr>
                <w:rFonts w:asciiTheme="minorHAnsi" w:hAnsiTheme="minorHAnsi" w:cstheme="minorHAnsi"/>
                <w:sz w:val="16"/>
                <w:szCs w:val="16"/>
              </w:rPr>
              <w:t xml:space="preserve"> et al. </w:t>
            </w:r>
            <w:r w:rsidR="00E01AF4">
              <w:rPr>
                <w:rFonts w:asciiTheme="minorHAnsi" w:hAnsiTheme="minorHAnsi" w:cstheme="minorHAnsi"/>
                <w:sz w:val="16"/>
                <w:szCs w:val="16"/>
              </w:rPr>
              <w:t>(2020, 2021), Meier et al. (2020</w:t>
            </w:r>
            <w:r>
              <w:rPr>
                <w:rFonts w:asciiTheme="minorHAnsi" w:hAnsiTheme="minorHAnsi" w:cstheme="minorHAnsi"/>
                <w:sz w:val="16"/>
                <w:szCs w:val="16"/>
              </w:rPr>
              <w:t>)</w:t>
            </w:r>
          </w:p>
        </w:tc>
      </w:tr>
    </w:tbl>
    <w:p w14:paraId="6DF7F32A" w14:textId="77777777" w:rsidR="003A0CAA" w:rsidRDefault="00DF6E8C">
      <w:pPr>
        <w:spacing w:after="200" w:line="276" w:lineRule="auto"/>
        <w:rPr>
          <w:b/>
        </w:rPr>
      </w:pPr>
      <w:r>
        <w:lastRenderedPageBreak/>
        <w:br w:type="page"/>
      </w:r>
    </w:p>
    <w:p w14:paraId="5C3878C2" w14:textId="77777777" w:rsidR="009E5A77" w:rsidRDefault="0039047D">
      <w:pPr>
        <w:spacing w:after="200" w:line="276" w:lineRule="auto"/>
      </w:pPr>
      <w:r>
        <w:rPr>
          <w:b/>
        </w:rPr>
        <w:lastRenderedPageBreak/>
        <w:t>Table 2</w:t>
      </w:r>
      <w:r w:rsidR="00DF6E8C" w:rsidRPr="00DF6E8C">
        <w:rPr>
          <w:b/>
        </w:rPr>
        <w:t xml:space="preserve">. </w:t>
      </w:r>
      <w:r>
        <w:t xml:space="preserve">List of </w:t>
      </w:r>
      <w:r w:rsidR="00DF6E8C" w:rsidRPr="00DF6E8C">
        <w:t>scenario simulations</w:t>
      </w:r>
      <w:r>
        <w:t xml:space="preserve"> of three ensembles</w:t>
      </w:r>
      <w:r w:rsidR="00DF6E8C" w:rsidRPr="0039047D">
        <w:t xml:space="preserve">. </w:t>
      </w:r>
      <w:r w:rsidRPr="0039047D">
        <w:t>The columns show</w:t>
      </w:r>
      <w:r w:rsidR="002E282C">
        <w:rPr>
          <w:b/>
        </w:rPr>
        <w:t xml:space="preserve"> </w:t>
      </w:r>
      <w:r w:rsidR="002E282C" w:rsidRPr="002E282C">
        <w:t>the Earth System Model (ESM), the Region</w:t>
      </w:r>
      <w:r w:rsidR="002E282C">
        <w:t>al Climate System Model (RCSM), the Baltic Sea ecosystem model, the greenhouse gas emission or concentration scenario, the nutrient load scenario, the sea level rise (SLR) scenario and the simulation period including historical and scenario periods. For the three SLR</w:t>
      </w:r>
      <w:r w:rsidR="00DF6E8C" w:rsidRPr="00DF6E8C">
        <w:t xml:space="preserve"> scenarios</w:t>
      </w:r>
      <w:r w:rsidR="002E282C">
        <w:t xml:space="preserve"> in the CLIMSEA ensemble</w:t>
      </w:r>
      <w:r w:rsidR="00DF6E8C" w:rsidRPr="00DF6E8C">
        <w:t xml:space="preserve">, the mean sea level changes at the end of the century </w:t>
      </w:r>
      <w:proofErr w:type="gramStart"/>
      <w:r w:rsidR="00DF6E8C" w:rsidRPr="00DF6E8C">
        <w:t>are given</w:t>
      </w:r>
      <w:proofErr w:type="gramEnd"/>
      <w:r w:rsidR="00DF6E8C" w:rsidRPr="00DF6E8C">
        <w:t xml:space="preserve"> in met</w:t>
      </w:r>
      <w:r w:rsidR="008162A3">
        <w:t>er</w:t>
      </w:r>
      <w:r w:rsidR="002E282C">
        <w:t>s.</w:t>
      </w:r>
    </w:p>
    <w:tbl>
      <w:tblPr>
        <w:tblStyle w:val="Tabellenraster"/>
        <w:tblW w:w="10768" w:type="dxa"/>
        <w:tblLayout w:type="fixed"/>
        <w:tblLook w:val="04A0" w:firstRow="1" w:lastRow="0" w:firstColumn="1" w:lastColumn="0" w:noHBand="0" w:noVBand="1"/>
      </w:tblPr>
      <w:tblGrid>
        <w:gridCol w:w="2263"/>
        <w:gridCol w:w="1418"/>
        <w:gridCol w:w="1418"/>
        <w:gridCol w:w="1134"/>
        <w:gridCol w:w="2126"/>
        <w:gridCol w:w="1275"/>
        <w:gridCol w:w="1134"/>
      </w:tblGrid>
      <w:tr w:rsidR="005C3611" w14:paraId="5612C906" w14:textId="77777777" w:rsidTr="0039047D">
        <w:tc>
          <w:tcPr>
            <w:tcW w:w="10768" w:type="dxa"/>
            <w:gridSpan w:val="7"/>
            <w:shd w:val="clear" w:color="auto" w:fill="BFBFBF" w:themeFill="background1" w:themeFillShade="BF"/>
          </w:tcPr>
          <w:p w14:paraId="7D7D96E5" w14:textId="77777777" w:rsidR="005C3611" w:rsidRDefault="005C3611">
            <w:pPr>
              <w:spacing w:after="200" w:line="276" w:lineRule="auto"/>
            </w:pPr>
            <w:r>
              <w:t>ECOSUPPORT (28 scenario simulations, Meier et al., 2011)</w:t>
            </w:r>
          </w:p>
        </w:tc>
      </w:tr>
      <w:tr w:rsidR="005C3611" w14:paraId="434637B7" w14:textId="77777777" w:rsidTr="0039047D">
        <w:tc>
          <w:tcPr>
            <w:tcW w:w="2263" w:type="dxa"/>
          </w:tcPr>
          <w:p w14:paraId="29B6D282" w14:textId="77777777" w:rsidR="005C3611" w:rsidRDefault="005C3611">
            <w:pPr>
              <w:spacing w:after="200" w:line="276" w:lineRule="auto"/>
            </w:pPr>
            <w:r w:rsidRPr="005C3611">
              <w:rPr>
                <w:lang w:val="de-DE"/>
              </w:rPr>
              <w:t>HadCM3</w:t>
            </w:r>
          </w:p>
        </w:tc>
        <w:tc>
          <w:tcPr>
            <w:tcW w:w="1418" w:type="dxa"/>
          </w:tcPr>
          <w:p w14:paraId="65B68B35" w14:textId="77777777" w:rsidR="005C3611" w:rsidRDefault="005C3611">
            <w:pPr>
              <w:spacing w:after="200" w:line="276" w:lineRule="auto"/>
            </w:pPr>
            <w:r>
              <w:t>RCAO</w:t>
            </w:r>
          </w:p>
        </w:tc>
        <w:tc>
          <w:tcPr>
            <w:tcW w:w="1418" w:type="dxa"/>
          </w:tcPr>
          <w:p w14:paraId="2707631F" w14:textId="77777777" w:rsidR="005C3611" w:rsidRDefault="005C3611">
            <w:pPr>
              <w:spacing w:after="200" w:line="276" w:lineRule="auto"/>
            </w:pPr>
            <w:r>
              <w:t>BALTSEM</w:t>
            </w:r>
          </w:p>
        </w:tc>
        <w:tc>
          <w:tcPr>
            <w:tcW w:w="1134" w:type="dxa"/>
          </w:tcPr>
          <w:p w14:paraId="61726132" w14:textId="77777777" w:rsidR="005C3611" w:rsidRDefault="005C3611">
            <w:pPr>
              <w:spacing w:after="200" w:line="276" w:lineRule="auto"/>
            </w:pPr>
            <w:r>
              <w:rPr>
                <w:lang w:val="de-DE"/>
              </w:rPr>
              <w:t>A1B</w:t>
            </w:r>
          </w:p>
        </w:tc>
        <w:tc>
          <w:tcPr>
            <w:tcW w:w="2126" w:type="dxa"/>
          </w:tcPr>
          <w:p w14:paraId="7C079932" w14:textId="77777777" w:rsidR="005C3611" w:rsidRDefault="005C3611">
            <w:pPr>
              <w:spacing w:after="200" w:line="276" w:lineRule="auto"/>
            </w:pPr>
            <w:r>
              <w:t>BSAP/REF/BAU</w:t>
            </w:r>
          </w:p>
        </w:tc>
        <w:tc>
          <w:tcPr>
            <w:tcW w:w="1275" w:type="dxa"/>
          </w:tcPr>
          <w:p w14:paraId="4A8D11CB" w14:textId="77777777" w:rsidR="005C3611" w:rsidRDefault="0039047D">
            <w:pPr>
              <w:spacing w:after="200" w:line="276" w:lineRule="auto"/>
            </w:pPr>
            <w:r>
              <w:t>0</w:t>
            </w:r>
          </w:p>
        </w:tc>
        <w:tc>
          <w:tcPr>
            <w:tcW w:w="1134" w:type="dxa"/>
          </w:tcPr>
          <w:p w14:paraId="20F071B0" w14:textId="77777777" w:rsidR="005C3611" w:rsidRDefault="0039047D">
            <w:pPr>
              <w:spacing w:after="200" w:line="276" w:lineRule="auto"/>
            </w:pPr>
            <w:r>
              <w:t>1961-2099</w:t>
            </w:r>
          </w:p>
        </w:tc>
      </w:tr>
      <w:tr w:rsidR="005C3611" w14:paraId="1FA5DE87" w14:textId="77777777" w:rsidTr="0039047D">
        <w:tc>
          <w:tcPr>
            <w:tcW w:w="2263" w:type="dxa"/>
          </w:tcPr>
          <w:p w14:paraId="77D44BF5" w14:textId="77777777" w:rsidR="005C3611" w:rsidRDefault="005C3611">
            <w:pPr>
              <w:spacing w:after="200" w:line="276" w:lineRule="auto"/>
            </w:pPr>
            <w:r w:rsidRPr="005C3611">
              <w:rPr>
                <w:lang w:val="de-DE"/>
              </w:rPr>
              <w:t>ECHAM5/MPI-OM</w:t>
            </w:r>
            <w:r>
              <w:rPr>
                <w:lang w:val="de-DE"/>
              </w:rPr>
              <w:t>-r1</w:t>
            </w:r>
          </w:p>
        </w:tc>
        <w:tc>
          <w:tcPr>
            <w:tcW w:w="1418" w:type="dxa"/>
          </w:tcPr>
          <w:p w14:paraId="2672E619" w14:textId="77777777" w:rsidR="005C3611" w:rsidRDefault="005C3611">
            <w:pPr>
              <w:spacing w:after="200" w:line="276" w:lineRule="auto"/>
            </w:pPr>
            <w:r w:rsidRPr="005C3611">
              <w:t>RCAO</w:t>
            </w:r>
          </w:p>
        </w:tc>
        <w:tc>
          <w:tcPr>
            <w:tcW w:w="1418" w:type="dxa"/>
          </w:tcPr>
          <w:p w14:paraId="20F21CBC" w14:textId="77777777" w:rsidR="005C3611" w:rsidRDefault="005C3611">
            <w:pPr>
              <w:spacing w:after="200" w:line="276" w:lineRule="auto"/>
            </w:pPr>
            <w:r>
              <w:t>BALTSEM</w:t>
            </w:r>
          </w:p>
        </w:tc>
        <w:tc>
          <w:tcPr>
            <w:tcW w:w="1134" w:type="dxa"/>
          </w:tcPr>
          <w:p w14:paraId="03450F00" w14:textId="77777777" w:rsidR="005C3611" w:rsidRDefault="005C3611">
            <w:pPr>
              <w:spacing w:after="200" w:line="276" w:lineRule="auto"/>
            </w:pPr>
            <w:r>
              <w:t>A1B</w:t>
            </w:r>
          </w:p>
        </w:tc>
        <w:tc>
          <w:tcPr>
            <w:tcW w:w="2126" w:type="dxa"/>
          </w:tcPr>
          <w:p w14:paraId="0B5D170B" w14:textId="77777777" w:rsidR="005C3611" w:rsidRDefault="005C3611">
            <w:pPr>
              <w:spacing w:after="200" w:line="276" w:lineRule="auto"/>
            </w:pPr>
            <w:r w:rsidRPr="00E91DA2">
              <w:t>BSAP/REF/BAU</w:t>
            </w:r>
          </w:p>
        </w:tc>
        <w:tc>
          <w:tcPr>
            <w:tcW w:w="1275" w:type="dxa"/>
          </w:tcPr>
          <w:p w14:paraId="0D49C2A4" w14:textId="77777777" w:rsidR="005C3611" w:rsidRDefault="0039047D">
            <w:pPr>
              <w:spacing w:after="200" w:line="276" w:lineRule="auto"/>
            </w:pPr>
            <w:r>
              <w:t>0</w:t>
            </w:r>
          </w:p>
        </w:tc>
        <w:tc>
          <w:tcPr>
            <w:tcW w:w="1134" w:type="dxa"/>
          </w:tcPr>
          <w:p w14:paraId="61BCB62E" w14:textId="77777777" w:rsidR="005C3611" w:rsidRDefault="0039047D">
            <w:pPr>
              <w:spacing w:after="200" w:line="276" w:lineRule="auto"/>
            </w:pPr>
            <w:r w:rsidRPr="0039047D">
              <w:t>1961-2099</w:t>
            </w:r>
          </w:p>
        </w:tc>
      </w:tr>
      <w:tr w:rsidR="005C3611" w14:paraId="636A93A2" w14:textId="77777777" w:rsidTr="0039047D">
        <w:tc>
          <w:tcPr>
            <w:tcW w:w="2263" w:type="dxa"/>
          </w:tcPr>
          <w:p w14:paraId="3956AF7E" w14:textId="77777777" w:rsidR="005C3611" w:rsidRDefault="005C3611">
            <w:pPr>
              <w:spacing w:after="200" w:line="276" w:lineRule="auto"/>
            </w:pPr>
            <w:r w:rsidRPr="005C3611">
              <w:rPr>
                <w:lang w:val="de-DE"/>
              </w:rPr>
              <w:t>ECHAM5/MPI-OM</w:t>
            </w:r>
            <w:r>
              <w:rPr>
                <w:lang w:val="de-DE"/>
              </w:rPr>
              <w:t>-r3</w:t>
            </w:r>
          </w:p>
        </w:tc>
        <w:tc>
          <w:tcPr>
            <w:tcW w:w="1418" w:type="dxa"/>
          </w:tcPr>
          <w:p w14:paraId="4D97556E" w14:textId="77777777" w:rsidR="005C3611" w:rsidRDefault="005C3611">
            <w:pPr>
              <w:spacing w:after="200" w:line="276" w:lineRule="auto"/>
            </w:pPr>
            <w:r w:rsidRPr="005C3611">
              <w:t>RCAO</w:t>
            </w:r>
          </w:p>
        </w:tc>
        <w:tc>
          <w:tcPr>
            <w:tcW w:w="1418" w:type="dxa"/>
          </w:tcPr>
          <w:p w14:paraId="41B542F0" w14:textId="77777777" w:rsidR="005C3611" w:rsidRDefault="005C3611">
            <w:pPr>
              <w:spacing w:after="200" w:line="276" w:lineRule="auto"/>
            </w:pPr>
            <w:r>
              <w:t>BALTSEM</w:t>
            </w:r>
          </w:p>
        </w:tc>
        <w:tc>
          <w:tcPr>
            <w:tcW w:w="1134" w:type="dxa"/>
          </w:tcPr>
          <w:p w14:paraId="61D5D331" w14:textId="77777777" w:rsidR="005C3611" w:rsidRDefault="005C3611">
            <w:pPr>
              <w:spacing w:after="200" w:line="276" w:lineRule="auto"/>
            </w:pPr>
            <w:r>
              <w:t>A1B</w:t>
            </w:r>
          </w:p>
        </w:tc>
        <w:tc>
          <w:tcPr>
            <w:tcW w:w="2126" w:type="dxa"/>
          </w:tcPr>
          <w:p w14:paraId="6313EF1E" w14:textId="77777777" w:rsidR="005C3611" w:rsidRDefault="005C3611">
            <w:pPr>
              <w:spacing w:after="200" w:line="276" w:lineRule="auto"/>
            </w:pPr>
            <w:r w:rsidRPr="00E91DA2">
              <w:t>BSAP/REF/BAU</w:t>
            </w:r>
          </w:p>
        </w:tc>
        <w:tc>
          <w:tcPr>
            <w:tcW w:w="1275" w:type="dxa"/>
          </w:tcPr>
          <w:p w14:paraId="0EC93675" w14:textId="77777777" w:rsidR="005C3611" w:rsidRDefault="0039047D">
            <w:pPr>
              <w:spacing w:after="200" w:line="276" w:lineRule="auto"/>
            </w:pPr>
            <w:r>
              <w:t>0</w:t>
            </w:r>
          </w:p>
        </w:tc>
        <w:tc>
          <w:tcPr>
            <w:tcW w:w="1134" w:type="dxa"/>
          </w:tcPr>
          <w:p w14:paraId="583AD0D6" w14:textId="77777777" w:rsidR="005C3611" w:rsidRDefault="0039047D">
            <w:pPr>
              <w:spacing w:after="200" w:line="276" w:lineRule="auto"/>
            </w:pPr>
            <w:r w:rsidRPr="0039047D">
              <w:t>1961-2099</w:t>
            </w:r>
          </w:p>
        </w:tc>
      </w:tr>
      <w:tr w:rsidR="005C3611" w14:paraId="5A915A3C" w14:textId="77777777" w:rsidTr="0039047D">
        <w:tc>
          <w:tcPr>
            <w:tcW w:w="2263" w:type="dxa"/>
          </w:tcPr>
          <w:p w14:paraId="0AAE8B4A" w14:textId="77777777" w:rsidR="005C3611" w:rsidRDefault="005C3611">
            <w:pPr>
              <w:spacing w:after="200" w:line="276" w:lineRule="auto"/>
            </w:pPr>
            <w:r w:rsidRPr="005C3611">
              <w:rPr>
                <w:lang w:val="de-DE"/>
              </w:rPr>
              <w:t>ECHAM5/MPI-OM</w:t>
            </w:r>
            <w:r>
              <w:rPr>
                <w:lang w:val="de-DE"/>
              </w:rPr>
              <w:t>-r1</w:t>
            </w:r>
          </w:p>
        </w:tc>
        <w:tc>
          <w:tcPr>
            <w:tcW w:w="1418" w:type="dxa"/>
          </w:tcPr>
          <w:p w14:paraId="65225CC3" w14:textId="77777777" w:rsidR="005C3611" w:rsidRDefault="005C3611">
            <w:pPr>
              <w:spacing w:after="200" w:line="276" w:lineRule="auto"/>
            </w:pPr>
            <w:r w:rsidRPr="005C3611">
              <w:t>RCAO</w:t>
            </w:r>
          </w:p>
        </w:tc>
        <w:tc>
          <w:tcPr>
            <w:tcW w:w="1418" w:type="dxa"/>
          </w:tcPr>
          <w:p w14:paraId="724D9E98" w14:textId="77777777" w:rsidR="005C3611" w:rsidRDefault="005C3611">
            <w:pPr>
              <w:spacing w:after="200" w:line="276" w:lineRule="auto"/>
            </w:pPr>
            <w:r>
              <w:t>BALTSEM</w:t>
            </w:r>
          </w:p>
        </w:tc>
        <w:tc>
          <w:tcPr>
            <w:tcW w:w="1134" w:type="dxa"/>
          </w:tcPr>
          <w:p w14:paraId="26CA33CB" w14:textId="77777777" w:rsidR="005C3611" w:rsidRDefault="005C3611">
            <w:pPr>
              <w:spacing w:after="200" w:line="276" w:lineRule="auto"/>
            </w:pPr>
            <w:r>
              <w:t>A2</w:t>
            </w:r>
          </w:p>
        </w:tc>
        <w:tc>
          <w:tcPr>
            <w:tcW w:w="2126" w:type="dxa"/>
          </w:tcPr>
          <w:p w14:paraId="3631AEEA" w14:textId="77777777" w:rsidR="005C3611" w:rsidRDefault="005C3611">
            <w:pPr>
              <w:spacing w:after="200" w:line="276" w:lineRule="auto"/>
            </w:pPr>
            <w:r w:rsidRPr="00E91DA2">
              <w:t>BSAP/REF/BAU</w:t>
            </w:r>
          </w:p>
        </w:tc>
        <w:tc>
          <w:tcPr>
            <w:tcW w:w="1275" w:type="dxa"/>
          </w:tcPr>
          <w:p w14:paraId="2B101B61" w14:textId="77777777" w:rsidR="005C3611" w:rsidRDefault="0039047D">
            <w:pPr>
              <w:spacing w:after="200" w:line="276" w:lineRule="auto"/>
            </w:pPr>
            <w:r>
              <w:t>0</w:t>
            </w:r>
          </w:p>
        </w:tc>
        <w:tc>
          <w:tcPr>
            <w:tcW w:w="1134" w:type="dxa"/>
          </w:tcPr>
          <w:p w14:paraId="23F71FF2" w14:textId="77777777" w:rsidR="005C3611" w:rsidRDefault="0039047D">
            <w:pPr>
              <w:spacing w:after="200" w:line="276" w:lineRule="auto"/>
            </w:pPr>
            <w:r w:rsidRPr="0039047D">
              <w:t>1961-2099</w:t>
            </w:r>
          </w:p>
        </w:tc>
      </w:tr>
      <w:tr w:rsidR="005C3611" w14:paraId="47A25D64" w14:textId="77777777" w:rsidTr="0039047D">
        <w:tc>
          <w:tcPr>
            <w:tcW w:w="2263" w:type="dxa"/>
          </w:tcPr>
          <w:p w14:paraId="153F890A" w14:textId="77777777" w:rsidR="005C3611" w:rsidRDefault="005C3611">
            <w:pPr>
              <w:spacing w:after="200" w:line="276" w:lineRule="auto"/>
            </w:pPr>
            <w:r w:rsidRPr="005C3611">
              <w:rPr>
                <w:lang w:val="de-DE"/>
              </w:rPr>
              <w:t>HadCM3</w:t>
            </w:r>
          </w:p>
        </w:tc>
        <w:tc>
          <w:tcPr>
            <w:tcW w:w="1418" w:type="dxa"/>
          </w:tcPr>
          <w:p w14:paraId="417904EC" w14:textId="77777777" w:rsidR="005C3611" w:rsidRDefault="005C3611">
            <w:pPr>
              <w:spacing w:after="200" w:line="276" w:lineRule="auto"/>
            </w:pPr>
            <w:r w:rsidRPr="005C3611">
              <w:t>RCAO</w:t>
            </w:r>
          </w:p>
        </w:tc>
        <w:tc>
          <w:tcPr>
            <w:tcW w:w="1418" w:type="dxa"/>
          </w:tcPr>
          <w:p w14:paraId="5ABEA5BA" w14:textId="77777777" w:rsidR="005C3611" w:rsidRDefault="005C3611">
            <w:pPr>
              <w:spacing w:after="200" w:line="276" w:lineRule="auto"/>
            </w:pPr>
            <w:r>
              <w:t>ERGOM</w:t>
            </w:r>
          </w:p>
        </w:tc>
        <w:tc>
          <w:tcPr>
            <w:tcW w:w="1134" w:type="dxa"/>
          </w:tcPr>
          <w:p w14:paraId="5EE8C229" w14:textId="77777777" w:rsidR="005C3611" w:rsidRDefault="005C3611">
            <w:pPr>
              <w:spacing w:after="200" w:line="276" w:lineRule="auto"/>
            </w:pPr>
            <w:r>
              <w:t>A1B</w:t>
            </w:r>
          </w:p>
        </w:tc>
        <w:tc>
          <w:tcPr>
            <w:tcW w:w="2126" w:type="dxa"/>
          </w:tcPr>
          <w:p w14:paraId="226D86D2" w14:textId="77777777" w:rsidR="005C3611" w:rsidRDefault="005C3611">
            <w:pPr>
              <w:spacing w:after="200" w:line="276" w:lineRule="auto"/>
            </w:pPr>
            <w:r>
              <w:t>BSAP/REF</w:t>
            </w:r>
          </w:p>
        </w:tc>
        <w:tc>
          <w:tcPr>
            <w:tcW w:w="1275" w:type="dxa"/>
          </w:tcPr>
          <w:p w14:paraId="5ED9FDA7" w14:textId="77777777" w:rsidR="005C3611" w:rsidRDefault="0039047D">
            <w:pPr>
              <w:spacing w:after="200" w:line="276" w:lineRule="auto"/>
            </w:pPr>
            <w:r>
              <w:t>0</w:t>
            </w:r>
          </w:p>
        </w:tc>
        <w:tc>
          <w:tcPr>
            <w:tcW w:w="1134" w:type="dxa"/>
          </w:tcPr>
          <w:p w14:paraId="6BE4E7ED" w14:textId="77777777" w:rsidR="005C3611" w:rsidRDefault="0039047D">
            <w:pPr>
              <w:spacing w:after="200" w:line="276" w:lineRule="auto"/>
            </w:pPr>
            <w:r w:rsidRPr="0039047D">
              <w:t>1961-2099</w:t>
            </w:r>
          </w:p>
        </w:tc>
      </w:tr>
      <w:tr w:rsidR="005C3611" w14:paraId="4F26323E" w14:textId="77777777" w:rsidTr="0039047D">
        <w:tc>
          <w:tcPr>
            <w:tcW w:w="2263" w:type="dxa"/>
          </w:tcPr>
          <w:p w14:paraId="3AE5AD8E" w14:textId="77777777" w:rsidR="005C3611" w:rsidRDefault="005C3611">
            <w:pPr>
              <w:spacing w:after="200" w:line="276" w:lineRule="auto"/>
            </w:pPr>
            <w:r w:rsidRPr="005C3611">
              <w:rPr>
                <w:lang w:val="de-DE"/>
              </w:rPr>
              <w:t>ECHAM5/MPI-OM</w:t>
            </w:r>
            <w:r>
              <w:rPr>
                <w:lang w:val="de-DE"/>
              </w:rPr>
              <w:t>-r1</w:t>
            </w:r>
          </w:p>
        </w:tc>
        <w:tc>
          <w:tcPr>
            <w:tcW w:w="1418" w:type="dxa"/>
          </w:tcPr>
          <w:p w14:paraId="183FED77" w14:textId="77777777" w:rsidR="005C3611" w:rsidRDefault="005C3611">
            <w:pPr>
              <w:spacing w:after="200" w:line="276" w:lineRule="auto"/>
            </w:pPr>
            <w:r w:rsidRPr="005C3611">
              <w:t>RCAO</w:t>
            </w:r>
          </w:p>
        </w:tc>
        <w:tc>
          <w:tcPr>
            <w:tcW w:w="1418" w:type="dxa"/>
          </w:tcPr>
          <w:p w14:paraId="6785AFA4" w14:textId="77777777" w:rsidR="005C3611" w:rsidRDefault="005C3611">
            <w:pPr>
              <w:spacing w:after="200" w:line="276" w:lineRule="auto"/>
            </w:pPr>
            <w:r>
              <w:t>ERGOM</w:t>
            </w:r>
          </w:p>
        </w:tc>
        <w:tc>
          <w:tcPr>
            <w:tcW w:w="1134" w:type="dxa"/>
          </w:tcPr>
          <w:p w14:paraId="0EB01660" w14:textId="77777777" w:rsidR="005C3611" w:rsidRDefault="005C3611">
            <w:pPr>
              <w:spacing w:after="200" w:line="276" w:lineRule="auto"/>
            </w:pPr>
            <w:r>
              <w:t>A1B</w:t>
            </w:r>
          </w:p>
        </w:tc>
        <w:tc>
          <w:tcPr>
            <w:tcW w:w="2126" w:type="dxa"/>
          </w:tcPr>
          <w:p w14:paraId="145714A7" w14:textId="77777777" w:rsidR="005C3611" w:rsidRDefault="005C3611">
            <w:pPr>
              <w:spacing w:after="200" w:line="276" w:lineRule="auto"/>
            </w:pPr>
            <w:r>
              <w:t>BSAP/REF</w:t>
            </w:r>
          </w:p>
        </w:tc>
        <w:tc>
          <w:tcPr>
            <w:tcW w:w="1275" w:type="dxa"/>
          </w:tcPr>
          <w:p w14:paraId="6BC011D9" w14:textId="77777777" w:rsidR="005C3611" w:rsidRDefault="0039047D">
            <w:pPr>
              <w:spacing w:after="200" w:line="276" w:lineRule="auto"/>
            </w:pPr>
            <w:r>
              <w:t>0</w:t>
            </w:r>
          </w:p>
        </w:tc>
        <w:tc>
          <w:tcPr>
            <w:tcW w:w="1134" w:type="dxa"/>
          </w:tcPr>
          <w:p w14:paraId="4279A11A" w14:textId="77777777" w:rsidR="005C3611" w:rsidRDefault="0039047D">
            <w:pPr>
              <w:spacing w:after="200" w:line="276" w:lineRule="auto"/>
            </w:pPr>
            <w:r w:rsidRPr="0039047D">
              <w:t>1961-2099</w:t>
            </w:r>
          </w:p>
        </w:tc>
      </w:tr>
      <w:tr w:rsidR="005C3611" w14:paraId="03B4FD6E" w14:textId="77777777" w:rsidTr="0039047D">
        <w:tc>
          <w:tcPr>
            <w:tcW w:w="2263" w:type="dxa"/>
          </w:tcPr>
          <w:p w14:paraId="07625F86" w14:textId="77777777" w:rsidR="005C3611" w:rsidRDefault="005C3611">
            <w:pPr>
              <w:spacing w:after="200" w:line="276" w:lineRule="auto"/>
            </w:pPr>
            <w:r w:rsidRPr="005C3611">
              <w:rPr>
                <w:lang w:val="de-DE"/>
              </w:rPr>
              <w:t>HadCM3</w:t>
            </w:r>
          </w:p>
        </w:tc>
        <w:tc>
          <w:tcPr>
            <w:tcW w:w="1418" w:type="dxa"/>
          </w:tcPr>
          <w:p w14:paraId="63F759D7" w14:textId="77777777" w:rsidR="005C3611" w:rsidRDefault="005C3611">
            <w:pPr>
              <w:spacing w:after="200" w:line="276" w:lineRule="auto"/>
            </w:pPr>
            <w:r w:rsidRPr="005C3611">
              <w:t>RCAO</w:t>
            </w:r>
          </w:p>
        </w:tc>
        <w:tc>
          <w:tcPr>
            <w:tcW w:w="1418" w:type="dxa"/>
          </w:tcPr>
          <w:p w14:paraId="233E75DB" w14:textId="77777777" w:rsidR="005C3611" w:rsidRDefault="005C3611">
            <w:pPr>
              <w:spacing w:after="200" w:line="276" w:lineRule="auto"/>
            </w:pPr>
            <w:r>
              <w:t>RCO-SCOBI</w:t>
            </w:r>
          </w:p>
        </w:tc>
        <w:tc>
          <w:tcPr>
            <w:tcW w:w="1134" w:type="dxa"/>
          </w:tcPr>
          <w:p w14:paraId="2E3C29DA" w14:textId="77777777" w:rsidR="005C3611" w:rsidRDefault="005C3611">
            <w:pPr>
              <w:spacing w:after="200" w:line="276" w:lineRule="auto"/>
            </w:pPr>
            <w:r>
              <w:t>A1B</w:t>
            </w:r>
          </w:p>
        </w:tc>
        <w:tc>
          <w:tcPr>
            <w:tcW w:w="2126" w:type="dxa"/>
          </w:tcPr>
          <w:p w14:paraId="551E5B1F" w14:textId="77777777" w:rsidR="005C3611" w:rsidRDefault="005C3611">
            <w:pPr>
              <w:spacing w:after="200" w:line="276" w:lineRule="auto"/>
            </w:pPr>
            <w:r w:rsidRPr="00E91DA2">
              <w:t>BSAP/REF/BAU</w:t>
            </w:r>
          </w:p>
        </w:tc>
        <w:tc>
          <w:tcPr>
            <w:tcW w:w="1275" w:type="dxa"/>
          </w:tcPr>
          <w:p w14:paraId="089AA6AE" w14:textId="77777777" w:rsidR="005C3611" w:rsidRDefault="0039047D">
            <w:pPr>
              <w:spacing w:after="200" w:line="276" w:lineRule="auto"/>
            </w:pPr>
            <w:r>
              <w:t>0</w:t>
            </w:r>
          </w:p>
        </w:tc>
        <w:tc>
          <w:tcPr>
            <w:tcW w:w="1134" w:type="dxa"/>
          </w:tcPr>
          <w:p w14:paraId="2FF922B3" w14:textId="77777777" w:rsidR="005C3611" w:rsidRDefault="0039047D">
            <w:pPr>
              <w:spacing w:after="200" w:line="276" w:lineRule="auto"/>
            </w:pPr>
            <w:r w:rsidRPr="0039047D">
              <w:t>1961-2099</w:t>
            </w:r>
          </w:p>
        </w:tc>
      </w:tr>
      <w:tr w:rsidR="005C3611" w14:paraId="48244B84" w14:textId="77777777" w:rsidTr="0039047D">
        <w:tc>
          <w:tcPr>
            <w:tcW w:w="2263" w:type="dxa"/>
          </w:tcPr>
          <w:p w14:paraId="516B149D" w14:textId="77777777" w:rsidR="005C3611" w:rsidRDefault="005C3611">
            <w:pPr>
              <w:spacing w:after="200" w:line="276" w:lineRule="auto"/>
            </w:pPr>
            <w:r w:rsidRPr="005C3611">
              <w:rPr>
                <w:lang w:val="de-DE"/>
              </w:rPr>
              <w:t>ECHAM5/MPI-OM</w:t>
            </w:r>
            <w:r>
              <w:rPr>
                <w:lang w:val="de-DE"/>
              </w:rPr>
              <w:t>-r1</w:t>
            </w:r>
          </w:p>
        </w:tc>
        <w:tc>
          <w:tcPr>
            <w:tcW w:w="1418" w:type="dxa"/>
          </w:tcPr>
          <w:p w14:paraId="1402B8F5" w14:textId="77777777" w:rsidR="005C3611" w:rsidRDefault="005C3611">
            <w:pPr>
              <w:spacing w:after="200" w:line="276" w:lineRule="auto"/>
            </w:pPr>
            <w:r w:rsidRPr="005C3611">
              <w:t>RCAO</w:t>
            </w:r>
          </w:p>
        </w:tc>
        <w:tc>
          <w:tcPr>
            <w:tcW w:w="1418" w:type="dxa"/>
          </w:tcPr>
          <w:p w14:paraId="477E5463" w14:textId="77777777" w:rsidR="005C3611" w:rsidRDefault="005C3611">
            <w:pPr>
              <w:spacing w:after="200" w:line="276" w:lineRule="auto"/>
            </w:pPr>
            <w:r>
              <w:t>RCO-SCOBI</w:t>
            </w:r>
          </w:p>
        </w:tc>
        <w:tc>
          <w:tcPr>
            <w:tcW w:w="1134" w:type="dxa"/>
          </w:tcPr>
          <w:p w14:paraId="54783B72" w14:textId="77777777" w:rsidR="005C3611" w:rsidRDefault="005C3611">
            <w:pPr>
              <w:spacing w:after="200" w:line="276" w:lineRule="auto"/>
            </w:pPr>
            <w:r>
              <w:t>A1B</w:t>
            </w:r>
          </w:p>
        </w:tc>
        <w:tc>
          <w:tcPr>
            <w:tcW w:w="2126" w:type="dxa"/>
          </w:tcPr>
          <w:p w14:paraId="238D6A52" w14:textId="77777777" w:rsidR="005C3611" w:rsidRDefault="005C3611">
            <w:pPr>
              <w:spacing w:after="200" w:line="276" w:lineRule="auto"/>
            </w:pPr>
            <w:r w:rsidRPr="00E91DA2">
              <w:t>BSAP/REF/BAU</w:t>
            </w:r>
          </w:p>
        </w:tc>
        <w:tc>
          <w:tcPr>
            <w:tcW w:w="1275" w:type="dxa"/>
          </w:tcPr>
          <w:p w14:paraId="03348078" w14:textId="77777777" w:rsidR="005C3611" w:rsidRDefault="0039047D">
            <w:pPr>
              <w:spacing w:after="200" w:line="276" w:lineRule="auto"/>
            </w:pPr>
            <w:r>
              <w:t>0</w:t>
            </w:r>
          </w:p>
        </w:tc>
        <w:tc>
          <w:tcPr>
            <w:tcW w:w="1134" w:type="dxa"/>
          </w:tcPr>
          <w:p w14:paraId="1031234F" w14:textId="77777777" w:rsidR="005C3611" w:rsidRDefault="0039047D">
            <w:pPr>
              <w:spacing w:after="200" w:line="276" w:lineRule="auto"/>
            </w:pPr>
            <w:r w:rsidRPr="0039047D">
              <w:t>1961-2099</w:t>
            </w:r>
          </w:p>
        </w:tc>
      </w:tr>
      <w:tr w:rsidR="005C3611" w14:paraId="2560B8F6" w14:textId="77777777" w:rsidTr="0039047D">
        <w:tc>
          <w:tcPr>
            <w:tcW w:w="2263" w:type="dxa"/>
          </w:tcPr>
          <w:p w14:paraId="3371F22D" w14:textId="77777777" w:rsidR="005C3611" w:rsidRDefault="005C3611">
            <w:pPr>
              <w:spacing w:after="200" w:line="276" w:lineRule="auto"/>
            </w:pPr>
            <w:r w:rsidRPr="005C3611">
              <w:rPr>
                <w:lang w:val="de-DE"/>
              </w:rPr>
              <w:t>ECHAM5/MPI-OM</w:t>
            </w:r>
            <w:r>
              <w:rPr>
                <w:lang w:val="de-DE"/>
              </w:rPr>
              <w:t>-r3</w:t>
            </w:r>
          </w:p>
        </w:tc>
        <w:tc>
          <w:tcPr>
            <w:tcW w:w="1418" w:type="dxa"/>
          </w:tcPr>
          <w:p w14:paraId="35647F6A" w14:textId="77777777" w:rsidR="005C3611" w:rsidRDefault="005C3611">
            <w:pPr>
              <w:spacing w:after="200" w:line="276" w:lineRule="auto"/>
            </w:pPr>
            <w:r w:rsidRPr="005C3611">
              <w:t>RCAO</w:t>
            </w:r>
          </w:p>
        </w:tc>
        <w:tc>
          <w:tcPr>
            <w:tcW w:w="1418" w:type="dxa"/>
          </w:tcPr>
          <w:p w14:paraId="6B78E1E4" w14:textId="77777777" w:rsidR="005C3611" w:rsidRDefault="005C3611">
            <w:pPr>
              <w:spacing w:after="200" w:line="276" w:lineRule="auto"/>
            </w:pPr>
            <w:r>
              <w:t>RCO-SCOBI</w:t>
            </w:r>
          </w:p>
        </w:tc>
        <w:tc>
          <w:tcPr>
            <w:tcW w:w="1134" w:type="dxa"/>
          </w:tcPr>
          <w:p w14:paraId="177EE69C" w14:textId="77777777" w:rsidR="005C3611" w:rsidRDefault="005C3611">
            <w:pPr>
              <w:spacing w:after="200" w:line="276" w:lineRule="auto"/>
            </w:pPr>
            <w:r>
              <w:t>A1B</w:t>
            </w:r>
          </w:p>
        </w:tc>
        <w:tc>
          <w:tcPr>
            <w:tcW w:w="2126" w:type="dxa"/>
          </w:tcPr>
          <w:p w14:paraId="7A61AF08" w14:textId="77777777" w:rsidR="005C3611" w:rsidRDefault="005C3611">
            <w:pPr>
              <w:spacing w:after="200" w:line="276" w:lineRule="auto"/>
            </w:pPr>
            <w:r w:rsidRPr="00E91DA2">
              <w:t>BSAP/REF/BAU</w:t>
            </w:r>
          </w:p>
        </w:tc>
        <w:tc>
          <w:tcPr>
            <w:tcW w:w="1275" w:type="dxa"/>
          </w:tcPr>
          <w:p w14:paraId="1084C73C" w14:textId="77777777" w:rsidR="005C3611" w:rsidRDefault="0039047D">
            <w:pPr>
              <w:spacing w:after="200" w:line="276" w:lineRule="auto"/>
            </w:pPr>
            <w:r>
              <w:t>0</w:t>
            </w:r>
          </w:p>
        </w:tc>
        <w:tc>
          <w:tcPr>
            <w:tcW w:w="1134" w:type="dxa"/>
          </w:tcPr>
          <w:p w14:paraId="50DC100E" w14:textId="77777777" w:rsidR="005C3611" w:rsidRDefault="0039047D">
            <w:pPr>
              <w:spacing w:after="200" w:line="276" w:lineRule="auto"/>
            </w:pPr>
            <w:r w:rsidRPr="0039047D">
              <w:t>1961-2099</w:t>
            </w:r>
          </w:p>
        </w:tc>
      </w:tr>
      <w:tr w:rsidR="005C3611" w14:paraId="637EF05D" w14:textId="77777777" w:rsidTr="0039047D">
        <w:tc>
          <w:tcPr>
            <w:tcW w:w="2263" w:type="dxa"/>
          </w:tcPr>
          <w:p w14:paraId="0AA480F9" w14:textId="77777777" w:rsidR="005C3611" w:rsidRDefault="005C3611">
            <w:pPr>
              <w:spacing w:after="200" w:line="276" w:lineRule="auto"/>
            </w:pPr>
            <w:r w:rsidRPr="005C3611">
              <w:rPr>
                <w:lang w:val="de-DE"/>
              </w:rPr>
              <w:t>ECHAM5/MPI-OM</w:t>
            </w:r>
            <w:r>
              <w:rPr>
                <w:lang w:val="de-DE"/>
              </w:rPr>
              <w:t>-r1</w:t>
            </w:r>
          </w:p>
        </w:tc>
        <w:tc>
          <w:tcPr>
            <w:tcW w:w="1418" w:type="dxa"/>
          </w:tcPr>
          <w:p w14:paraId="63F48E7F" w14:textId="77777777" w:rsidR="005C3611" w:rsidRDefault="005C3611">
            <w:pPr>
              <w:spacing w:after="200" w:line="276" w:lineRule="auto"/>
            </w:pPr>
            <w:r w:rsidRPr="005C3611">
              <w:t>RCAO</w:t>
            </w:r>
          </w:p>
        </w:tc>
        <w:tc>
          <w:tcPr>
            <w:tcW w:w="1418" w:type="dxa"/>
          </w:tcPr>
          <w:p w14:paraId="380B8743" w14:textId="77777777" w:rsidR="005C3611" w:rsidRDefault="005C3611">
            <w:pPr>
              <w:spacing w:after="200" w:line="276" w:lineRule="auto"/>
            </w:pPr>
            <w:r>
              <w:t>RCO-SCOBI</w:t>
            </w:r>
          </w:p>
        </w:tc>
        <w:tc>
          <w:tcPr>
            <w:tcW w:w="1134" w:type="dxa"/>
          </w:tcPr>
          <w:p w14:paraId="2D50E91C" w14:textId="77777777" w:rsidR="005C3611" w:rsidRDefault="005C3611">
            <w:pPr>
              <w:spacing w:after="200" w:line="276" w:lineRule="auto"/>
            </w:pPr>
            <w:r>
              <w:t>A2</w:t>
            </w:r>
          </w:p>
        </w:tc>
        <w:tc>
          <w:tcPr>
            <w:tcW w:w="2126" w:type="dxa"/>
          </w:tcPr>
          <w:p w14:paraId="140BB3DC" w14:textId="77777777" w:rsidR="005C3611" w:rsidRDefault="005C3611">
            <w:pPr>
              <w:spacing w:after="200" w:line="276" w:lineRule="auto"/>
            </w:pPr>
            <w:r w:rsidRPr="00E91DA2">
              <w:t>BSAP/REF/BAU</w:t>
            </w:r>
          </w:p>
        </w:tc>
        <w:tc>
          <w:tcPr>
            <w:tcW w:w="1275" w:type="dxa"/>
          </w:tcPr>
          <w:p w14:paraId="1FFFCCD9" w14:textId="77777777" w:rsidR="005C3611" w:rsidRDefault="0039047D">
            <w:pPr>
              <w:spacing w:after="200" w:line="276" w:lineRule="auto"/>
            </w:pPr>
            <w:r>
              <w:t>0</w:t>
            </w:r>
          </w:p>
        </w:tc>
        <w:tc>
          <w:tcPr>
            <w:tcW w:w="1134" w:type="dxa"/>
          </w:tcPr>
          <w:p w14:paraId="33627713" w14:textId="77777777" w:rsidR="005C3611" w:rsidRDefault="0039047D">
            <w:pPr>
              <w:spacing w:after="200" w:line="276" w:lineRule="auto"/>
            </w:pPr>
            <w:r w:rsidRPr="0039047D">
              <w:t>1961-2099</w:t>
            </w:r>
          </w:p>
        </w:tc>
      </w:tr>
      <w:tr w:rsidR="005C3611" w:rsidRPr="00B61553" w14:paraId="5464F73A" w14:textId="77777777" w:rsidTr="0039047D">
        <w:tc>
          <w:tcPr>
            <w:tcW w:w="10768" w:type="dxa"/>
            <w:gridSpan w:val="7"/>
            <w:shd w:val="clear" w:color="auto" w:fill="BFBFBF" w:themeFill="background1" w:themeFillShade="BF"/>
          </w:tcPr>
          <w:p w14:paraId="17D7FF2C" w14:textId="77777777" w:rsidR="005C3611" w:rsidRPr="007E601A" w:rsidRDefault="005C3611">
            <w:pPr>
              <w:spacing w:after="200" w:line="276" w:lineRule="auto"/>
              <w:rPr>
                <w:lang w:val="sv-SE"/>
              </w:rPr>
            </w:pPr>
            <w:r w:rsidRPr="007E601A">
              <w:rPr>
                <w:lang w:val="sv-SE"/>
              </w:rPr>
              <w:t>BalticAPP (21 scenario simulations, Saraiva et al., 2019)</w:t>
            </w:r>
          </w:p>
        </w:tc>
      </w:tr>
      <w:tr w:rsidR="005C3611" w14:paraId="7E3352FA" w14:textId="77777777" w:rsidTr="0039047D">
        <w:tc>
          <w:tcPr>
            <w:tcW w:w="2263" w:type="dxa"/>
          </w:tcPr>
          <w:p w14:paraId="406D4768" w14:textId="77777777" w:rsidR="005C3611" w:rsidRDefault="005C3611">
            <w:pPr>
              <w:spacing w:after="200" w:line="276" w:lineRule="auto"/>
            </w:pPr>
            <w:r w:rsidRPr="00002E17">
              <w:t>MPI-ESM-LR</w:t>
            </w:r>
          </w:p>
        </w:tc>
        <w:tc>
          <w:tcPr>
            <w:tcW w:w="1418" w:type="dxa"/>
          </w:tcPr>
          <w:p w14:paraId="3B594ABB" w14:textId="77777777" w:rsidR="005C3611" w:rsidRDefault="005C3611">
            <w:pPr>
              <w:spacing w:after="200" w:line="276" w:lineRule="auto"/>
            </w:pPr>
            <w:r>
              <w:t>RCA4-NEMO</w:t>
            </w:r>
          </w:p>
        </w:tc>
        <w:tc>
          <w:tcPr>
            <w:tcW w:w="1418" w:type="dxa"/>
          </w:tcPr>
          <w:p w14:paraId="6B94BBA0" w14:textId="77777777" w:rsidR="005C3611" w:rsidRDefault="005C3611">
            <w:pPr>
              <w:spacing w:after="200" w:line="276" w:lineRule="auto"/>
            </w:pPr>
            <w:r>
              <w:t>RCO-SCOBI</w:t>
            </w:r>
          </w:p>
        </w:tc>
        <w:tc>
          <w:tcPr>
            <w:tcW w:w="1134" w:type="dxa"/>
          </w:tcPr>
          <w:p w14:paraId="43EEE535" w14:textId="77777777" w:rsidR="005C3611" w:rsidRDefault="005C3611">
            <w:pPr>
              <w:spacing w:after="200" w:line="276" w:lineRule="auto"/>
            </w:pPr>
            <w:r>
              <w:t>RCP 4.5</w:t>
            </w:r>
          </w:p>
        </w:tc>
        <w:tc>
          <w:tcPr>
            <w:tcW w:w="2126" w:type="dxa"/>
          </w:tcPr>
          <w:p w14:paraId="3EDBF44D" w14:textId="77777777" w:rsidR="005C3611" w:rsidRDefault="005C3611">
            <w:pPr>
              <w:spacing w:after="200" w:line="276" w:lineRule="auto"/>
            </w:pPr>
            <w:r w:rsidRPr="00284F3C">
              <w:t>BSAP/REF</w:t>
            </w:r>
            <w:r>
              <w:t>/WORST</w:t>
            </w:r>
          </w:p>
        </w:tc>
        <w:tc>
          <w:tcPr>
            <w:tcW w:w="1275" w:type="dxa"/>
          </w:tcPr>
          <w:p w14:paraId="173803D8" w14:textId="77777777" w:rsidR="005C3611" w:rsidRDefault="0039047D">
            <w:pPr>
              <w:spacing w:after="200" w:line="276" w:lineRule="auto"/>
            </w:pPr>
            <w:r>
              <w:t>0</w:t>
            </w:r>
          </w:p>
        </w:tc>
        <w:tc>
          <w:tcPr>
            <w:tcW w:w="1134" w:type="dxa"/>
          </w:tcPr>
          <w:p w14:paraId="5AF82F16" w14:textId="77777777" w:rsidR="005C3611" w:rsidRDefault="0039047D">
            <w:pPr>
              <w:spacing w:after="200" w:line="276" w:lineRule="auto"/>
            </w:pPr>
            <w:r>
              <w:t>1976</w:t>
            </w:r>
            <w:r w:rsidRPr="0039047D">
              <w:t>-2099</w:t>
            </w:r>
          </w:p>
        </w:tc>
      </w:tr>
      <w:tr w:rsidR="005C3611" w14:paraId="42FC41FA" w14:textId="77777777" w:rsidTr="0039047D">
        <w:tc>
          <w:tcPr>
            <w:tcW w:w="2263" w:type="dxa"/>
          </w:tcPr>
          <w:p w14:paraId="120347EB" w14:textId="77777777" w:rsidR="005C3611" w:rsidRDefault="005C3611">
            <w:pPr>
              <w:spacing w:after="200" w:line="276" w:lineRule="auto"/>
            </w:pPr>
            <w:r w:rsidRPr="00002E17">
              <w:t>MPI-ESM-LR</w:t>
            </w:r>
          </w:p>
        </w:tc>
        <w:tc>
          <w:tcPr>
            <w:tcW w:w="1418" w:type="dxa"/>
          </w:tcPr>
          <w:p w14:paraId="22EAC908" w14:textId="77777777" w:rsidR="005C3611" w:rsidRPr="00DD40CD" w:rsidRDefault="005C3611">
            <w:pPr>
              <w:spacing w:after="200" w:line="276" w:lineRule="auto"/>
            </w:pPr>
            <w:r w:rsidRPr="005C3611">
              <w:t>RCA4-NEMO</w:t>
            </w:r>
          </w:p>
        </w:tc>
        <w:tc>
          <w:tcPr>
            <w:tcW w:w="1418" w:type="dxa"/>
          </w:tcPr>
          <w:p w14:paraId="242EF666" w14:textId="77777777" w:rsidR="005C3611" w:rsidRDefault="005C3611">
            <w:pPr>
              <w:spacing w:after="200" w:line="276" w:lineRule="auto"/>
            </w:pPr>
            <w:r w:rsidRPr="00DD40CD">
              <w:t>RCO-SCOBI</w:t>
            </w:r>
          </w:p>
        </w:tc>
        <w:tc>
          <w:tcPr>
            <w:tcW w:w="1134" w:type="dxa"/>
          </w:tcPr>
          <w:p w14:paraId="38AF6D43" w14:textId="77777777" w:rsidR="005C3611" w:rsidRDefault="005C3611">
            <w:pPr>
              <w:spacing w:after="200" w:line="276" w:lineRule="auto"/>
            </w:pPr>
            <w:r>
              <w:t>RCP 8.5</w:t>
            </w:r>
          </w:p>
        </w:tc>
        <w:tc>
          <w:tcPr>
            <w:tcW w:w="2126" w:type="dxa"/>
          </w:tcPr>
          <w:p w14:paraId="3CFF84BF" w14:textId="77777777" w:rsidR="005C3611" w:rsidRDefault="005C3611">
            <w:pPr>
              <w:spacing w:after="200" w:line="276" w:lineRule="auto"/>
            </w:pPr>
            <w:r w:rsidRPr="00284F3C">
              <w:t>BSAP/REF/WORST</w:t>
            </w:r>
          </w:p>
        </w:tc>
        <w:tc>
          <w:tcPr>
            <w:tcW w:w="1275" w:type="dxa"/>
          </w:tcPr>
          <w:p w14:paraId="31947252" w14:textId="77777777" w:rsidR="005C3611" w:rsidRDefault="0039047D">
            <w:pPr>
              <w:spacing w:after="200" w:line="276" w:lineRule="auto"/>
            </w:pPr>
            <w:r>
              <w:t>0</w:t>
            </w:r>
          </w:p>
        </w:tc>
        <w:tc>
          <w:tcPr>
            <w:tcW w:w="1134" w:type="dxa"/>
          </w:tcPr>
          <w:p w14:paraId="26F292F3" w14:textId="77777777" w:rsidR="005C3611" w:rsidRDefault="0039047D">
            <w:pPr>
              <w:spacing w:after="200" w:line="276" w:lineRule="auto"/>
            </w:pPr>
            <w:r>
              <w:t>1976</w:t>
            </w:r>
            <w:r w:rsidRPr="0039047D">
              <w:t>-2099</w:t>
            </w:r>
          </w:p>
        </w:tc>
      </w:tr>
      <w:tr w:rsidR="005C3611" w14:paraId="53921A3F" w14:textId="77777777" w:rsidTr="0039047D">
        <w:tc>
          <w:tcPr>
            <w:tcW w:w="2263" w:type="dxa"/>
          </w:tcPr>
          <w:p w14:paraId="627BFB85" w14:textId="77777777" w:rsidR="005C3611" w:rsidRDefault="005C3611">
            <w:pPr>
              <w:spacing w:after="200" w:line="276" w:lineRule="auto"/>
            </w:pPr>
            <w:r w:rsidRPr="00002E17">
              <w:t>EC-EARTH</w:t>
            </w:r>
          </w:p>
        </w:tc>
        <w:tc>
          <w:tcPr>
            <w:tcW w:w="1418" w:type="dxa"/>
          </w:tcPr>
          <w:p w14:paraId="496D0624" w14:textId="77777777" w:rsidR="005C3611" w:rsidRPr="00DD40CD" w:rsidRDefault="005C3611">
            <w:pPr>
              <w:spacing w:after="200" w:line="276" w:lineRule="auto"/>
            </w:pPr>
            <w:r w:rsidRPr="005C3611">
              <w:t>RCA4-NEMO</w:t>
            </w:r>
          </w:p>
        </w:tc>
        <w:tc>
          <w:tcPr>
            <w:tcW w:w="1418" w:type="dxa"/>
          </w:tcPr>
          <w:p w14:paraId="76917156" w14:textId="77777777" w:rsidR="005C3611" w:rsidRPr="00854E08" w:rsidRDefault="005C3611">
            <w:pPr>
              <w:spacing w:after="200" w:line="276" w:lineRule="auto"/>
            </w:pPr>
            <w:r w:rsidRPr="00DD40CD">
              <w:t>RCO-SCOBI</w:t>
            </w:r>
          </w:p>
        </w:tc>
        <w:tc>
          <w:tcPr>
            <w:tcW w:w="1134" w:type="dxa"/>
          </w:tcPr>
          <w:p w14:paraId="44B5DD6A" w14:textId="77777777" w:rsidR="005C3611" w:rsidRDefault="005C3611">
            <w:pPr>
              <w:spacing w:after="200" w:line="276" w:lineRule="auto"/>
            </w:pPr>
            <w:r w:rsidRPr="00854E08">
              <w:t>RCP 4.5</w:t>
            </w:r>
          </w:p>
        </w:tc>
        <w:tc>
          <w:tcPr>
            <w:tcW w:w="2126" w:type="dxa"/>
          </w:tcPr>
          <w:p w14:paraId="0FFBF803" w14:textId="77777777" w:rsidR="005C3611" w:rsidRDefault="005C3611">
            <w:pPr>
              <w:spacing w:after="200" w:line="276" w:lineRule="auto"/>
            </w:pPr>
            <w:r w:rsidRPr="00284F3C">
              <w:t>BSAP/REF/WORST</w:t>
            </w:r>
          </w:p>
        </w:tc>
        <w:tc>
          <w:tcPr>
            <w:tcW w:w="1275" w:type="dxa"/>
          </w:tcPr>
          <w:p w14:paraId="50665006" w14:textId="77777777" w:rsidR="005C3611" w:rsidRDefault="0039047D">
            <w:pPr>
              <w:spacing w:after="200" w:line="276" w:lineRule="auto"/>
            </w:pPr>
            <w:r>
              <w:t>0</w:t>
            </w:r>
          </w:p>
        </w:tc>
        <w:tc>
          <w:tcPr>
            <w:tcW w:w="1134" w:type="dxa"/>
          </w:tcPr>
          <w:p w14:paraId="0018D438" w14:textId="77777777" w:rsidR="005C3611" w:rsidRDefault="0039047D">
            <w:pPr>
              <w:spacing w:after="200" w:line="276" w:lineRule="auto"/>
            </w:pPr>
            <w:r>
              <w:t>1976</w:t>
            </w:r>
            <w:r w:rsidRPr="0039047D">
              <w:t>-2099</w:t>
            </w:r>
          </w:p>
        </w:tc>
      </w:tr>
      <w:tr w:rsidR="005C3611" w14:paraId="5F8B35ED" w14:textId="77777777" w:rsidTr="0039047D">
        <w:tc>
          <w:tcPr>
            <w:tcW w:w="2263" w:type="dxa"/>
          </w:tcPr>
          <w:p w14:paraId="2705BBAE" w14:textId="77777777" w:rsidR="005C3611" w:rsidRDefault="005C3611">
            <w:pPr>
              <w:spacing w:after="200" w:line="276" w:lineRule="auto"/>
            </w:pPr>
            <w:r w:rsidRPr="00002E17">
              <w:t>EC-EARTH</w:t>
            </w:r>
          </w:p>
        </w:tc>
        <w:tc>
          <w:tcPr>
            <w:tcW w:w="1418" w:type="dxa"/>
          </w:tcPr>
          <w:p w14:paraId="21FDCCB1" w14:textId="77777777" w:rsidR="005C3611" w:rsidRPr="00DD40CD" w:rsidRDefault="005C3611">
            <w:pPr>
              <w:spacing w:after="200" w:line="276" w:lineRule="auto"/>
            </w:pPr>
            <w:r w:rsidRPr="005C3611">
              <w:t>RCA4-NEMO</w:t>
            </w:r>
          </w:p>
        </w:tc>
        <w:tc>
          <w:tcPr>
            <w:tcW w:w="1418" w:type="dxa"/>
          </w:tcPr>
          <w:p w14:paraId="20A26AE9" w14:textId="77777777" w:rsidR="005C3611" w:rsidRPr="00854E08" w:rsidRDefault="005C3611">
            <w:pPr>
              <w:spacing w:after="200" w:line="276" w:lineRule="auto"/>
            </w:pPr>
            <w:r w:rsidRPr="00DD40CD">
              <w:t>RCO-SCOBI</w:t>
            </w:r>
          </w:p>
        </w:tc>
        <w:tc>
          <w:tcPr>
            <w:tcW w:w="1134" w:type="dxa"/>
          </w:tcPr>
          <w:p w14:paraId="11EC2080" w14:textId="77777777" w:rsidR="005C3611" w:rsidRDefault="005C3611">
            <w:pPr>
              <w:spacing w:after="200" w:line="276" w:lineRule="auto"/>
            </w:pPr>
            <w:r w:rsidRPr="00854E08">
              <w:t>RCP 8.5</w:t>
            </w:r>
          </w:p>
        </w:tc>
        <w:tc>
          <w:tcPr>
            <w:tcW w:w="2126" w:type="dxa"/>
          </w:tcPr>
          <w:p w14:paraId="2AA7764A" w14:textId="77777777" w:rsidR="005C3611" w:rsidRDefault="005C3611">
            <w:pPr>
              <w:spacing w:after="200" w:line="276" w:lineRule="auto"/>
            </w:pPr>
            <w:r w:rsidRPr="00284F3C">
              <w:t>BSAP/REF/WORST</w:t>
            </w:r>
          </w:p>
        </w:tc>
        <w:tc>
          <w:tcPr>
            <w:tcW w:w="1275" w:type="dxa"/>
          </w:tcPr>
          <w:p w14:paraId="7571B9AA" w14:textId="77777777" w:rsidR="005C3611" w:rsidRDefault="0039047D">
            <w:pPr>
              <w:spacing w:after="200" w:line="276" w:lineRule="auto"/>
            </w:pPr>
            <w:r>
              <w:t>0</w:t>
            </w:r>
          </w:p>
        </w:tc>
        <w:tc>
          <w:tcPr>
            <w:tcW w:w="1134" w:type="dxa"/>
          </w:tcPr>
          <w:p w14:paraId="26ECA539" w14:textId="77777777" w:rsidR="005C3611" w:rsidRDefault="0039047D">
            <w:pPr>
              <w:spacing w:after="200" w:line="276" w:lineRule="auto"/>
            </w:pPr>
            <w:r>
              <w:t>1976</w:t>
            </w:r>
            <w:r w:rsidRPr="0039047D">
              <w:t>-2099</w:t>
            </w:r>
          </w:p>
        </w:tc>
      </w:tr>
      <w:tr w:rsidR="005C3611" w14:paraId="6C6CDCEE" w14:textId="77777777" w:rsidTr="0039047D">
        <w:tc>
          <w:tcPr>
            <w:tcW w:w="2263" w:type="dxa"/>
          </w:tcPr>
          <w:p w14:paraId="7AA0A41A" w14:textId="77777777" w:rsidR="005C3611" w:rsidRDefault="005C3611">
            <w:pPr>
              <w:spacing w:after="200" w:line="276" w:lineRule="auto"/>
            </w:pPr>
            <w:r w:rsidRPr="00854E08">
              <w:t>IPSL-CM5A-MR</w:t>
            </w:r>
          </w:p>
        </w:tc>
        <w:tc>
          <w:tcPr>
            <w:tcW w:w="1418" w:type="dxa"/>
          </w:tcPr>
          <w:p w14:paraId="7FC485EF" w14:textId="77777777" w:rsidR="005C3611" w:rsidRPr="00DD40CD" w:rsidRDefault="005C3611">
            <w:pPr>
              <w:spacing w:after="200" w:line="276" w:lineRule="auto"/>
            </w:pPr>
            <w:r w:rsidRPr="005C3611">
              <w:t>RCA4-NEMO</w:t>
            </w:r>
          </w:p>
        </w:tc>
        <w:tc>
          <w:tcPr>
            <w:tcW w:w="1418" w:type="dxa"/>
          </w:tcPr>
          <w:p w14:paraId="315311D8" w14:textId="77777777" w:rsidR="005C3611" w:rsidRPr="00854E08" w:rsidRDefault="005C3611">
            <w:pPr>
              <w:spacing w:after="200" w:line="276" w:lineRule="auto"/>
            </w:pPr>
            <w:r w:rsidRPr="00DD40CD">
              <w:t>RCO-SCOBI</w:t>
            </w:r>
          </w:p>
        </w:tc>
        <w:tc>
          <w:tcPr>
            <w:tcW w:w="1134" w:type="dxa"/>
          </w:tcPr>
          <w:p w14:paraId="5AE05439" w14:textId="77777777" w:rsidR="005C3611" w:rsidRDefault="005C3611">
            <w:pPr>
              <w:spacing w:after="200" w:line="276" w:lineRule="auto"/>
            </w:pPr>
            <w:r w:rsidRPr="00854E08">
              <w:t>RCP 4.5</w:t>
            </w:r>
          </w:p>
        </w:tc>
        <w:tc>
          <w:tcPr>
            <w:tcW w:w="2126" w:type="dxa"/>
          </w:tcPr>
          <w:p w14:paraId="6B0BF6DB" w14:textId="77777777" w:rsidR="005C3611" w:rsidRDefault="005C3611">
            <w:pPr>
              <w:spacing w:after="200" w:line="276" w:lineRule="auto"/>
            </w:pPr>
            <w:r w:rsidRPr="00284F3C">
              <w:t>BSAP/REF/WORST</w:t>
            </w:r>
          </w:p>
        </w:tc>
        <w:tc>
          <w:tcPr>
            <w:tcW w:w="1275" w:type="dxa"/>
          </w:tcPr>
          <w:p w14:paraId="450A1BD4" w14:textId="77777777" w:rsidR="005C3611" w:rsidRDefault="0039047D">
            <w:pPr>
              <w:spacing w:after="200" w:line="276" w:lineRule="auto"/>
            </w:pPr>
            <w:r>
              <w:t>0</w:t>
            </w:r>
          </w:p>
        </w:tc>
        <w:tc>
          <w:tcPr>
            <w:tcW w:w="1134" w:type="dxa"/>
          </w:tcPr>
          <w:p w14:paraId="2FDA7FFD" w14:textId="77777777" w:rsidR="005C3611" w:rsidRDefault="0039047D">
            <w:pPr>
              <w:spacing w:after="200" w:line="276" w:lineRule="auto"/>
            </w:pPr>
            <w:r>
              <w:t>1976</w:t>
            </w:r>
            <w:r w:rsidRPr="0039047D">
              <w:t>-2099</w:t>
            </w:r>
          </w:p>
        </w:tc>
      </w:tr>
      <w:tr w:rsidR="005C3611" w14:paraId="7D850BCF" w14:textId="77777777" w:rsidTr="0039047D">
        <w:tc>
          <w:tcPr>
            <w:tcW w:w="2263" w:type="dxa"/>
          </w:tcPr>
          <w:p w14:paraId="2764965E" w14:textId="77777777" w:rsidR="005C3611" w:rsidRDefault="005C3611">
            <w:pPr>
              <w:spacing w:after="200" w:line="276" w:lineRule="auto"/>
            </w:pPr>
            <w:r w:rsidRPr="00854E08">
              <w:t>HadGEM2-ES</w:t>
            </w:r>
          </w:p>
        </w:tc>
        <w:tc>
          <w:tcPr>
            <w:tcW w:w="1418" w:type="dxa"/>
          </w:tcPr>
          <w:p w14:paraId="58E94A05" w14:textId="77777777" w:rsidR="005C3611" w:rsidRPr="00DD40CD" w:rsidRDefault="005C3611">
            <w:pPr>
              <w:spacing w:after="200" w:line="276" w:lineRule="auto"/>
            </w:pPr>
            <w:r w:rsidRPr="005C3611">
              <w:t>RCA4-NEMO</w:t>
            </w:r>
          </w:p>
        </w:tc>
        <w:tc>
          <w:tcPr>
            <w:tcW w:w="1418" w:type="dxa"/>
          </w:tcPr>
          <w:p w14:paraId="08C992A9" w14:textId="77777777" w:rsidR="005C3611" w:rsidRPr="00854E08" w:rsidRDefault="005C3611">
            <w:pPr>
              <w:spacing w:after="200" w:line="276" w:lineRule="auto"/>
            </w:pPr>
            <w:r w:rsidRPr="00DD40CD">
              <w:t>RCO-SCOBI</w:t>
            </w:r>
          </w:p>
        </w:tc>
        <w:tc>
          <w:tcPr>
            <w:tcW w:w="1134" w:type="dxa"/>
          </w:tcPr>
          <w:p w14:paraId="380C2600" w14:textId="77777777" w:rsidR="005C3611" w:rsidRDefault="005C3611">
            <w:pPr>
              <w:spacing w:after="200" w:line="276" w:lineRule="auto"/>
            </w:pPr>
            <w:r w:rsidRPr="00854E08">
              <w:t>RCP 4.5</w:t>
            </w:r>
          </w:p>
        </w:tc>
        <w:tc>
          <w:tcPr>
            <w:tcW w:w="2126" w:type="dxa"/>
          </w:tcPr>
          <w:p w14:paraId="451AA837" w14:textId="77777777" w:rsidR="005C3611" w:rsidRDefault="005C3611">
            <w:pPr>
              <w:spacing w:after="200" w:line="276" w:lineRule="auto"/>
            </w:pPr>
            <w:r w:rsidRPr="00284F3C">
              <w:t>BSAP/REF/WORST</w:t>
            </w:r>
          </w:p>
        </w:tc>
        <w:tc>
          <w:tcPr>
            <w:tcW w:w="1275" w:type="dxa"/>
          </w:tcPr>
          <w:p w14:paraId="2AB41422" w14:textId="77777777" w:rsidR="005C3611" w:rsidRDefault="0039047D">
            <w:pPr>
              <w:spacing w:after="200" w:line="276" w:lineRule="auto"/>
            </w:pPr>
            <w:r>
              <w:t>0</w:t>
            </w:r>
          </w:p>
        </w:tc>
        <w:tc>
          <w:tcPr>
            <w:tcW w:w="1134" w:type="dxa"/>
          </w:tcPr>
          <w:p w14:paraId="59752122" w14:textId="77777777" w:rsidR="005C3611" w:rsidRDefault="0039047D">
            <w:pPr>
              <w:spacing w:after="200" w:line="276" w:lineRule="auto"/>
            </w:pPr>
            <w:r>
              <w:t>1976</w:t>
            </w:r>
            <w:r w:rsidRPr="0039047D">
              <w:t>-</w:t>
            </w:r>
            <w:r w:rsidR="00957CBB">
              <w:t>2098</w:t>
            </w:r>
          </w:p>
        </w:tc>
      </w:tr>
      <w:tr w:rsidR="005C3611" w14:paraId="079687B9" w14:textId="77777777" w:rsidTr="0039047D">
        <w:tc>
          <w:tcPr>
            <w:tcW w:w="2263" w:type="dxa"/>
          </w:tcPr>
          <w:p w14:paraId="74230B11" w14:textId="77777777" w:rsidR="005C3611" w:rsidRDefault="005C3611">
            <w:pPr>
              <w:spacing w:after="200" w:line="276" w:lineRule="auto"/>
            </w:pPr>
            <w:r w:rsidRPr="00854E08">
              <w:t>HadGEM2-ES</w:t>
            </w:r>
          </w:p>
        </w:tc>
        <w:tc>
          <w:tcPr>
            <w:tcW w:w="1418" w:type="dxa"/>
          </w:tcPr>
          <w:p w14:paraId="7F6C8994" w14:textId="77777777" w:rsidR="005C3611" w:rsidRPr="00DD40CD" w:rsidRDefault="005C3611">
            <w:pPr>
              <w:spacing w:after="200" w:line="276" w:lineRule="auto"/>
            </w:pPr>
            <w:r w:rsidRPr="005C3611">
              <w:t>RCA4-NEMO</w:t>
            </w:r>
          </w:p>
        </w:tc>
        <w:tc>
          <w:tcPr>
            <w:tcW w:w="1418" w:type="dxa"/>
          </w:tcPr>
          <w:p w14:paraId="01E6DD18" w14:textId="77777777" w:rsidR="005C3611" w:rsidRPr="00854E08" w:rsidRDefault="005C3611">
            <w:pPr>
              <w:spacing w:after="200" w:line="276" w:lineRule="auto"/>
            </w:pPr>
            <w:r w:rsidRPr="00DD40CD">
              <w:t>RCO-SCOBI</w:t>
            </w:r>
          </w:p>
        </w:tc>
        <w:tc>
          <w:tcPr>
            <w:tcW w:w="1134" w:type="dxa"/>
          </w:tcPr>
          <w:p w14:paraId="10BC8B9B" w14:textId="77777777" w:rsidR="005C3611" w:rsidRDefault="005C3611">
            <w:pPr>
              <w:spacing w:after="200" w:line="276" w:lineRule="auto"/>
            </w:pPr>
            <w:r w:rsidRPr="00854E08">
              <w:t>RCP 8.5</w:t>
            </w:r>
          </w:p>
        </w:tc>
        <w:tc>
          <w:tcPr>
            <w:tcW w:w="2126" w:type="dxa"/>
          </w:tcPr>
          <w:p w14:paraId="2C448165" w14:textId="77777777" w:rsidR="005C3611" w:rsidRDefault="005C3611">
            <w:pPr>
              <w:spacing w:after="200" w:line="276" w:lineRule="auto"/>
            </w:pPr>
            <w:r w:rsidRPr="00284F3C">
              <w:t>BSAP/REF/WORST</w:t>
            </w:r>
          </w:p>
        </w:tc>
        <w:tc>
          <w:tcPr>
            <w:tcW w:w="1275" w:type="dxa"/>
          </w:tcPr>
          <w:p w14:paraId="5B24C021" w14:textId="77777777" w:rsidR="005C3611" w:rsidRDefault="0039047D">
            <w:pPr>
              <w:spacing w:after="200" w:line="276" w:lineRule="auto"/>
            </w:pPr>
            <w:r>
              <w:t>0</w:t>
            </w:r>
          </w:p>
        </w:tc>
        <w:tc>
          <w:tcPr>
            <w:tcW w:w="1134" w:type="dxa"/>
          </w:tcPr>
          <w:p w14:paraId="2BEB93EC" w14:textId="77777777" w:rsidR="005C3611" w:rsidRDefault="0039047D">
            <w:pPr>
              <w:spacing w:after="200" w:line="276" w:lineRule="auto"/>
            </w:pPr>
            <w:r>
              <w:t>1976</w:t>
            </w:r>
            <w:r w:rsidR="00957CBB">
              <w:t>-2098</w:t>
            </w:r>
          </w:p>
        </w:tc>
      </w:tr>
      <w:tr w:rsidR="005C3611" w:rsidRPr="00B106AA" w14:paraId="4AF26CA4" w14:textId="77777777" w:rsidTr="0039047D">
        <w:tc>
          <w:tcPr>
            <w:tcW w:w="10768" w:type="dxa"/>
            <w:gridSpan w:val="7"/>
            <w:shd w:val="clear" w:color="auto" w:fill="BFBFBF" w:themeFill="background1" w:themeFillShade="BF"/>
          </w:tcPr>
          <w:p w14:paraId="34E18685" w14:textId="77777777" w:rsidR="005C3611" w:rsidRPr="00B106AA" w:rsidRDefault="005C3611" w:rsidP="00B106AA">
            <w:pPr>
              <w:spacing w:after="200" w:line="276" w:lineRule="auto"/>
            </w:pPr>
            <w:r>
              <w:t>CLIMSEA (48 scenario simulations, Meier et al., 2020)</w:t>
            </w:r>
          </w:p>
        </w:tc>
      </w:tr>
      <w:tr w:rsidR="005C3611" w:rsidRPr="00B106AA" w14:paraId="7A0AD341" w14:textId="77777777" w:rsidTr="0039047D">
        <w:tc>
          <w:tcPr>
            <w:tcW w:w="2263" w:type="dxa"/>
          </w:tcPr>
          <w:p w14:paraId="513E9EA0" w14:textId="77777777" w:rsidR="005C3611" w:rsidRPr="00B106AA" w:rsidRDefault="005C3611" w:rsidP="00B106AA">
            <w:pPr>
              <w:spacing w:after="200" w:line="276" w:lineRule="auto"/>
            </w:pPr>
            <w:r w:rsidRPr="00002E17">
              <w:t>MPI-ESM-LR</w:t>
            </w:r>
          </w:p>
        </w:tc>
        <w:tc>
          <w:tcPr>
            <w:tcW w:w="1418" w:type="dxa"/>
          </w:tcPr>
          <w:p w14:paraId="6A58522A" w14:textId="77777777" w:rsidR="005C3611" w:rsidRPr="00DD40CD" w:rsidRDefault="005C3611" w:rsidP="00B106AA">
            <w:pPr>
              <w:spacing w:after="200" w:line="276" w:lineRule="auto"/>
            </w:pPr>
            <w:r w:rsidRPr="005C3611">
              <w:t>RCA4-NEMO</w:t>
            </w:r>
          </w:p>
        </w:tc>
        <w:tc>
          <w:tcPr>
            <w:tcW w:w="1418" w:type="dxa"/>
          </w:tcPr>
          <w:p w14:paraId="595500A1" w14:textId="77777777" w:rsidR="005C3611" w:rsidRDefault="005C3611" w:rsidP="00B106AA">
            <w:pPr>
              <w:spacing w:after="200" w:line="276" w:lineRule="auto"/>
            </w:pPr>
            <w:r w:rsidRPr="00DD40CD">
              <w:t>RCO-SCOBI</w:t>
            </w:r>
          </w:p>
        </w:tc>
        <w:tc>
          <w:tcPr>
            <w:tcW w:w="1134" w:type="dxa"/>
          </w:tcPr>
          <w:p w14:paraId="2D06057E" w14:textId="77777777" w:rsidR="005C3611" w:rsidRPr="00B106AA" w:rsidRDefault="005C3611" w:rsidP="00B106AA">
            <w:pPr>
              <w:spacing w:after="200" w:line="276" w:lineRule="auto"/>
            </w:pPr>
            <w:r>
              <w:t>RCP 4.5</w:t>
            </w:r>
          </w:p>
        </w:tc>
        <w:tc>
          <w:tcPr>
            <w:tcW w:w="2126" w:type="dxa"/>
          </w:tcPr>
          <w:p w14:paraId="5B0D86EB" w14:textId="77777777" w:rsidR="005C3611" w:rsidRPr="00B106AA" w:rsidRDefault="005C3611" w:rsidP="00B106AA">
            <w:pPr>
              <w:spacing w:after="200" w:line="276" w:lineRule="auto"/>
            </w:pPr>
            <w:r>
              <w:t>BSAP/REF</w:t>
            </w:r>
          </w:p>
        </w:tc>
        <w:tc>
          <w:tcPr>
            <w:tcW w:w="1275" w:type="dxa"/>
          </w:tcPr>
          <w:p w14:paraId="30FDBE89" w14:textId="77777777" w:rsidR="005C3611" w:rsidRPr="00B106AA" w:rsidRDefault="005C3611" w:rsidP="00B106AA">
            <w:pPr>
              <w:spacing w:after="200" w:line="276" w:lineRule="auto"/>
            </w:pPr>
            <w:r>
              <w:t>0/</w:t>
            </w:r>
            <w:r w:rsidR="0039047D">
              <w:t>0.</w:t>
            </w:r>
            <w:r>
              <w:t>54/1</w:t>
            </w:r>
            <w:r w:rsidR="0039047D">
              <w:t>.26</w:t>
            </w:r>
          </w:p>
        </w:tc>
        <w:tc>
          <w:tcPr>
            <w:tcW w:w="1134" w:type="dxa"/>
          </w:tcPr>
          <w:p w14:paraId="11836D75" w14:textId="77777777" w:rsidR="005C3611" w:rsidRPr="00B106AA" w:rsidRDefault="0039047D" w:rsidP="00B106AA">
            <w:pPr>
              <w:spacing w:after="200" w:line="276" w:lineRule="auto"/>
            </w:pPr>
            <w:r>
              <w:t>1976</w:t>
            </w:r>
            <w:r w:rsidRPr="0039047D">
              <w:t>-2099</w:t>
            </w:r>
          </w:p>
        </w:tc>
      </w:tr>
      <w:tr w:rsidR="005C3611" w:rsidRPr="00B106AA" w14:paraId="0D8D9916" w14:textId="77777777" w:rsidTr="0039047D">
        <w:tc>
          <w:tcPr>
            <w:tcW w:w="2263" w:type="dxa"/>
          </w:tcPr>
          <w:p w14:paraId="0C5755D5" w14:textId="77777777" w:rsidR="005C3611" w:rsidRPr="00B106AA" w:rsidRDefault="005C3611" w:rsidP="00B106AA">
            <w:pPr>
              <w:spacing w:after="200" w:line="276" w:lineRule="auto"/>
            </w:pPr>
            <w:r w:rsidRPr="00002E17">
              <w:lastRenderedPageBreak/>
              <w:t>MPI-ESM-LR</w:t>
            </w:r>
          </w:p>
        </w:tc>
        <w:tc>
          <w:tcPr>
            <w:tcW w:w="1418" w:type="dxa"/>
          </w:tcPr>
          <w:p w14:paraId="0D84918B" w14:textId="77777777" w:rsidR="005C3611" w:rsidRPr="00DD40CD" w:rsidRDefault="005C3611" w:rsidP="00B106AA">
            <w:pPr>
              <w:spacing w:after="200" w:line="276" w:lineRule="auto"/>
            </w:pPr>
            <w:r w:rsidRPr="005C3611">
              <w:t>RCA4-NEMO</w:t>
            </w:r>
          </w:p>
        </w:tc>
        <w:tc>
          <w:tcPr>
            <w:tcW w:w="1418" w:type="dxa"/>
          </w:tcPr>
          <w:p w14:paraId="31D027B6" w14:textId="77777777" w:rsidR="005C3611" w:rsidRDefault="005C3611" w:rsidP="00B106AA">
            <w:pPr>
              <w:spacing w:after="200" w:line="276" w:lineRule="auto"/>
            </w:pPr>
            <w:r w:rsidRPr="00DD40CD">
              <w:t>RCO-SCOBI</w:t>
            </w:r>
          </w:p>
        </w:tc>
        <w:tc>
          <w:tcPr>
            <w:tcW w:w="1134" w:type="dxa"/>
          </w:tcPr>
          <w:p w14:paraId="19903D06" w14:textId="77777777" w:rsidR="005C3611" w:rsidRPr="00B106AA" w:rsidRDefault="005C3611" w:rsidP="00B106AA">
            <w:pPr>
              <w:spacing w:after="200" w:line="276" w:lineRule="auto"/>
            </w:pPr>
            <w:r>
              <w:t>RCP 8.5</w:t>
            </w:r>
          </w:p>
        </w:tc>
        <w:tc>
          <w:tcPr>
            <w:tcW w:w="2126" w:type="dxa"/>
          </w:tcPr>
          <w:p w14:paraId="4D81C2BB" w14:textId="77777777" w:rsidR="005C3611" w:rsidRPr="00B106AA" w:rsidRDefault="005C3611" w:rsidP="00B106AA">
            <w:pPr>
              <w:spacing w:after="200" w:line="276" w:lineRule="auto"/>
            </w:pPr>
            <w:r>
              <w:t>BSAP/REF</w:t>
            </w:r>
          </w:p>
        </w:tc>
        <w:tc>
          <w:tcPr>
            <w:tcW w:w="1275" w:type="dxa"/>
          </w:tcPr>
          <w:p w14:paraId="06185894" w14:textId="77777777" w:rsidR="005C3611" w:rsidRPr="00B106AA" w:rsidRDefault="005C3611" w:rsidP="00B106AA">
            <w:pPr>
              <w:spacing w:after="200" w:line="276" w:lineRule="auto"/>
            </w:pPr>
            <w:r>
              <w:t>0/</w:t>
            </w:r>
            <w:r w:rsidR="0039047D">
              <w:t>0.</w:t>
            </w:r>
            <w:r>
              <w:t>90/2</w:t>
            </w:r>
            <w:r w:rsidR="0039047D">
              <w:t>.</w:t>
            </w:r>
            <w:r>
              <w:t>34</w:t>
            </w:r>
          </w:p>
        </w:tc>
        <w:tc>
          <w:tcPr>
            <w:tcW w:w="1134" w:type="dxa"/>
          </w:tcPr>
          <w:p w14:paraId="6F0AD4AB" w14:textId="77777777" w:rsidR="005C3611" w:rsidRPr="00B106AA" w:rsidRDefault="0039047D" w:rsidP="00B106AA">
            <w:pPr>
              <w:spacing w:after="200" w:line="276" w:lineRule="auto"/>
            </w:pPr>
            <w:r>
              <w:t>1976</w:t>
            </w:r>
            <w:r w:rsidRPr="0039047D">
              <w:t>-2099</w:t>
            </w:r>
          </w:p>
        </w:tc>
      </w:tr>
      <w:tr w:rsidR="005C3611" w:rsidRPr="00B106AA" w14:paraId="29412BE0" w14:textId="77777777" w:rsidTr="0039047D">
        <w:tc>
          <w:tcPr>
            <w:tcW w:w="2263" w:type="dxa"/>
          </w:tcPr>
          <w:p w14:paraId="0C36A94D" w14:textId="77777777" w:rsidR="005C3611" w:rsidRPr="00B106AA" w:rsidRDefault="005C3611" w:rsidP="00B106AA">
            <w:pPr>
              <w:spacing w:after="200" w:line="276" w:lineRule="auto"/>
            </w:pPr>
            <w:r>
              <w:t>EC-EARTH</w:t>
            </w:r>
          </w:p>
        </w:tc>
        <w:tc>
          <w:tcPr>
            <w:tcW w:w="1418" w:type="dxa"/>
          </w:tcPr>
          <w:p w14:paraId="2809AD51" w14:textId="77777777" w:rsidR="005C3611" w:rsidRPr="00DD40CD" w:rsidRDefault="005C3611" w:rsidP="00B106AA">
            <w:pPr>
              <w:spacing w:after="200" w:line="276" w:lineRule="auto"/>
            </w:pPr>
            <w:r w:rsidRPr="005C3611">
              <w:t>RCA4-NEMO</w:t>
            </w:r>
          </w:p>
        </w:tc>
        <w:tc>
          <w:tcPr>
            <w:tcW w:w="1418" w:type="dxa"/>
          </w:tcPr>
          <w:p w14:paraId="164AB4B3" w14:textId="77777777" w:rsidR="005C3611" w:rsidRPr="00854E08" w:rsidRDefault="005C3611" w:rsidP="00B106AA">
            <w:pPr>
              <w:spacing w:after="200" w:line="276" w:lineRule="auto"/>
            </w:pPr>
            <w:r w:rsidRPr="00DD40CD">
              <w:t>RCO-SCOBI</w:t>
            </w:r>
          </w:p>
        </w:tc>
        <w:tc>
          <w:tcPr>
            <w:tcW w:w="1134" w:type="dxa"/>
          </w:tcPr>
          <w:p w14:paraId="4B02FA50" w14:textId="77777777" w:rsidR="005C3611" w:rsidRPr="00B106AA" w:rsidRDefault="005C3611" w:rsidP="00B106AA">
            <w:pPr>
              <w:spacing w:after="200" w:line="276" w:lineRule="auto"/>
            </w:pPr>
            <w:r w:rsidRPr="00854E08">
              <w:t>RCP 4.5</w:t>
            </w:r>
          </w:p>
        </w:tc>
        <w:tc>
          <w:tcPr>
            <w:tcW w:w="2126" w:type="dxa"/>
          </w:tcPr>
          <w:p w14:paraId="4C49AD3F" w14:textId="77777777" w:rsidR="005C3611" w:rsidRPr="00B106AA" w:rsidRDefault="005C3611" w:rsidP="00B106AA">
            <w:pPr>
              <w:spacing w:after="200" w:line="276" w:lineRule="auto"/>
            </w:pPr>
            <w:r>
              <w:t>BSAP/REF</w:t>
            </w:r>
          </w:p>
        </w:tc>
        <w:tc>
          <w:tcPr>
            <w:tcW w:w="1275" w:type="dxa"/>
          </w:tcPr>
          <w:p w14:paraId="41883017" w14:textId="77777777" w:rsidR="005C3611" w:rsidRPr="00B106AA" w:rsidRDefault="005C3611" w:rsidP="00B106AA">
            <w:pPr>
              <w:spacing w:after="200" w:line="276" w:lineRule="auto"/>
            </w:pPr>
            <w:r w:rsidRPr="00284F3C">
              <w:t>0/</w:t>
            </w:r>
            <w:r w:rsidR="0039047D">
              <w:t>0.</w:t>
            </w:r>
            <w:r w:rsidRPr="00284F3C">
              <w:t>54/1</w:t>
            </w:r>
            <w:r w:rsidR="0039047D">
              <w:t>.26</w:t>
            </w:r>
          </w:p>
        </w:tc>
        <w:tc>
          <w:tcPr>
            <w:tcW w:w="1134" w:type="dxa"/>
          </w:tcPr>
          <w:p w14:paraId="20A9B2E8" w14:textId="77777777" w:rsidR="005C3611" w:rsidRPr="00B106AA" w:rsidRDefault="0039047D" w:rsidP="00B106AA">
            <w:pPr>
              <w:spacing w:after="200" w:line="276" w:lineRule="auto"/>
            </w:pPr>
            <w:r>
              <w:t>1976</w:t>
            </w:r>
            <w:r w:rsidRPr="0039047D">
              <w:t>-2099</w:t>
            </w:r>
          </w:p>
        </w:tc>
      </w:tr>
      <w:tr w:rsidR="005C3611" w:rsidRPr="00B106AA" w14:paraId="6E8CB581" w14:textId="77777777" w:rsidTr="0039047D">
        <w:tc>
          <w:tcPr>
            <w:tcW w:w="2263" w:type="dxa"/>
          </w:tcPr>
          <w:p w14:paraId="443CEFB1" w14:textId="77777777" w:rsidR="005C3611" w:rsidRPr="00B106AA" w:rsidRDefault="005C3611" w:rsidP="00B106AA">
            <w:pPr>
              <w:spacing w:after="200" w:line="276" w:lineRule="auto"/>
            </w:pPr>
            <w:r w:rsidRPr="00002E17">
              <w:t>EC-EARTH</w:t>
            </w:r>
          </w:p>
        </w:tc>
        <w:tc>
          <w:tcPr>
            <w:tcW w:w="1418" w:type="dxa"/>
          </w:tcPr>
          <w:p w14:paraId="70C41F6E" w14:textId="77777777" w:rsidR="005C3611" w:rsidRPr="00DD40CD" w:rsidRDefault="005C3611" w:rsidP="00B106AA">
            <w:pPr>
              <w:spacing w:after="200" w:line="276" w:lineRule="auto"/>
            </w:pPr>
            <w:r w:rsidRPr="005C3611">
              <w:t>RCA4-NEMO</w:t>
            </w:r>
          </w:p>
        </w:tc>
        <w:tc>
          <w:tcPr>
            <w:tcW w:w="1418" w:type="dxa"/>
          </w:tcPr>
          <w:p w14:paraId="2EF6BFC4" w14:textId="77777777" w:rsidR="005C3611" w:rsidRPr="00854E08" w:rsidRDefault="005C3611" w:rsidP="00B106AA">
            <w:pPr>
              <w:spacing w:after="200" w:line="276" w:lineRule="auto"/>
            </w:pPr>
            <w:r w:rsidRPr="00DD40CD">
              <w:t>RCO-SCOBI</w:t>
            </w:r>
          </w:p>
        </w:tc>
        <w:tc>
          <w:tcPr>
            <w:tcW w:w="1134" w:type="dxa"/>
          </w:tcPr>
          <w:p w14:paraId="4B277EF8" w14:textId="77777777" w:rsidR="005C3611" w:rsidRPr="00B106AA" w:rsidRDefault="005C3611" w:rsidP="00B106AA">
            <w:pPr>
              <w:spacing w:after="200" w:line="276" w:lineRule="auto"/>
            </w:pPr>
            <w:r w:rsidRPr="00854E08">
              <w:t>RCP 8.5</w:t>
            </w:r>
          </w:p>
        </w:tc>
        <w:tc>
          <w:tcPr>
            <w:tcW w:w="2126" w:type="dxa"/>
          </w:tcPr>
          <w:p w14:paraId="453ED5D9" w14:textId="77777777" w:rsidR="005C3611" w:rsidRPr="00B106AA" w:rsidRDefault="005C3611" w:rsidP="00B106AA">
            <w:pPr>
              <w:spacing w:after="200" w:line="276" w:lineRule="auto"/>
            </w:pPr>
            <w:r>
              <w:t>BSAP/REF</w:t>
            </w:r>
          </w:p>
        </w:tc>
        <w:tc>
          <w:tcPr>
            <w:tcW w:w="1275" w:type="dxa"/>
          </w:tcPr>
          <w:p w14:paraId="169EB2F0" w14:textId="77777777" w:rsidR="005C3611" w:rsidRPr="00B106AA" w:rsidRDefault="0039047D" w:rsidP="00B106AA">
            <w:pPr>
              <w:spacing w:after="200" w:line="276" w:lineRule="auto"/>
            </w:pPr>
            <w:r>
              <w:t>0/0.90/2.34</w:t>
            </w:r>
          </w:p>
        </w:tc>
        <w:tc>
          <w:tcPr>
            <w:tcW w:w="1134" w:type="dxa"/>
          </w:tcPr>
          <w:p w14:paraId="61435124" w14:textId="77777777" w:rsidR="005C3611" w:rsidRPr="00B106AA" w:rsidRDefault="0039047D" w:rsidP="00B106AA">
            <w:pPr>
              <w:spacing w:after="200" w:line="276" w:lineRule="auto"/>
            </w:pPr>
            <w:r>
              <w:t>1976</w:t>
            </w:r>
            <w:r w:rsidRPr="0039047D">
              <w:t>-2099</w:t>
            </w:r>
          </w:p>
        </w:tc>
      </w:tr>
      <w:tr w:rsidR="005C3611" w:rsidRPr="00B106AA" w14:paraId="11224064" w14:textId="77777777" w:rsidTr="0039047D">
        <w:tc>
          <w:tcPr>
            <w:tcW w:w="2263" w:type="dxa"/>
          </w:tcPr>
          <w:p w14:paraId="271C177E" w14:textId="77777777" w:rsidR="005C3611" w:rsidRPr="00B106AA" w:rsidRDefault="005C3611" w:rsidP="00B106AA">
            <w:pPr>
              <w:spacing w:after="200" w:line="276" w:lineRule="auto"/>
            </w:pPr>
            <w:r w:rsidRPr="00854E08">
              <w:t>IPSL-CM5A-MR</w:t>
            </w:r>
          </w:p>
        </w:tc>
        <w:tc>
          <w:tcPr>
            <w:tcW w:w="1418" w:type="dxa"/>
          </w:tcPr>
          <w:p w14:paraId="7BBDF989" w14:textId="77777777" w:rsidR="005C3611" w:rsidRPr="00DD40CD" w:rsidRDefault="005C3611" w:rsidP="00B106AA">
            <w:pPr>
              <w:spacing w:after="200" w:line="276" w:lineRule="auto"/>
            </w:pPr>
            <w:r w:rsidRPr="005C3611">
              <w:t>RCA4-NEMO</w:t>
            </w:r>
          </w:p>
        </w:tc>
        <w:tc>
          <w:tcPr>
            <w:tcW w:w="1418" w:type="dxa"/>
          </w:tcPr>
          <w:p w14:paraId="421B08E3" w14:textId="77777777" w:rsidR="005C3611" w:rsidRPr="00854E08" w:rsidRDefault="005C3611" w:rsidP="00B106AA">
            <w:pPr>
              <w:spacing w:after="200" w:line="276" w:lineRule="auto"/>
            </w:pPr>
            <w:r w:rsidRPr="00DD40CD">
              <w:t>RCO-SCOBI</w:t>
            </w:r>
          </w:p>
        </w:tc>
        <w:tc>
          <w:tcPr>
            <w:tcW w:w="1134" w:type="dxa"/>
          </w:tcPr>
          <w:p w14:paraId="2230B9B8" w14:textId="77777777" w:rsidR="005C3611" w:rsidRPr="00B106AA" w:rsidRDefault="005C3611" w:rsidP="00B106AA">
            <w:pPr>
              <w:spacing w:after="200" w:line="276" w:lineRule="auto"/>
            </w:pPr>
            <w:r w:rsidRPr="00854E08">
              <w:t>RCP 4.5</w:t>
            </w:r>
          </w:p>
        </w:tc>
        <w:tc>
          <w:tcPr>
            <w:tcW w:w="2126" w:type="dxa"/>
          </w:tcPr>
          <w:p w14:paraId="425185BC" w14:textId="77777777" w:rsidR="005C3611" w:rsidRPr="00B106AA" w:rsidRDefault="005C3611" w:rsidP="00B106AA">
            <w:pPr>
              <w:spacing w:after="200" w:line="276" w:lineRule="auto"/>
            </w:pPr>
            <w:r>
              <w:t>BSAP/REF</w:t>
            </w:r>
          </w:p>
        </w:tc>
        <w:tc>
          <w:tcPr>
            <w:tcW w:w="1275" w:type="dxa"/>
          </w:tcPr>
          <w:p w14:paraId="4C84587C" w14:textId="77777777" w:rsidR="005C3611" w:rsidRPr="00B106AA" w:rsidRDefault="005C3611" w:rsidP="00B106AA">
            <w:pPr>
              <w:spacing w:after="200" w:line="276" w:lineRule="auto"/>
            </w:pPr>
            <w:r w:rsidRPr="00284F3C">
              <w:t>0/</w:t>
            </w:r>
            <w:r w:rsidR="0039047D">
              <w:t>0.</w:t>
            </w:r>
            <w:r w:rsidRPr="00284F3C">
              <w:t>54/1</w:t>
            </w:r>
            <w:r w:rsidR="0039047D">
              <w:t>.26</w:t>
            </w:r>
          </w:p>
        </w:tc>
        <w:tc>
          <w:tcPr>
            <w:tcW w:w="1134" w:type="dxa"/>
          </w:tcPr>
          <w:p w14:paraId="0C436910" w14:textId="77777777" w:rsidR="005C3611" w:rsidRPr="00B106AA" w:rsidRDefault="0039047D" w:rsidP="00B106AA">
            <w:pPr>
              <w:spacing w:after="200" w:line="276" w:lineRule="auto"/>
            </w:pPr>
            <w:r>
              <w:t>1976</w:t>
            </w:r>
            <w:r w:rsidRPr="0039047D">
              <w:t>-2099</w:t>
            </w:r>
          </w:p>
        </w:tc>
      </w:tr>
      <w:tr w:rsidR="005C3611" w:rsidRPr="00B106AA" w14:paraId="3D953708" w14:textId="77777777" w:rsidTr="0039047D">
        <w:tc>
          <w:tcPr>
            <w:tcW w:w="2263" w:type="dxa"/>
          </w:tcPr>
          <w:p w14:paraId="6A0CEAEE" w14:textId="77777777" w:rsidR="005C3611" w:rsidRPr="00B106AA" w:rsidRDefault="005C3611" w:rsidP="00B106AA">
            <w:pPr>
              <w:spacing w:after="200" w:line="276" w:lineRule="auto"/>
            </w:pPr>
            <w:r w:rsidRPr="00854E08">
              <w:t>IPSL-CM5A-MR</w:t>
            </w:r>
          </w:p>
        </w:tc>
        <w:tc>
          <w:tcPr>
            <w:tcW w:w="1418" w:type="dxa"/>
          </w:tcPr>
          <w:p w14:paraId="0C9DABEB" w14:textId="77777777" w:rsidR="005C3611" w:rsidRPr="00DD40CD" w:rsidRDefault="005C3611" w:rsidP="00B106AA">
            <w:pPr>
              <w:spacing w:after="200" w:line="276" w:lineRule="auto"/>
            </w:pPr>
            <w:r w:rsidRPr="005C3611">
              <w:t>RCA4-NEMO</w:t>
            </w:r>
          </w:p>
        </w:tc>
        <w:tc>
          <w:tcPr>
            <w:tcW w:w="1418" w:type="dxa"/>
          </w:tcPr>
          <w:p w14:paraId="17D908BA" w14:textId="77777777" w:rsidR="005C3611" w:rsidRPr="00854E08" w:rsidRDefault="005C3611" w:rsidP="00B106AA">
            <w:pPr>
              <w:spacing w:after="200" w:line="276" w:lineRule="auto"/>
            </w:pPr>
            <w:r w:rsidRPr="00DD40CD">
              <w:t>RCO-SCOBI</w:t>
            </w:r>
          </w:p>
        </w:tc>
        <w:tc>
          <w:tcPr>
            <w:tcW w:w="1134" w:type="dxa"/>
          </w:tcPr>
          <w:p w14:paraId="7C307D71" w14:textId="77777777" w:rsidR="005C3611" w:rsidRPr="00B106AA" w:rsidRDefault="005C3611" w:rsidP="00B106AA">
            <w:pPr>
              <w:spacing w:after="200" w:line="276" w:lineRule="auto"/>
            </w:pPr>
            <w:r w:rsidRPr="00854E08">
              <w:t>RCP 8.5</w:t>
            </w:r>
          </w:p>
        </w:tc>
        <w:tc>
          <w:tcPr>
            <w:tcW w:w="2126" w:type="dxa"/>
          </w:tcPr>
          <w:p w14:paraId="6B4948E4" w14:textId="77777777" w:rsidR="005C3611" w:rsidRPr="00B106AA" w:rsidRDefault="005C3611" w:rsidP="00B106AA">
            <w:pPr>
              <w:spacing w:after="200" w:line="276" w:lineRule="auto"/>
            </w:pPr>
            <w:r>
              <w:t>BSAP/REF</w:t>
            </w:r>
          </w:p>
        </w:tc>
        <w:tc>
          <w:tcPr>
            <w:tcW w:w="1275" w:type="dxa"/>
          </w:tcPr>
          <w:p w14:paraId="757E41F2" w14:textId="77777777" w:rsidR="005C3611" w:rsidRPr="00B106AA" w:rsidRDefault="005C3611" w:rsidP="00B106AA">
            <w:pPr>
              <w:spacing w:after="200" w:line="276" w:lineRule="auto"/>
            </w:pPr>
            <w:r w:rsidRPr="00284F3C">
              <w:t>0/</w:t>
            </w:r>
            <w:r w:rsidR="0039047D">
              <w:t>0.90/2.34</w:t>
            </w:r>
          </w:p>
        </w:tc>
        <w:tc>
          <w:tcPr>
            <w:tcW w:w="1134" w:type="dxa"/>
          </w:tcPr>
          <w:p w14:paraId="07B4C925" w14:textId="77777777" w:rsidR="005C3611" w:rsidRPr="00B106AA" w:rsidRDefault="0039047D" w:rsidP="00B106AA">
            <w:pPr>
              <w:spacing w:after="200" w:line="276" w:lineRule="auto"/>
            </w:pPr>
            <w:r>
              <w:t>1976</w:t>
            </w:r>
            <w:r w:rsidRPr="0039047D">
              <w:t>-2099</w:t>
            </w:r>
          </w:p>
        </w:tc>
      </w:tr>
      <w:tr w:rsidR="005C3611" w:rsidRPr="00B106AA" w14:paraId="3F141816" w14:textId="77777777" w:rsidTr="0039047D">
        <w:tc>
          <w:tcPr>
            <w:tcW w:w="2263" w:type="dxa"/>
          </w:tcPr>
          <w:p w14:paraId="206CF64A" w14:textId="77777777" w:rsidR="005C3611" w:rsidRPr="00B106AA" w:rsidRDefault="005C3611" w:rsidP="00B106AA">
            <w:pPr>
              <w:spacing w:after="200" w:line="276" w:lineRule="auto"/>
            </w:pPr>
            <w:r w:rsidRPr="00854E08">
              <w:t>HadGEM2-ES</w:t>
            </w:r>
          </w:p>
        </w:tc>
        <w:tc>
          <w:tcPr>
            <w:tcW w:w="1418" w:type="dxa"/>
          </w:tcPr>
          <w:p w14:paraId="0F313A32" w14:textId="77777777" w:rsidR="005C3611" w:rsidRPr="00DD40CD" w:rsidRDefault="005C3611" w:rsidP="00B106AA">
            <w:pPr>
              <w:spacing w:after="200" w:line="276" w:lineRule="auto"/>
            </w:pPr>
            <w:r w:rsidRPr="005C3611">
              <w:t>RCA4-NEMO</w:t>
            </w:r>
          </w:p>
        </w:tc>
        <w:tc>
          <w:tcPr>
            <w:tcW w:w="1418" w:type="dxa"/>
          </w:tcPr>
          <w:p w14:paraId="6E924450" w14:textId="77777777" w:rsidR="005C3611" w:rsidRPr="00854E08" w:rsidRDefault="005C3611" w:rsidP="00B106AA">
            <w:pPr>
              <w:spacing w:after="200" w:line="276" w:lineRule="auto"/>
            </w:pPr>
            <w:r w:rsidRPr="00DD40CD">
              <w:t>RCO-SCOBI</w:t>
            </w:r>
          </w:p>
        </w:tc>
        <w:tc>
          <w:tcPr>
            <w:tcW w:w="1134" w:type="dxa"/>
          </w:tcPr>
          <w:p w14:paraId="7C539B15" w14:textId="77777777" w:rsidR="005C3611" w:rsidRPr="00B106AA" w:rsidRDefault="005C3611" w:rsidP="00B106AA">
            <w:pPr>
              <w:spacing w:after="200" w:line="276" w:lineRule="auto"/>
            </w:pPr>
            <w:r w:rsidRPr="00854E08">
              <w:t>RCP 4.5</w:t>
            </w:r>
          </w:p>
        </w:tc>
        <w:tc>
          <w:tcPr>
            <w:tcW w:w="2126" w:type="dxa"/>
          </w:tcPr>
          <w:p w14:paraId="2E7175BB" w14:textId="77777777" w:rsidR="005C3611" w:rsidRPr="00B106AA" w:rsidRDefault="005C3611" w:rsidP="00B106AA">
            <w:pPr>
              <w:spacing w:after="200" w:line="276" w:lineRule="auto"/>
            </w:pPr>
            <w:r>
              <w:t>BSAP/REF</w:t>
            </w:r>
          </w:p>
        </w:tc>
        <w:tc>
          <w:tcPr>
            <w:tcW w:w="1275" w:type="dxa"/>
          </w:tcPr>
          <w:p w14:paraId="51BE5F93" w14:textId="77777777" w:rsidR="005C3611" w:rsidRPr="00B106AA" w:rsidRDefault="005C3611" w:rsidP="00B106AA">
            <w:pPr>
              <w:spacing w:after="200" w:line="276" w:lineRule="auto"/>
            </w:pPr>
            <w:r w:rsidRPr="00284F3C">
              <w:t>0/</w:t>
            </w:r>
            <w:r w:rsidR="0039047D">
              <w:t>0.</w:t>
            </w:r>
            <w:r w:rsidRPr="00284F3C">
              <w:t>54/1</w:t>
            </w:r>
            <w:r w:rsidR="0039047D">
              <w:t>.26</w:t>
            </w:r>
          </w:p>
        </w:tc>
        <w:tc>
          <w:tcPr>
            <w:tcW w:w="1134" w:type="dxa"/>
          </w:tcPr>
          <w:p w14:paraId="0F655FAD" w14:textId="77777777" w:rsidR="005C3611" w:rsidRPr="00B106AA" w:rsidRDefault="0039047D" w:rsidP="00B106AA">
            <w:pPr>
              <w:spacing w:after="200" w:line="276" w:lineRule="auto"/>
            </w:pPr>
            <w:r>
              <w:t>1976</w:t>
            </w:r>
            <w:r w:rsidR="00957CBB">
              <w:t>-2098</w:t>
            </w:r>
          </w:p>
        </w:tc>
      </w:tr>
      <w:tr w:rsidR="005C3611" w:rsidRPr="00B106AA" w14:paraId="6106A931" w14:textId="77777777" w:rsidTr="0039047D">
        <w:tc>
          <w:tcPr>
            <w:tcW w:w="2263" w:type="dxa"/>
          </w:tcPr>
          <w:p w14:paraId="00ECCC3A" w14:textId="77777777" w:rsidR="005C3611" w:rsidRPr="00B106AA" w:rsidRDefault="005C3611" w:rsidP="00B106AA">
            <w:pPr>
              <w:spacing w:after="200" w:line="276" w:lineRule="auto"/>
            </w:pPr>
            <w:r w:rsidRPr="00854E08">
              <w:t>HadGEM2-ES</w:t>
            </w:r>
          </w:p>
        </w:tc>
        <w:tc>
          <w:tcPr>
            <w:tcW w:w="1418" w:type="dxa"/>
          </w:tcPr>
          <w:p w14:paraId="17638472" w14:textId="77777777" w:rsidR="005C3611" w:rsidRPr="00DD40CD" w:rsidRDefault="005C3611" w:rsidP="00B106AA">
            <w:pPr>
              <w:spacing w:after="200" w:line="276" w:lineRule="auto"/>
            </w:pPr>
            <w:r w:rsidRPr="005C3611">
              <w:t>RCA4-NEMO</w:t>
            </w:r>
          </w:p>
        </w:tc>
        <w:tc>
          <w:tcPr>
            <w:tcW w:w="1418" w:type="dxa"/>
          </w:tcPr>
          <w:p w14:paraId="5FDCC5CE" w14:textId="77777777" w:rsidR="005C3611" w:rsidRPr="00854E08" w:rsidRDefault="005C3611" w:rsidP="00B106AA">
            <w:pPr>
              <w:spacing w:after="200" w:line="276" w:lineRule="auto"/>
            </w:pPr>
            <w:r w:rsidRPr="00DD40CD">
              <w:t>RCO-SCOBI</w:t>
            </w:r>
          </w:p>
        </w:tc>
        <w:tc>
          <w:tcPr>
            <w:tcW w:w="1134" w:type="dxa"/>
          </w:tcPr>
          <w:p w14:paraId="339D649D" w14:textId="77777777" w:rsidR="005C3611" w:rsidRPr="00B106AA" w:rsidRDefault="005C3611" w:rsidP="00B106AA">
            <w:pPr>
              <w:spacing w:after="200" w:line="276" w:lineRule="auto"/>
            </w:pPr>
            <w:r w:rsidRPr="00854E08">
              <w:t>RCP 8.5</w:t>
            </w:r>
          </w:p>
        </w:tc>
        <w:tc>
          <w:tcPr>
            <w:tcW w:w="2126" w:type="dxa"/>
          </w:tcPr>
          <w:p w14:paraId="3829A511" w14:textId="77777777" w:rsidR="005C3611" w:rsidRPr="00B106AA" w:rsidRDefault="005C3611" w:rsidP="00B106AA">
            <w:pPr>
              <w:spacing w:after="200" w:line="276" w:lineRule="auto"/>
            </w:pPr>
            <w:r>
              <w:t>BSAP/REF</w:t>
            </w:r>
          </w:p>
        </w:tc>
        <w:tc>
          <w:tcPr>
            <w:tcW w:w="1275" w:type="dxa"/>
          </w:tcPr>
          <w:p w14:paraId="30AE4256" w14:textId="77777777" w:rsidR="005C3611" w:rsidRPr="00B106AA" w:rsidRDefault="0039047D" w:rsidP="00B106AA">
            <w:pPr>
              <w:spacing w:after="200" w:line="276" w:lineRule="auto"/>
            </w:pPr>
            <w:r>
              <w:t>0/0.90/2.34</w:t>
            </w:r>
          </w:p>
        </w:tc>
        <w:tc>
          <w:tcPr>
            <w:tcW w:w="1134" w:type="dxa"/>
          </w:tcPr>
          <w:p w14:paraId="2833A9D2" w14:textId="77777777" w:rsidR="005C3611" w:rsidRPr="00B106AA" w:rsidRDefault="0039047D" w:rsidP="00B106AA">
            <w:pPr>
              <w:spacing w:after="200" w:line="276" w:lineRule="auto"/>
            </w:pPr>
            <w:r>
              <w:t>1976</w:t>
            </w:r>
            <w:r w:rsidR="00957CBB">
              <w:t>-2098</w:t>
            </w:r>
          </w:p>
        </w:tc>
      </w:tr>
    </w:tbl>
    <w:p w14:paraId="579596B7" w14:textId="77777777" w:rsidR="00B106AA" w:rsidRPr="009E5A77" w:rsidRDefault="00B106AA">
      <w:pPr>
        <w:spacing w:after="200" w:line="276" w:lineRule="auto"/>
      </w:pPr>
    </w:p>
    <w:p w14:paraId="20C3C31F" w14:textId="77777777" w:rsidR="003A0CAA" w:rsidRDefault="0039047D">
      <w:pPr>
        <w:spacing w:after="200" w:line="276" w:lineRule="auto"/>
      </w:pPr>
      <w:r>
        <w:rPr>
          <w:b/>
        </w:rPr>
        <w:t>Table 3</w:t>
      </w:r>
      <w:r w:rsidR="00DF6E8C">
        <w:rPr>
          <w:b/>
        </w:rPr>
        <w:t xml:space="preserve">. </w:t>
      </w:r>
      <w:r w:rsidR="00DF6E8C">
        <w:t xml:space="preserve">Ensemble mean changes in sea surface temperature (SST) (in °C) in ECOSUPPORT, </w:t>
      </w:r>
      <w:proofErr w:type="spellStart"/>
      <w:r w:rsidR="00DF6E8C">
        <w:t>BalticAPP</w:t>
      </w:r>
      <w:proofErr w:type="spellEnd"/>
      <w:r w:rsidR="00DF6E8C">
        <w:t xml:space="preserve"> RCP 4.5, </w:t>
      </w:r>
      <w:proofErr w:type="spellStart"/>
      <w:r w:rsidR="00DF6E8C">
        <w:t>BalticAPP</w:t>
      </w:r>
      <w:proofErr w:type="spellEnd"/>
      <w:r w:rsidR="00DF6E8C">
        <w:t xml:space="preserve"> RCP 8.5, CLIMSEA RCP 4.5 and CLIMSEA</w:t>
      </w:r>
      <w:r w:rsidR="00DF6E8C" w:rsidRPr="00DF6E8C">
        <w:t xml:space="preserve"> RCP 8.5</w:t>
      </w:r>
      <w:r w:rsidR="00DF6E8C">
        <w:t xml:space="preserve"> scenario simulations averaged for the Baltic Sea including the Kattegat. (DJF = December, January, February, MAM = March, April, May, JJA = June, July, August, SON = September, October, November)</w:t>
      </w:r>
    </w:p>
    <w:tbl>
      <w:tblPr>
        <w:tblStyle w:val="a4"/>
        <w:tblW w:w="97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1701"/>
        <w:gridCol w:w="1560"/>
        <w:gridCol w:w="1417"/>
        <w:gridCol w:w="1198"/>
        <w:gridCol w:w="1628"/>
      </w:tblGrid>
      <w:tr w:rsidR="003A0CAA" w14:paraId="0D99C75E" w14:textId="77777777" w:rsidTr="00783DD2">
        <w:tc>
          <w:tcPr>
            <w:tcW w:w="2263" w:type="dxa"/>
          </w:tcPr>
          <w:p w14:paraId="11215189"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Δ SST</w:t>
            </w:r>
          </w:p>
        </w:tc>
        <w:tc>
          <w:tcPr>
            <w:tcW w:w="1701" w:type="dxa"/>
          </w:tcPr>
          <w:p w14:paraId="46419D02"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DJF</w:t>
            </w:r>
          </w:p>
        </w:tc>
        <w:tc>
          <w:tcPr>
            <w:tcW w:w="1560" w:type="dxa"/>
          </w:tcPr>
          <w:p w14:paraId="5E311DF5"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MAM</w:t>
            </w:r>
          </w:p>
        </w:tc>
        <w:tc>
          <w:tcPr>
            <w:tcW w:w="1417" w:type="dxa"/>
          </w:tcPr>
          <w:p w14:paraId="1D571DBE"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JJA</w:t>
            </w:r>
          </w:p>
        </w:tc>
        <w:tc>
          <w:tcPr>
            <w:tcW w:w="1198" w:type="dxa"/>
          </w:tcPr>
          <w:p w14:paraId="321CBE6B"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SON</w:t>
            </w:r>
          </w:p>
        </w:tc>
        <w:tc>
          <w:tcPr>
            <w:tcW w:w="1628" w:type="dxa"/>
          </w:tcPr>
          <w:p w14:paraId="13C1D1C9"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Annual mean</w:t>
            </w:r>
          </w:p>
        </w:tc>
      </w:tr>
      <w:tr w:rsidR="003A0CAA" w14:paraId="499300E6" w14:textId="77777777" w:rsidTr="00783DD2">
        <w:tc>
          <w:tcPr>
            <w:tcW w:w="2263" w:type="dxa"/>
          </w:tcPr>
          <w:p w14:paraId="5F820F3A"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ECOSPPORT</w:t>
            </w:r>
            <w:r w:rsidR="00783DD2" w:rsidRPr="00BB1552">
              <w:rPr>
                <w:rFonts w:asciiTheme="minorHAnsi" w:hAnsiTheme="minorHAnsi" w:cstheme="minorHAnsi"/>
                <w:sz w:val="20"/>
                <w:szCs w:val="20"/>
              </w:rPr>
              <w:t xml:space="preserve"> </w:t>
            </w:r>
            <w:r w:rsidRPr="00BB1552">
              <w:rPr>
                <w:rFonts w:asciiTheme="minorHAnsi" w:hAnsiTheme="minorHAnsi" w:cstheme="minorHAnsi"/>
                <w:sz w:val="20"/>
                <w:szCs w:val="20"/>
              </w:rPr>
              <w:t>SRES A1B</w:t>
            </w:r>
          </w:p>
        </w:tc>
        <w:tc>
          <w:tcPr>
            <w:tcW w:w="1701" w:type="dxa"/>
          </w:tcPr>
          <w:p w14:paraId="1B8F191C"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2.5</w:t>
            </w:r>
          </w:p>
        </w:tc>
        <w:tc>
          <w:tcPr>
            <w:tcW w:w="1560" w:type="dxa"/>
          </w:tcPr>
          <w:p w14:paraId="5BC3165F"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2.8</w:t>
            </w:r>
          </w:p>
        </w:tc>
        <w:tc>
          <w:tcPr>
            <w:tcW w:w="1417" w:type="dxa"/>
          </w:tcPr>
          <w:p w14:paraId="663E1420"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2.8</w:t>
            </w:r>
          </w:p>
        </w:tc>
        <w:tc>
          <w:tcPr>
            <w:tcW w:w="1198" w:type="dxa"/>
          </w:tcPr>
          <w:p w14:paraId="7696F2C1"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2.5</w:t>
            </w:r>
          </w:p>
        </w:tc>
        <w:tc>
          <w:tcPr>
            <w:tcW w:w="1628" w:type="dxa"/>
          </w:tcPr>
          <w:p w14:paraId="17EBBBDE"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2.6</w:t>
            </w:r>
          </w:p>
        </w:tc>
      </w:tr>
      <w:tr w:rsidR="003A0CAA" w14:paraId="33A6CA78" w14:textId="77777777" w:rsidTr="00783DD2">
        <w:tc>
          <w:tcPr>
            <w:tcW w:w="2263" w:type="dxa"/>
          </w:tcPr>
          <w:p w14:paraId="27965BD0" w14:textId="77777777" w:rsidR="003A0CAA" w:rsidRPr="00BB1552" w:rsidRDefault="00DF6E8C">
            <w:pPr>
              <w:spacing w:after="200" w:line="276" w:lineRule="auto"/>
              <w:rPr>
                <w:rFonts w:asciiTheme="minorHAnsi" w:hAnsiTheme="minorHAnsi" w:cstheme="minorHAnsi"/>
                <w:sz w:val="20"/>
                <w:szCs w:val="20"/>
              </w:rPr>
            </w:pPr>
            <w:proofErr w:type="spellStart"/>
            <w:r w:rsidRPr="00BB1552">
              <w:rPr>
                <w:rFonts w:asciiTheme="minorHAnsi" w:hAnsiTheme="minorHAnsi" w:cstheme="minorHAnsi"/>
                <w:sz w:val="20"/>
                <w:szCs w:val="20"/>
              </w:rPr>
              <w:t>BalticAPP</w:t>
            </w:r>
            <w:proofErr w:type="spellEnd"/>
            <w:r w:rsidRPr="00BB1552">
              <w:rPr>
                <w:rFonts w:asciiTheme="minorHAnsi" w:hAnsiTheme="minorHAnsi" w:cstheme="minorHAnsi"/>
                <w:sz w:val="20"/>
                <w:szCs w:val="20"/>
              </w:rPr>
              <w:t xml:space="preserve"> RCP 4.5</w:t>
            </w:r>
          </w:p>
        </w:tc>
        <w:tc>
          <w:tcPr>
            <w:tcW w:w="1701" w:type="dxa"/>
          </w:tcPr>
          <w:p w14:paraId="4E4CEF63"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1.7</w:t>
            </w:r>
          </w:p>
        </w:tc>
        <w:tc>
          <w:tcPr>
            <w:tcW w:w="1560" w:type="dxa"/>
          </w:tcPr>
          <w:p w14:paraId="788884F9"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1.9</w:t>
            </w:r>
          </w:p>
        </w:tc>
        <w:tc>
          <w:tcPr>
            <w:tcW w:w="1417" w:type="dxa"/>
          </w:tcPr>
          <w:p w14:paraId="286246C2"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2.0</w:t>
            </w:r>
          </w:p>
        </w:tc>
        <w:tc>
          <w:tcPr>
            <w:tcW w:w="1198" w:type="dxa"/>
          </w:tcPr>
          <w:p w14:paraId="5D415585"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1.8</w:t>
            </w:r>
          </w:p>
        </w:tc>
        <w:tc>
          <w:tcPr>
            <w:tcW w:w="1628" w:type="dxa"/>
          </w:tcPr>
          <w:p w14:paraId="2E7AAF60"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1.8</w:t>
            </w:r>
          </w:p>
        </w:tc>
      </w:tr>
      <w:tr w:rsidR="003A0CAA" w14:paraId="3B880835" w14:textId="77777777" w:rsidTr="00783DD2">
        <w:tc>
          <w:tcPr>
            <w:tcW w:w="2263" w:type="dxa"/>
          </w:tcPr>
          <w:p w14:paraId="20B23A35" w14:textId="77777777" w:rsidR="003A0CAA" w:rsidRPr="00BB1552" w:rsidRDefault="00DF6E8C">
            <w:pPr>
              <w:spacing w:after="200" w:line="276" w:lineRule="auto"/>
              <w:rPr>
                <w:rFonts w:asciiTheme="minorHAnsi" w:hAnsiTheme="minorHAnsi" w:cstheme="minorHAnsi"/>
                <w:sz w:val="20"/>
                <w:szCs w:val="20"/>
              </w:rPr>
            </w:pPr>
            <w:proofErr w:type="spellStart"/>
            <w:r w:rsidRPr="00BB1552">
              <w:rPr>
                <w:rFonts w:asciiTheme="minorHAnsi" w:hAnsiTheme="minorHAnsi" w:cstheme="minorHAnsi"/>
                <w:sz w:val="20"/>
                <w:szCs w:val="20"/>
              </w:rPr>
              <w:t>BalticAPP</w:t>
            </w:r>
            <w:proofErr w:type="spellEnd"/>
            <w:r w:rsidRPr="00BB1552">
              <w:rPr>
                <w:rFonts w:asciiTheme="minorHAnsi" w:hAnsiTheme="minorHAnsi" w:cstheme="minorHAnsi"/>
                <w:sz w:val="20"/>
                <w:szCs w:val="20"/>
              </w:rPr>
              <w:t xml:space="preserve"> RCP 8.5</w:t>
            </w:r>
          </w:p>
        </w:tc>
        <w:tc>
          <w:tcPr>
            <w:tcW w:w="1701" w:type="dxa"/>
          </w:tcPr>
          <w:p w14:paraId="706FCA35"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2.9</w:t>
            </w:r>
          </w:p>
        </w:tc>
        <w:tc>
          <w:tcPr>
            <w:tcW w:w="1560" w:type="dxa"/>
          </w:tcPr>
          <w:p w14:paraId="0BAD53FC"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3.2</w:t>
            </w:r>
          </w:p>
        </w:tc>
        <w:tc>
          <w:tcPr>
            <w:tcW w:w="1417" w:type="dxa"/>
          </w:tcPr>
          <w:p w14:paraId="137BA06C"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3.3</w:t>
            </w:r>
          </w:p>
        </w:tc>
        <w:tc>
          <w:tcPr>
            <w:tcW w:w="1198" w:type="dxa"/>
          </w:tcPr>
          <w:p w14:paraId="08C619B7"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3.0</w:t>
            </w:r>
          </w:p>
        </w:tc>
        <w:tc>
          <w:tcPr>
            <w:tcW w:w="1628" w:type="dxa"/>
          </w:tcPr>
          <w:p w14:paraId="32D54A16" w14:textId="77777777" w:rsidR="003A0CAA" w:rsidRPr="00BB1552" w:rsidRDefault="00DF6E8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3.1</w:t>
            </w:r>
          </w:p>
        </w:tc>
      </w:tr>
      <w:tr w:rsidR="00744798" w14:paraId="42967C1A" w14:textId="77777777" w:rsidTr="00783DD2">
        <w:tc>
          <w:tcPr>
            <w:tcW w:w="2263" w:type="dxa"/>
          </w:tcPr>
          <w:p w14:paraId="6CAFA767" w14:textId="77777777" w:rsidR="00744798" w:rsidRPr="00BB1552" w:rsidRDefault="00744798">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CLIMSEA RCP 4.5</w:t>
            </w:r>
          </w:p>
        </w:tc>
        <w:tc>
          <w:tcPr>
            <w:tcW w:w="1701" w:type="dxa"/>
          </w:tcPr>
          <w:p w14:paraId="29B60591" w14:textId="77777777" w:rsidR="00744798" w:rsidRPr="00BB1552" w:rsidRDefault="00096C1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1.7</w:t>
            </w:r>
          </w:p>
        </w:tc>
        <w:tc>
          <w:tcPr>
            <w:tcW w:w="1560" w:type="dxa"/>
          </w:tcPr>
          <w:p w14:paraId="47005BED" w14:textId="77777777" w:rsidR="00744798" w:rsidRPr="00BB1552" w:rsidRDefault="00096C1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1.9</w:t>
            </w:r>
          </w:p>
        </w:tc>
        <w:tc>
          <w:tcPr>
            <w:tcW w:w="1417" w:type="dxa"/>
          </w:tcPr>
          <w:p w14:paraId="73D35B2D" w14:textId="77777777" w:rsidR="00744798" w:rsidRPr="00BB1552" w:rsidRDefault="00096C1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2.0</w:t>
            </w:r>
          </w:p>
        </w:tc>
        <w:tc>
          <w:tcPr>
            <w:tcW w:w="1198" w:type="dxa"/>
          </w:tcPr>
          <w:p w14:paraId="0E5DC383" w14:textId="77777777" w:rsidR="00744798" w:rsidRPr="00BB1552" w:rsidRDefault="00096C1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1.9</w:t>
            </w:r>
          </w:p>
        </w:tc>
        <w:tc>
          <w:tcPr>
            <w:tcW w:w="1628" w:type="dxa"/>
          </w:tcPr>
          <w:p w14:paraId="3E223D4D" w14:textId="77777777" w:rsidR="00744798" w:rsidRPr="00BB1552" w:rsidRDefault="00096C1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1.9</w:t>
            </w:r>
          </w:p>
        </w:tc>
      </w:tr>
      <w:tr w:rsidR="00744798" w14:paraId="1B16489E" w14:textId="77777777" w:rsidTr="00783DD2">
        <w:tc>
          <w:tcPr>
            <w:tcW w:w="2263" w:type="dxa"/>
          </w:tcPr>
          <w:p w14:paraId="2223D613" w14:textId="77777777" w:rsidR="00744798" w:rsidRPr="00BB1552" w:rsidRDefault="00744798">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CLIMSEA RCP 8.5</w:t>
            </w:r>
          </w:p>
        </w:tc>
        <w:tc>
          <w:tcPr>
            <w:tcW w:w="1701" w:type="dxa"/>
          </w:tcPr>
          <w:p w14:paraId="53D86E91" w14:textId="77777777" w:rsidR="00744798" w:rsidRPr="00BB1552" w:rsidRDefault="00096C1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2.8</w:t>
            </w:r>
          </w:p>
        </w:tc>
        <w:tc>
          <w:tcPr>
            <w:tcW w:w="1560" w:type="dxa"/>
          </w:tcPr>
          <w:p w14:paraId="31169E72" w14:textId="77777777" w:rsidR="00744798" w:rsidRPr="00BB1552" w:rsidRDefault="00096C1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3.0</w:t>
            </w:r>
          </w:p>
        </w:tc>
        <w:tc>
          <w:tcPr>
            <w:tcW w:w="1417" w:type="dxa"/>
          </w:tcPr>
          <w:p w14:paraId="4BC95939" w14:textId="77777777" w:rsidR="00744798" w:rsidRPr="00BB1552" w:rsidRDefault="00096C1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3.0</w:t>
            </w:r>
          </w:p>
        </w:tc>
        <w:tc>
          <w:tcPr>
            <w:tcW w:w="1198" w:type="dxa"/>
          </w:tcPr>
          <w:p w14:paraId="0670C96F" w14:textId="77777777" w:rsidR="00744798" w:rsidRPr="00BB1552" w:rsidRDefault="00096C1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2.9</w:t>
            </w:r>
          </w:p>
        </w:tc>
        <w:tc>
          <w:tcPr>
            <w:tcW w:w="1628" w:type="dxa"/>
          </w:tcPr>
          <w:p w14:paraId="2FEC661E" w14:textId="77777777" w:rsidR="00744798" w:rsidRPr="00BB1552" w:rsidRDefault="00096C1C">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2.9</w:t>
            </w:r>
          </w:p>
        </w:tc>
      </w:tr>
    </w:tbl>
    <w:p w14:paraId="40ECA652" w14:textId="77777777" w:rsidR="003A0CAA" w:rsidRDefault="003A0CAA">
      <w:pPr>
        <w:spacing w:after="200" w:line="276" w:lineRule="auto"/>
        <w:rPr>
          <w:b/>
        </w:rPr>
      </w:pPr>
    </w:p>
    <w:p w14:paraId="51B57839" w14:textId="77777777" w:rsidR="003A0CAA" w:rsidRDefault="00DF6E8C">
      <w:pPr>
        <w:spacing w:after="200" w:line="276" w:lineRule="auto"/>
        <w:rPr>
          <w:b/>
        </w:rPr>
      </w:pPr>
      <w:r>
        <w:br w:type="page"/>
      </w:r>
    </w:p>
    <w:p w14:paraId="39D1F3C8" w14:textId="77777777" w:rsidR="003A0CAA" w:rsidRDefault="00BB1552">
      <w:pPr>
        <w:spacing w:after="200" w:line="276" w:lineRule="auto"/>
      </w:pPr>
      <w:r>
        <w:rPr>
          <w:b/>
        </w:rPr>
        <w:lastRenderedPageBreak/>
        <w:t>Table 4</w:t>
      </w:r>
      <w:r w:rsidR="00DF6E8C">
        <w:rPr>
          <w:b/>
        </w:rPr>
        <w:t xml:space="preserve">. </w:t>
      </w:r>
      <w:r w:rsidR="00DF6E8C">
        <w:t>Ensemble mean changes in annual mean sea surface salinity (SSS) (in g kg</w:t>
      </w:r>
      <w:r w:rsidR="00DF6E8C">
        <w:rPr>
          <w:vertAlign w:val="superscript"/>
        </w:rPr>
        <w:t>-1</w:t>
      </w:r>
      <w:r w:rsidR="00DF6E8C">
        <w:t>), annual mean bottom salinity (BS) (in g kg</w:t>
      </w:r>
      <w:r w:rsidR="00DF6E8C">
        <w:rPr>
          <w:vertAlign w:val="superscript"/>
        </w:rPr>
        <w:t>-1</w:t>
      </w:r>
      <w:r w:rsidR="00DF6E8C">
        <w:t>) and winter mean sea level (SL) (in cm) in EC</w:t>
      </w:r>
      <w:r w:rsidR="00E31BE1">
        <w:t xml:space="preserve">OSUPPORT, </w:t>
      </w:r>
      <w:proofErr w:type="spellStart"/>
      <w:r w:rsidR="00E31BE1">
        <w:t>BalticAPP</w:t>
      </w:r>
      <w:proofErr w:type="spellEnd"/>
      <w:r w:rsidR="00E31BE1">
        <w:t xml:space="preserve"> RCP 4.5, </w:t>
      </w:r>
      <w:proofErr w:type="spellStart"/>
      <w:r w:rsidR="00DF6E8C">
        <w:t>BalticAPP</w:t>
      </w:r>
      <w:proofErr w:type="spellEnd"/>
      <w:r w:rsidR="00DF6E8C">
        <w:t xml:space="preserve"> RCP 8.5</w:t>
      </w:r>
      <w:r w:rsidR="00E31BE1">
        <w:t>,</w:t>
      </w:r>
      <w:r w:rsidR="00E31BE1" w:rsidRPr="00E31BE1">
        <w:t xml:space="preserve"> CLIMSEA RCP 4.5 and CLIMSEA RCP 8.5</w:t>
      </w:r>
      <w:r w:rsidR="00DF6E8C">
        <w:t xml:space="preserve"> scenario simulations averaged for the Baltic Sea including the Kattegat.</w:t>
      </w:r>
    </w:p>
    <w:tbl>
      <w:tblPr>
        <w:tblStyle w:val="a5"/>
        <w:tblW w:w="988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27"/>
        <w:gridCol w:w="1750"/>
        <w:gridCol w:w="1628"/>
        <w:gridCol w:w="1628"/>
        <w:gridCol w:w="1628"/>
        <w:gridCol w:w="1628"/>
      </w:tblGrid>
      <w:tr w:rsidR="00F82437" w14:paraId="48EF10E3" w14:textId="77777777" w:rsidTr="00F82437">
        <w:tc>
          <w:tcPr>
            <w:tcW w:w="1627" w:type="dxa"/>
          </w:tcPr>
          <w:p w14:paraId="468207AA" w14:textId="77777777" w:rsidR="00F82437" w:rsidRPr="00BB1552" w:rsidRDefault="00F82437">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Annual changes</w:t>
            </w:r>
          </w:p>
        </w:tc>
        <w:tc>
          <w:tcPr>
            <w:tcW w:w="1750" w:type="dxa"/>
          </w:tcPr>
          <w:p w14:paraId="056CCD98" w14:textId="77777777" w:rsidR="00F82437" w:rsidRPr="00BB1552" w:rsidRDefault="00F82437">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ECOSUPPORT</w:t>
            </w:r>
            <w:r w:rsidR="00BB1552">
              <w:rPr>
                <w:rFonts w:asciiTheme="minorHAnsi" w:hAnsiTheme="minorHAnsi" w:cstheme="minorHAnsi"/>
                <w:sz w:val="20"/>
                <w:szCs w:val="20"/>
              </w:rPr>
              <w:t xml:space="preserve"> A1B/A2</w:t>
            </w:r>
          </w:p>
        </w:tc>
        <w:tc>
          <w:tcPr>
            <w:tcW w:w="1628" w:type="dxa"/>
          </w:tcPr>
          <w:p w14:paraId="3A17E29D" w14:textId="77777777" w:rsidR="00F82437" w:rsidRPr="00BB1552" w:rsidRDefault="00F82437">
            <w:pPr>
              <w:spacing w:after="200" w:line="276" w:lineRule="auto"/>
              <w:rPr>
                <w:rFonts w:asciiTheme="minorHAnsi" w:hAnsiTheme="minorHAnsi" w:cstheme="minorHAnsi"/>
                <w:sz w:val="20"/>
                <w:szCs w:val="20"/>
              </w:rPr>
            </w:pPr>
            <w:proofErr w:type="spellStart"/>
            <w:r w:rsidRPr="00BB1552">
              <w:rPr>
                <w:rFonts w:asciiTheme="minorHAnsi" w:hAnsiTheme="minorHAnsi" w:cstheme="minorHAnsi"/>
                <w:sz w:val="20"/>
                <w:szCs w:val="20"/>
              </w:rPr>
              <w:t>BalticAPP</w:t>
            </w:r>
            <w:proofErr w:type="spellEnd"/>
            <w:r w:rsidRPr="00BB1552">
              <w:rPr>
                <w:rFonts w:asciiTheme="minorHAnsi" w:hAnsiTheme="minorHAnsi" w:cstheme="minorHAnsi"/>
                <w:sz w:val="20"/>
                <w:szCs w:val="20"/>
              </w:rPr>
              <w:t xml:space="preserve"> RCP 4.5</w:t>
            </w:r>
          </w:p>
        </w:tc>
        <w:tc>
          <w:tcPr>
            <w:tcW w:w="1628" w:type="dxa"/>
          </w:tcPr>
          <w:p w14:paraId="415D62D3" w14:textId="77777777" w:rsidR="00F82437" w:rsidRPr="00BB1552" w:rsidRDefault="00F82437">
            <w:pPr>
              <w:spacing w:after="200" w:line="276" w:lineRule="auto"/>
              <w:rPr>
                <w:rFonts w:asciiTheme="minorHAnsi" w:hAnsiTheme="minorHAnsi" w:cstheme="minorHAnsi"/>
                <w:sz w:val="20"/>
                <w:szCs w:val="20"/>
              </w:rPr>
            </w:pPr>
            <w:proofErr w:type="spellStart"/>
            <w:r w:rsidRPr="00BB1552">
              <w:rPr>
                <w:rFonts w:asciiTheme="minorHAnsi" w:hAnsiTheme="minorHAnsi" w:cstheme="minorHAnsi"/>
                <w:sz w:val="20"/>
                <w:szCs w:val="20"/>
              </w:rPr>
              <w:t>BalticAPP</w:t>
            </w:r>
            <w:proofErr w:type="spellEnd"/>
            <w:r w:rsidRPr="00BB1552">
              <w:rPr>
                <w:rFonts w:asciiTheme="minorHAnsi" w:hAnsiTheme="minorHAnsi" w:cstheme="minorHAnsi"/>
                <w:sz w:val="20"/>
                <w:szCs w:val="20"/>
              </w:rPr>
              <w:t xml:space="preserve"> RCP 8.5</w:t>
            </w:r>
          </w:p>
        </w:tc>
        <w:tc>
          <w:tcPr>
            <w:tcW w:w="1628" w:type="dxa"/>
          </w:tcPr>
          <w:p w14:paraId="36A4FE90" w14:textId="77777777" w:rsidR="00F82437" w:rsidRPr="00BB1552" w:rsidRDefault="00F82437">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CLIMSEA RCP 4.5</w:t>
            </w:r>
          </w:p>
        </w:tc>
        <w:tc>
          <w:tcPr>
            <w:tcW w:w="1628" w:type="dxa"/>
          </w:tcPr>
          <w:p w14:paraId="72C69FD8" w14:textId="77777777" w:rsidR="00F82437" w:rsidRPr="00BB1552" w:rsidRDefault="00F82437">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CLIMSEA RCP 8.5</w:t>
            </w:r>
          </w:p>
        </w:tc>
      </w:tr>
      <w:tr w:rsidR="00F82437" w14:paraId="504F75E5" w14:textId="77777777" w:rsidTr="00F82437">
        <w:tc>
          <w:tcPr>
            <w:tcW w:w="1627" w:type="dxa"/>
          </w:tcPr>
          <w:p w14:paraId="1667B234" w14:textId="77777777" w:rsidR="00F82437" w:rsidRPr="00BB1552" w:rsidRDefault="00F82437">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Δ SSS</w:t>
            </w:r>
          </w:p>
        </w:tc>
        <w:tc>
          <w:tcPr>
            <w:tcW w:w="1750" w:type="dxa"/>
          </w:tcPr>
          <w:p w14:paraId="232C3149" w14:textId="77777777" w:rsidR="00F82437" w:rsidRPr="00BB1552" w:rsidRDefault="00F82437">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-1.5</w:t>
            </w:r>
          </w:p>
        </w:tc>
        <w:tc>
          <w:tcPr>
            <w:tcW w:w="1628" w:type="dxa"/>
          </w:tcPr>
          <w:p w14:paraId="716B806E" w14:textId="77777777" w:rsidR="00F82437" w:rsidRPr="00BB1552" w:rsidRDefault="00F82437">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-0.7</w:t>
            </w:r>
          </w:p>
        </w:tc>
        <w:tc>
          <w:tcPr>
            <w:tcW w:w="1628" w:type="dxa"/>
          </w:tcPr>
          <w:p w14:paraId="442ADDAB" w14:textId="77777777" w:rsidR="00F82437" w:rsidRPr="00BB1552" w:rsidRDefault="00F82437">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-0.6</w:t>
            </w:r>
          </w:p>
        </w:tc>
        <w:tc>
          <w:tcPr>
            <w:tcW w:w="1628" w:type="dxa"/>
          </w:tcPr>
          <w:p w14:paraId="3B86BD91" w14:textId="77777777" w:rsidR="00F82437" w:rsidRPr="00BB1552" w:rsidRDefault="00F82437">
            <w:pPr>
              <w:spacing w:after="200" w:line="276" w:lineRule="auto"/>
              <w:rPr>
                <w:rFonts w:asciiTheme="minorHAnsi" w:hAnsiTheme="minorHAnsi" w:cstheme="minorHAnsi"/>
                <w:sz w:val="20"/>
                <w:szCs w:val="20"/>
              </w:rPr>
            </w:pPr>
          </w:p>
        </w:tc>
        <w:tc>
          <w:tcPr>
            <w:tcW w:w="1628" w:type="dxa"/>
          </w:tcPr>
          <w:p w14:paraId="3B23325A" w14:textId="77777777" w:rsidR="00F82437" w:rsidRPr="00BB1552" w:rsidRDefault="00F82437">
            <w:pPr>
              <w:spacing w:after="200" w:line="276" w:lineRule="auto"/>
              <w:rPr>
                <w:rFonts w:asciiTheme="minorHAnsi" w:hAnsiTheme="minorHAnsi" w:cstheme="minorHAnsi"/>
                <w:sz w:val="20"/>
                <w:szCs w:val="20"/>
              </w:rPr>
            </w:pPr>
          </w:p>
        </w:tc>
      </w:tr>
      <w:tr w:rsidR="00F82437" w14:paraId="1286B4F9" w14:textId="77777777" w:rsidTr="00F82437">
        <w:tc>
          <w:tcPr>
            <w:tcW w:w="1627" w:type="dxa"/>
          </w:tcPr>
          <w:p w14:paraId="136AABCF" w14:textId="77777777" w:rsidR="00F82437" w:rsidRPr="00BB1552" w:rsidRDefault="00F82437">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Δ BS</w:t>
            </w:r>
          </w:p>
        </w:tc>
        <w:tc>
          <w:tcPr>
            <w:tcW w:w="1750" w:type="dxa"/>
          </w:tcPr>
          <w:p w14:paraId="7E4DE0F6" w14:textId="77777777" w:rsidR="00F82437" w:rsidRPr="00BB1552" w:rsidRDefault="00F82437">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-1.6</w:t>
            </w:r>
          </w:p>
        </w:tc>
        <w:tc>
          <w:tcPr>
            <w:tcW w:w="1628" w:type="dxa"/>
          </w:tcPr>
          <w:p w14:paraId="0CBC497D" w14:textId="77777777" w:rsidR="00F82437" w:rsidRPr="00BB1552" w:rsidRDefault="00F82437">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-0.6</w:t>
            </w:r>
          </w:p>
        </w:tc>
        <w:tc>
          <w:tcPr>
            <w:tcW w:w="1628" w:type="dxa"/>
          </w:tcPr>
          <w:p w14:paraId="2E5BE74D" w14:textId="77777777" w:rsidR="00F82437" w:rsidRPr="00BB1552" w:rsidRDefault="00F82437">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-0.6</w:t>
            </w:r>
          </w:p>
        </w:tc>
        <w:tc>
          <w:tcPr>
            <w:tcW w:w="1628" w:type="dxa"/>
          </w:tcPr>
          <w:p w14:paraId="16C532DE" w14:textId="77777777" w:rsidR="00F82437" w:rsidRPr="00BB1552" w:rsidRDefault="00F82437">
            <w:pPr>
              <w:spacing w:after="200" w:line="276" w:lineRule="auto"/>
              <w:rPr>
                <w:rFonts w:asciiTheme="minorHAnsi" w:hAnsiTheme="minorHAnsi" w:cstheme="minorHAnsi"/>
                <w:sz w:val="20"/>
                <w:szCs w:val="20"/>
              </w:rPr>
            </w:pPr>
          </w:p>
        </w:tc>
        <w:tc>
          <w:tcPr>
            <w:tcW w:w="1628" w:type="dxa"/>
          </w:tcPr>
          <w:p w14:paraId="263D237A" w14:textId="77777777" w:rsidR="00F82437" w:rsidRPr="00BB1552" w:rsidRDefault="00F82437">
            <w:pPr>
              <w:spacing w:after="200" w:line="276" w:lineRule="auto"/>
              <w:rPr>
                <w:rFonts w:asciiTheme="minorHAnsi" w:hAnsiTheme="minorHAnsi" w:cstheme="minorHAnsi"/>
                <w:sz w:val="20"/>
                <w:szCs w:val="20"/>
              </w:rPr>
            </w:pPr>
          </w:p>
        </w:tc>
      </w:tr>
      <w:tr w:rsidR="00F82437" w14:paraId="02F06310" w14:textId="77777777" w:rsidTr="00F82437">
        <w:tc>
          <w:tcPr>
            <w:tcW w:w="1627" w:type="dxa"/>
          </w:tcPr>
          <w:p w14:paraId="54D96A08" w14:textId="77777777" w:rsidR="00F82437" w:rsidRPr="00BB1552" w:rsidRDefault="00F82437">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Δ SL</w:t>
            </w:r>
          </w:p>
        </w:tc>
        <w:tc>
          <w:tcPr>
            <w:tcW w:w="1750" w:type="dxa"/>
          </w:tcPr>
          <w:p w14:paraId="33C589E0" w14:textId="77777777" w:rsidR="00F82437" w:rsidRPr="00BB1552" w:rsidRDefault="00F82437">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5.5</w:t>
            </w:r>
          </w:p>
        </w:tc>
        <w:tc>
          <w:tcPr>
            <w:tcW w:w="1628" w:type="dxa"/>
          </w:tcPr>
          <w:p w14:paraId="3C472F77" w14:textId="77777777" w:rsidR="00F82437" w:rsidRPr="00BB1552" w:rsidRDefault="00F82437">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0.4</w:t>
            </w:r>
          </w:p>
        </w:tc>
        <w:tc>
          <w:tcPr>
            <w:tcW w:w="1628" w:type="dxa"/>
          </w:tcPr>
          <w:p w14:paraId="11F4C0F3" w14:textId="77777777" w:rsidR="00F82437" w:rsidRPr="00BB1552" w:rsidRDefault="00F82437">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3.7</w:t>
            </w:r>
          </w:p>
        </w:tc>
        <w:tc>
          <w:tcPr>
            <w:tcW w:w="1628" w:type="dxa"/>
          </w:tcPr>
          <w:p w14:paraId="759AE026" w14:textId="77777777" w:rsidR="00F82437" w:rsidRPr="00BB1552" w:rsidRDefault="00F82437">
            <w:pPr>
              <w:spacing w:after="200" w:line="276" w:lineRule="auto"/>
              <w:rPr>
                <w:rFonts w:asciiTheme="minorHAnsi" w:hAnsiTheme="minorHAnsi" w:cstheme="minorHAnsi"/>
                <w:sz w:val="20"/>
                <w:szCs w:val="20"/>
              </w:rPr>
            </w:pPr>
          </w:p>
        </w:tc>
        <w:tc>
          <w:tcPr>
            <w:tcW w:w="1628" w:type="dxa"/>
          </w:tcPr>
          <w:p w14:paraId="519602A5" w14:textId="77777777" w:rsidR="00F82437" w:rsidRPr="00BB1552" w:rsidRDefault="00F82437">
            <w:pPr>
              <w:spacing w:after="200" w:line="276" w:lineRule="auto"/>
              <w:rPr>
                <w:rFonts w:asciiTheme="minorHAnsi" w:hAnsiTheme="minorHAnsi" w:cstheme="minorHAnsi"/>
                <w:sz w:val="20"/>
                <w:szCs w:val="20"/>
              </w:rPr>
            </w:pPr>
          </w:p>
        </w:tc>
      </w:tr>
    </w:tbl>
    <w:p w14:paraId="5B151E99" w14:textId="77777777" w:rsidR="003A0CAA" w:rsidRDefault="003A0CAA">
      <w:pPr>
        <w:spacing w:after="200" w:line="276" w:lineRule="auto"/>
        <w:rPr>
          <w:b/>
        </w:rPr>
      </w:pPr>
    </w:p>
    <w:p w14:paraId="5443BFDB" w14:textId="77777777" w:rsidR="003A0CAA" w:rsidRDefault="00DF6E8C">
      <w:pPr>
        <w:spacing w:after="200" w:line="276" w:lineRule="auto"/>
        <w:rPr>
          <w:b/>
        </w:rPr>
      </w:pPr>
      <w:r>
        <w:br w:type="page"/>
      </w:r>
    </w:p>
    <w:p w14:paraId="46241118" w14:textId="77777777" w:rsidR="003A0CAA" w:rsidRDefault="00BB1552">
      <w:pPr>
        <w:spacing w:after="200" w:line="276" w:lineRule="auto"/>
      </w:pPr>
      <w:r>
        <w:rPr>
          <w:b/>
        </w:rPr>
        <w:lastRenderedPageBreak/>
        <w:t>Table 5</w:t>
      </w:r>
      <w:r w:rsidR="00DF6E8C">
        <w:rPr>
          <w:b/>
        </w:rPr>
        <w:t xml:space="preserve">. </w:t>
      </w:r>
      <w:r w:rsidR="00DF6E8C">
        <w:t>Ensemble mean changes in summer mean bottom oxygen concentration (in mL L</w:t>
      </w:r>
      <w:r w:rsidR="00DF6E8C">
        <w:rPr>
          <w:vertAlign w:val="superscript"/>
        </w:rPr>
        <w:t>-1</w:t>
      </w:r>
      <w:r w:rsidR="00DF6E8C">
        <w:t>) in E</w:t>
      </w:r>
      <w:r w:rsidR="00E31BE1">
        <w:t xml:space="preserve">COSUPPORT, </w:t>
      </w:r>
      <w:proofErr w:type="spellStart"/>
      <w:r w:rsidR="00E31BE1">
        <w:t>BalticAPP</w:t>
      </w:r>
      <w:proofErr w:type="spellEnd"/>
      <w:r w:rsidR="00E31BE1">
        <w:t xml:space="preserve"> RCP 4.5,</w:t>
      </w:r>
      <w:r w:rsidR="00DF6E8C">
        <w:t xml:space="preserve"> </w:t>
      </w:r>
      <w:proofErr w:type="spellStart"/>
      <w:r w:rsidR="00DF6E8C">
        <w:t>BalticAPP</w:t>
      </w:r>
      <w:proofErr w:type="spellEnd"/>
      <w:r w:rsidR="00DF6E8C">
        <w:t xml:space="preserve"> RCP 8.5</w:t>
      </w:r>
      <w:r w:rsidR="00E31BE1">
        <w:t>,</w:t>
      </w:r>
      <w:r w:rsidR="00E31BE1" w:rsidRPr="00E31BE1">
        <w:t xml:space="preserve"> CLIMSEA RCP 4.5 and CLIMSEA RCP 8.5</w:t>
      </w:r>
      <w:r w:rsidR="00DF6E8C">
        <w:t xml:space="preserve"> scenario simulations averaged for the Baltic Sea including the Kattegat. The project changes depend on the nutrient load scenario Baltic Sea Action Plan (BSAP), Reference (REF) and Business-As-Usual (BAU)</w:t>
      </w:r>
      <w:r w:rsidR="00A04B72">
        <w:t xml:space="preserve"> or Worst Case (WORST)</w:t>
      </w:r>
      <w:r w:rsidR="00DF6E8C">
        <w:t>.</w:t>
      </w:r>
    </w:p>
    <w:tbl>
      <w:tblPr>
        <w:tblStyle w:val="a6"/>
        <w:tblW w:w="988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27"/>
        <w:gridCol w:w="1750"/>
        <w:gridCol w:w="1628"/>
        <w:gridCol w:w="1628"/>
        <w:gridCol w:w="1628"/>
        <w:gridCol w:w="1628"/>
      </w:tblGrid>
      <w:tr w:rsidR="00E31BE1" w14:paraId="592BFE5F" w14:textId="77777777" w:rsidTr="00E31BE1">
        <w:tc>
          <w:tcPr>
            <w:tcW w:w="1627" w:type="dxa"/>
          </w:tcPr>
          <w:p w14:paraId="70B0AC11" w14:textId="77777777" w:rsidR="00E31BE1" w:rsidRPr="00BB1552" w:rsidRDefault="00E31BE1">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Summer changes</w:t>
            </w:r>
          </w:p>
        </w:tc>
        <w:tc>
          <w:tcPr>
            <w:tcW w:w="1750" w:type="dxa"/>
          </w:tcPr>
          <w:p w14:paraId="44C60D06" w14:textId="77777777" w:rsidR="00E31BE1" w:rsidRPr="00BB1552" w:rsidRDefault="00E31BE1">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ECOSUPPORT</w:t>
            </w:r>
            <w:r w:rsidR="00BB1552">
              <w:rPr>
                <w:rFonts w:asciiTheme="minorHAnsi" w:hAnsiTheme="minorHAnsi" w:cstheme="minorHAnsi"/>
                <w:sz w:val="20"/>
                <w:szCs w:val="20"/>
              </w:rPr>
              <w:t xml:space="preserve"> A1B/A2</w:t>
            </w:r>
          </w:p>
        </w:tc>
        <w:tc>
          <w:tcPr>
            <w:tcW w:w="1628" w:type="dxa"/>
          </w:tcPr>
          <w:p w14:paraId="7CEE7AF7" w14:textId="77777777" w:rsidR="00E31BE1" w:rsidRPr="00BB1552" w:rsidRDefault="00E31BE1">
            <w:pPr>
              <w:spacing w:after="200" w:line="276" w:lineRule="auto"/>
              <w:rPr>
                <w:rFonts w:asciiTheme="minorHAnsi" w:hAnsiTheme="minorHAnsi" w:cstheme="minorHAnsi"/>
                <w:sz w:val="20"/>
                <w:szCs w:val="20"/>
              </w:rPr>
            </w:pPr>
            <w:proofErr w:type="spellStart"/>
            <w:r w:rsidRPr="00BB1552">
              <w:rPr>
                <w:rFonts w:asciiTheme="minorHAnsi" w:hAnsiTheme="minorHAnsi" w:cstheme="minorHAnsi"/>
                <w:sz w:val="20"/>
                <w:szCs w:val="20"/>
              </w:rPr>
              <w:t>BalticAPP</w:t>
            </w:r>
            <w:proofErr w:type="spellEnd"/>
            <w:r w:rsidRPr="00BB1552">
              <w:rPr>
                <w:rFonts w:asciiTheme="minorHAnsi" w:hAnsiTheme="minorHAnsi" w:cstheme="minorHAnsi"/>
                <w:sz w:val="20"/>
                <w:szCs w:val="20"/>
              </w:rPr>
              <w:t xml:space="preserve"> RCP 4.5</w:t>
            </w:r>
          </w:p>
        </w:tc>
        <w:tc>
          <w:tcPr>
            <w:tcW w:w="1628" w:type="dxa"/>
          </w:tcPr>
          <w:p w14:paraId="63F04320" w14:textId="77777777" w:rsidR="00E31BE1" w:rsidRPr="00BB1552" w:rsidRDefault="00E31BE1">
            <w:pPr>
              <w:spacing w:after="200" w:line="276" w:lineRule="auto"/>
              <w:rPr>
                <w:rFonts w:asciiTheme="minorHAnsi" w:hAnsiTheme="minorHAnsi" w:cstheme="minorHAnsi"/>
                <w:sz w:val="20"/>
                <w:szCs w:val="20"/>
              </w:rPr>
            </w:pPr>
            <w:proofErr w:type="spellStart"/>
            <w:r w:rsidRPr="00BB1552">
              <w:rPr>
                <w:rFonts w:asciiTheme="minorHAnsi" w:hAnsiTheme="minorHAnsi" w:cstheme="minorHAnsi"/>
                <w:sz w:val="20"/>
                <w:szCs w:val="20"/>
              </w:rPr>
              <w:t>BalticAPP</w:t>
            </w:r>
            <w:proofErr w:type="spellEnd"/>
            <w:r w:rsidRPr="00BB1552">
              <w:rPr>
                <w:rFonts w:asciiTheme="minorHAnsi" w:hAnsiTheme="minorHAnsi" w:cstheme="minorHAnsi"/>
                <w:sz w:val="20"/>
                <w:szCs w:val="20"/>
              </w:rPr>
              <w:t xml:space="preserve"> RCP 8.5</w:t>
            </w:r>
          </w:p>
        </w:tc>
        <w:tc>
          <w:tcPr>
            <w:tcW w:w="1628" w:type="dxa"/>
          </w:tcPr>
          <w:p w14:paraId="134C03F6" w14:textId="77777777" w:rsidR="00E31BE1" w:rsidRPr="00BB1552" w:rsidRDefault="00E31BE1">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CLIMSEA RCP 4.5</w:t>
            </w:r>
          </w:p>
        </w:tc>
        <w:tc>
          <w:tcPr>
            <w:tcW w:w="1628" w:type="dxa"/>
          </w:tcPr>
          <w:p w14:paraId="6640A5F8" w14:textId="77777777" w:rsidR="00E31BE1" w:rsidRPr="00BB1552" w:rsidRDefault="00E31BE1">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CLIMSEA RCP 8.5</w:t>
            </w:r>
          </w:p>
        </w:tc>
      </w:tr>
      <w:tr w:rsidR="00E31BE1" w14:paraId="71F0C2CD" w14:textId="77777777" w:rsidTr="00E31BE1">
        <w:tc>
          <w:tcPr>
            <w:tcW w:w="1627" w:type="dxa"/>
          </w:tcPr>
          <w:p w14:paraId="07CA7634" w14:textId="77777777" w:rsidR="00E31BE1" w:rsidRPr="00BB1552" w:rsidRDefault="00E31BE1">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BSAP</w:t>
            </w:r>
          </w:p>
        </w:tc>
        <w:tc>
          <w:tcPr>
            <w:tcW w:w="1750" w:type="dxa"/>
          </w:tcPr>
          <w:p w14:paraId="7D256DBF" w14:textId="77777777" w:rsidR="00E31BE1" w:rsidRPr="00BB1552" w:rsidRDefault="00E31BE1">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-0.1</w:t>
            </w:r>
          </w:p>
        </w:tc>
        <w:tc>
          <w:tcPr>
            <w:tcW w:w="1628" w:type="dxa"/>
          </w:tcPr>
          <w:p w14:paraId="1FF035D2" w14:textId="77777777" w:rsidR="00E31BE1" w:rsidRPr="00BB1552" w:rsidRDefault="00E31BE1">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0.6</w:t>
            </w:r>
          </w:p>
        </w:tc>
        <w:tc>
          <w:tcPr>
            <w:tcW w:w="1628" w:type="dxa"/>
          </w:tcPr>
          <w:p w14:paraId="5D4D6F76" w14:textId="77777777" w:rsidR="00E31BE1" w:rsidRPr="00BB1552" w:rsidRDefault="00E31BE1">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0.5</w:t>
            </w:r>
          </w:p>
        </w:tc>
        <w:tc>
          <w:tcPr>
            <w:tcW w:w="1628" w:type="dxa"/>
          </w:tcPr>
          <w:p w14:paraId="7EB9E837" w14:textId="77777777" w:rsidR="00E31BE1" w:rsidRPr="00BB1552" w:rsidRDefault="00E31BE1">
            <w:pPr>
              <w:spacing w:after="200" w:line="276" w:lineRule="auto"/>
              <w:rPr>
                <w:rFonts w:asciiTheme="minorHAnsi" w:hAnsiTheme="minorHAnsi" w:cstheme="minorHAnsi"/>
                <w:sz w:val="20"/>
                <w:szCs w:val="20"/>
              </w:rPr>
            </w:pPr>
          </w:p>
        </w:tc>
        <w:tc>
          <w:tcPr>
            <w:tcW w:w="1628" w:type="dxa"/>
          </w:tcPr>
          <w:p w14:paraId="3D0E8AD4" w14:textId="77777777" w:rsidR="00E31BE1" w:rsidRPr="00BB1552" w:rsidRDefault="00E31BE1">
            <w:pPr>
              <w:spacing w:after="200" w:line="276" w:lineRule="auto"/>
              <w:rPr>
                <w:rFonts w:asciiTheme="minorHAnsi" w:hAnsiTheme="minorHAnsi" w:cstheme="minorHAnsi"/>
                <w:sz w:val="20"/>
                <w:szCs w:val="20"/>
              </w:rPr>
            </w:pPr>
          </w:p>
        </w:tc>
      </w:tr>
      <w:tr w:rsidR="00E31BE1" w14:paraId="1E4B2460" w14:textId="77777777" w:rsidTr="00E31BE1">
        <w:tc>
          <w:tcPr>
            <w:tcW w:w="1627" w:type="dxa"/>
          </w:tcPr>
          <w:p w14:paraId="3C6E1FDE" w14:textId="77777777" w:rsidR="00E31BE1" w:rsidRPr="00BB1552" w:rsidRDefault="00E31BE1">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REF</w:t>
            </w:r>
          </w:p>
        </w:tc>
        <w:tc>
          <w:tcPr>
            <w:tcW w:w="1750" w:type="dxa"/>
          </w:tcPr>
          <w:p w14:paraId="67C968FA" w14:textId="77777777" w:rsidR="00E31BE1" w:rsidRPr="00BB1552" w:rsidRDefault="00E31BE1">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-0.6</w:t>
            </w:r>
          </w:p>
        </w:tc>
        <w:tc>
          <w:tcPr>
            <w:tcW w:w="1628" w:type="dxa"/>
          </w:tcPr>
          <w:p w14:paraId="34CD3D27" w14:textId="77777777" w:rsidR="00E31BE1" w:rsidRPr="00BB1552" w:rsidRDefault="00E31BE1">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0.1</w:t>
            </w:r>
          </w:p>
        </w:tc>
        <w:tc>
          <w:tcPr>
            <w:tcW w:w="1628" w:type="dxa"/>
          </w:tcPr>
          <w:p w14:paraId="40AFBE16" w14:textId="77777777" w:rsidR="00E31BE1" w:rsidRPr="00BB1552" w:rsidRDefault="00E31BE1">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-0.2</w:t>
            </w:r>
          </w:p>
        </w:tc>
        <w:tc>
          <w:tcPr>
            <w:tcW w:w="1628" w:type="dxa"/>
          </w:tcPr>
          <w:p w14:paraId="311C1F52" w14:textId="77777777" w:rsidR="00E31BE1" w:rsidRPr="00BB1552" w:rsidRDefault="00E31BE1">
            <w:pPr>
              <w:spacing w:after="200" w:line="276" w:lineRule="auto"/>
              <w:rPr>
                <w:rFonts w:asciiTheme="minorHAnsi" w:hAnsiTheme="minorHAnsi" w:cstheme="minorHAnsi"/>
                <w:sz w:val="20"/>
                <w:szCs w:val="20"/>
              </w:rPr>
            </w:pPr>
          </w:p>
        </w:tc>
        <w:tc>
          <w:tcPr>
            <w:tcW w:w="1628" w:type="dxa"/>
          </w:tcPr>
          <w:p w14:paraId="1EEA51A7" w14:textId="77777777" w:rsidR="00E31BE1" w:rsidRPr="00BB1552" w:rsidRDefault="00E31BE1">
            <w:pPr>
              <w:spacing w:after="200" w:line="276" w:lineRule="auto"/>
              <w:rPr>
                <w:rFonts w:asciiTheme="minorHAnsi" w:hAnsiTheme="minorHAnsi" w:cstheme="minorHAnsi"/>
                <w:sz w:val="20"/>
                <w:szCs w:val="20"/>
              </w:rPr>
            </w:pPr>
          </w:p>
        </w:tc>
      </w:tr>
      <w:tr w:rsidR="00E31BE1" w14:paraId="2D6AD04A" w14:textId="77777777" w:rsidTr="00E31BE1">
        <w:tc>
          <w:tcPr>
            <w:tcW w:w="1627" w:type="dxa"/>
          </w:tcPr>
          <w:p w14:paraId="43BF2CE6" w14:textId="77777777" w:rsidR="00E31BE1" w:rsidRPr="00BB1552" w:rsidRDefault="00E31BE1">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BAU</w:t>
            </w:r>
            <w:r w:rsidR="00A04B72">
              <w:rPr>
                <w:rFonts w:asciiTheme="minorHAnsi" w:hAnsiTheme="minorHAnsi" w:cstheme="minorHAnsi"/>
                <w:sz w:val="20"/>
                <w:szCs w:val="20"/>
              </w:rPr>
              <w:t>/WORST</w:t>
            </w:r>
          </w:p>
        </w:tc>
        <w:tc>
          <w:tcPr>
            <w:tcW w:w="1750" w:type="dxa"/>
          </w:tcPr>
          <w:p w14:paraId="182A4BF9" w14:textId="77777777" w:rsidR="00E31BE1" w:rsidRPr="00BB1552" w:rsidRDefault="00E31BE1">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-1.1</w:t>
            </w:r>
          </w:p>
        </w:tc>
        <w:tc>
          <w:tcPr>
            <w:tcW w:w="1628" w:type="dxa"/>
          </w:tcPr>
          <w:p w14:paraId="29B14FD2" w14:textId="77777777" w:rsidR="00E31BE1" w:rsidRPr="00BB1552" w:rsidRDefault="00E31BE1">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-0.1</w:t>
            </w:r>
          </w:p>
        </w:tc>
        <w:tc>
          <w:tcPr>
            <w:tcW w:w="1628" w:type="dxa"/>
          </w:tcPr>
          <w:p w14:paraId="12500641" w14:textId="77777777" w:rsidR="00E31BE1" w:rsidRPr="00BB1552" w:rsidRDefault="00E31BE1">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-0.5</w:t>
            </w:r>
          </w:p>
        </w:tc>
        <w:tc>
          <w:tcPr>
            <w:tcW w:w="1628" w:type="dxa"/>
          </w:tcPr>
          <w:p w14:paraId="230CB2B9" w14:textId="77777777" w:rsidR="00E31BE1" w:rsidRPr="00BB1552" w:rsidRDefault="00E31BE1">
            <w:pPr>
              <w:spacing w:after="200" w:line="276" w:lineRule="auto"/>
              <w:rPr>
                <w:rFonts w:asciiTheme="minorHAnsi" w:hAnsiTheme="minorHAnsi" w:cstheme="minorHAnsi"/>
                <w:sz w:val="20"/>
                <w:szCs w:val="20"/>
              </w:rPr>
            </w:pPr>
          </w:p>
        </w:tc>
        <w:tc>
          <w:tcPr>
            <w:tcW w:w="1628" w:type="dxa"/>
          </w:tcPr>
          <w:p w14:paraId="39312525" w14:textId="77777777" w:rsidR="00E31BE1" w:rsidRPr="00BB1552" w:rsidRDefault="00E31BE1">
            <w:pPr>
              <w:spacing w:after="200" w:line="276" w:lineRule="auto"/>
              <w:rPr>
                <w:rFonts w:asciiTheme="minorHAnsi" w:hAnsiTheme="minorHAnsi" w:cstheme="minorHAnsi"/>
                <w:sz w:val="20"/>
                <w:szCs w:val="20"/>
              </w:rPr>
            </w:pPr>
          </w:p>
        </w:tc>
      </w:tr>
    </w:tbl>
    <w:p w14:paraId="75C5642C" w14:textId="77777777" w:rsidR="003A0CAA" w:rsidRDefault="003A0CAA">
      <w:pPr>
        <w:spacing w:after="200" w:line="276" w:lineRule="auto"/>
        <w:rPr>
          <w:b/>
        </w:rPr>
      </w:pPr>
    </w:p>
    <w:p w14:paraId="30A0DC27" w14:textId="77777777" w:rsidR="003A0CAA" w:rsidRDefault="00DF6E8C">
      <w:pPr>
        <w:spacing w:after="200" w:line="276" w:lineRule="auto"/>
        <w:rPr>
          <w:b/>
        </w:rPr>
      </w:pPr>
      <w:r>
        <w:br w:type="page"/>
      </w:r>
    </w:p>
    <w:p w14:paraId="262A9ADD" w14:textId="77777777" w:rsidR="003A0CAA" w:rsidRDefault="006434EA">
      <w:pPr>
        <w:spacing w:after="200" w:line="276" w:lineRule="auto"/>
      </w:pPr>
      <w:r>
        <w:rPr>
          <w:b/>
        </w:rPr>
        <w:lastRenderedPageBreak/>
        <w:t xml:space="preserve">Table </w:t>
      </w:r>
      <w:r w:rsidR="00BB1552">
        <w:rPr>
          <w:b/>
        </w:rPr>
        <w:t>6</w:t>
      </w:r>
      <w:r w:rsidR="00DF6E8C">
        <w:rPr>
          <w:b/>
        </w:rPr>
        <w:t xml:space="preserve">. </w:t>
      </w:r>
      <w:r w:rsidR="00DF6E8C">
        <w:t xml:space="preserve">Ensemble mean changes in annual </w:t>
      </w:r>
      <w:proofErr w:type="spellStart"/>
      <w:r w:rsidR="00DF6E8C">
        <w:t>Secchi</w:t>
      </w:r>
      <w:proofErr w:type="spellEnd"/>
      <w:r w:rsidR="00DF6E8C">
        <w:t xml:space="preserve"> depth (in m) in E</w:t>
      </w:r>
      <w:r>
        <w:t xml:space="preserve">COSUPPORT, </w:t>
      </w:r>
      <w:proofErr w:type="spellStart"/>
      <w:r>
        <w:t>BalticAPP</w:t>
      </w:r>
      <w:proofErr w:type="spellEnd"/>
      <w:r>
        <w:t xml:space="preserve"> RCP 4.5,</w:t>
      </w:r>
      <w:r w:rsidR="00DF6E8C">
        <w:t xml:space="preserve"> </w:t>
      </w:r>
      <w:proofErr w:type="spellStart"/>
      <w:r w:rsidR="00DF6E8C">
        <w:t>BalticAPP</w:t>
      </w:r>
      <w:proofErr w:type="spellEnd"/>
      <w:r w:rsidR="00DF6E8C">
        <w:t xml:space="preserve"> RCP 8.5</w:t>
      </w:r>
      <w:r>
        <w:t>,</w:t>
      </w:r>
      <w:r w:rsidRPr="006434EA">
        <w:t xml:space="preserve"> CLIMSEA RCP 4.5 and CLIMSEA RCP 8.5</w:t>
      </w:r>
      <w:r w:rsidR="00DF6E8C">
        <w:t xml:space="preserve"> scenario simulations averaged for the Baltic Sea including the Kattegat. The project changes depend on the nutrient load scenario Baltic Sea Action Plan (BSAP), Reference (REF) and Business-As-Usual (BAU)</w:t>
      </w:r>
      <w:r w:rsidR="00A04B72" w:rsidRPr="00A04B72">
        <w:t xml:space="preserve"> or Worst Case (WORST)</w:t>
      </w:r>
      <w:r w:rsidR="00DF6E8C">
        <w:t>.</w:t>
      </w:r>
    </w:p>
    <w:tbl>
      <w:tblPr>
        <w:tblStyle w:val="a7"/>
        <w:tblW w:w="97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27"/>
        <w:gridCol w:w="1628"/>
        <w:gridCol w:w="1628"/>
        <w:gridCol w:w="1628"/>
        <w:gridCol w:w="1628"/>
        <w:gridCol w:w="1628"/>
      </w:tblGrid>
      <w:tr w:rsidR="006434EA" w:rsidRPr="00BB1552" w14:paraId="249F62CD" w14:textId="77777777" w:rsidTr="006434EA">
        <w:tc>
          <w:tcPr>
            <w:tcW w:w="1627" w:type="dxa"/>
          </w:tcPr>
          <w:p w14:paraId="4B83C9D4" w14:textId="77777777" w:rsidR="006434EA" w:rsidRPr="00BB1552" w:rsidRDefault="006434EA">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Annual changes</w:t>
            </w:r>
          </w:p>
        </w:tc>
        <w:tc>
          <w:tcPr>
            <w:tcW w:w="1628" w:type="dxa"/>
          </w:tcPr>
          <w:p w14:paraId="19E2B70A" w14:textId="77777777" w:rsidR="006434EA" w:rsidRPr="00BB1552" w:rsidRDefault="006434EA">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ECOSUPPORT</w:t>
            </w:r>
            <w:r w:rsidR="00BB1552">
              <w:rPr>
                <w:rFonts w:asciiTheme="minorHAnsi" w:hAnsiTheme="minorHAnsi" w:cstheme="minorHAnsi"/>
                <w:sz w:val="20"/>
                <w:szCs w:val="20"/>
              </w:rPr>
              <w:t xml:space="preserve"> A1B/A2</w:t>
            </w:r>
          </w:p>
        </w:tc>
        <w:tc>
          <w:tcPr>
            <w:tcW w:w="1628" w:type="dxa"/>
          </w:tcPr>
          <w:p w14:paraId="2994B920" w14:textId="77777777" w:rsidR="006434EA" w:rsidRPr="00BB1552" w:rsidRDefault="006434EA">
            <w:pPr>
              <w:spacing w:after="200" w:line="276" w:lineRule="auto"/>
              <w:rPr>
                <w:rFonts w:asciiTheme="minorHAnsi" w:hAnsiTheme="minorHAnsi" w:cstheme="minorHAnsi"/>
                <w:sz w:val="20"/>
                <w:szCs w:val="20"/>
              </w:rPr>
            </w:pPr>
            <w:proofErr w:type="spellStart"/>
            <w:r w:rsidRPr="00BB1552">
              <w:rPr>
                <w:rFonts w:asciiTheme="minorHAnsi" w:hAnsiTheme="minorHAnsi" w:cstheme="minorHAnsi"/>
                <w:sz w:val="20"/>
                <w:szCs w:val="20"/>
              </w:rPr>
              <w:t>BalticAPP</w:t>
            </w:r>
            <w:proofErr w:type="spellEnd"/>
            <w:r w:rsidRPr="00BB1552">
              <w:rPr>
                <w:rFonts w:asciiTheme="minorHAnsi" w:hAnsiTheme="minorHAnsi" w:cstheme="minorHAnsi"/>
                <w:sz w:val="20"/>
                <w:szCs w:val="20"/>
              </w:rPr>
              <w:t xml:space="preserve"> RCP 4.5</w:t>
            </w:r>
          </w:p>
        </w:tc>
        <w:tc>
          <w:tcPr>
            <w:tcW w:w="1628" w:type="dxa"/>
          </w:tcPr>
          <w:p w14:paraId="498EC6D5" w14:textId="77777777" w:rsidR="006434EA" w:rsidRPr="00BB1552" w:rsidRDefault="006434EA">
            <w:pPr>
              <w:spacing w:after="200" w:line="276" w:lineRule="auto"/>
              <w:rPr>
                <w:rFonts w:asciiTheme="minorHAnsi" w:hAnsiTheme="minorHAnsi" w:cstheme="minorHAnsi"/>
                <w:sz w:val="20"/>
                <w:szCs w:val="20"/>
              </w:rPr>
            </w:pPr>
            <w:proofErr w:type="spellStart"/>
            <w:r w:rsidRPr="00BB1552">
              <w:rPr>
                <w:rFonts w:asciiTheme="minorHAnsi" w:hAnsiTheme="minorHAnsi" w:cstheme="minorHAnsi"/>
                <w:sz w:val="20"/>
                <w:szCs w:val="20"/>
              </w:rPr>
              <w:t>BalticAPP</w:t>
            </w:r>
            <w:proofErr w:type="spellEnd"/>
            <w:r w:rsidRPr="00BB1552">
              <w:rPr>
                <w:rFonts w:asciiTheme="minorHAnsi" w:hAnsiTheme="minorHAnsi" w:cstheme="minorHAnsi"/>
                <w:sz w:val="20"/>
                <w:szCs w:val="20"/>
              </w:rPr>
              <w:t xml:space="preserve"> RCP 8.5</w:t>
            </w:r>
          </w:p>
        </w:tc>
        <w:tc>
          <w:tcPr>
            <w:tcW w:w="1628" w:type="dxa"/>
          </w:tcPr>
          <w:p w14:paraId="056EBACA" w14:textId="77777777" w:rsidR="006434EA" w:rsidRPr="00BB1552" w:rsidRDefault="006434EA">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CLIMSEA RCP 4.5</w:t>
            </w:r>
          </w:p>
        </w:tc>
        <w:tc>
          <w:tcPr>
            <w:tcW w:w="1628" w:type="dxa"/>
          </w:tcPr>
          <w:p w14:paraId="04008FF5" w14:textId="77777777" w:rsidR="006434EA" w:rsidRPr="00BB1552" w:rsidRDefault="006434EA">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CLIMSEA RCP 8.5</w:t>
            </w:r>
          </w:p>
        </w:tc>
      </w:tr>
      <w:tr w:rsidR="006434EA" w:rsidRPr="00BB1552" w14:paraId="4E06D2FB" w14:textId="77777777" w:rsidTr="006434EA">
        <w:tc>
          <w:tcPr>
            <w:tcW w:w="1627" w:type="dxa"/>
          </w:tcPr>
          <w:p w14:paraId="119E202D" w14:textId="77777777" w:rsidR="006434EA" w:rsidRPr="00BB1552" w:rsidRDefault="006434EA">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BSAP</w:t>
            </w:r>
          </w:p>
        </w:tc>
        <w:tc>
          <w:tcPr>
            <w:tcW w:w="1628" w:type="dxa"/>
          </w:tcPr>
          <w:p w14:paraId="7A451FAF" w14:textId="77777777" w:rsidR="006434EA" w:rsidRPr="00BB1552" w:rsidRDefault="006434EA">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-0.3</w:t>
            </w:r>
          </w:p>
        </w:tc>
        <w:tc>
          <w:tcPr>
            <w:tcW w:w="1628" w:type="dxa"/>
          </w:tcPr>
          <w:p w14:paraId="48DD6566" w14:textId="77777777" w:rsidR="006434EA" w:rsidRPr="00BB1552" w:rsidRDefault="006434EA">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0.6</w:t>
            </w:r>
          </w:p>
        </w:tc>
        <w:tc>
          <w:tcPr>
            <w:tcW w:w="1628" w:type="dxa"/>
          </w:tcPr>
          <w:p w14:paraId="7087D863" w14:textId="77777777" w:rsidR="006434EA" w:rsidRPr="00BB1552" w:rsidRDefault="006434EA">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0.6</w:t>
            </w:r>
          </w:p>
        </w:tc>
        <w:tc>
          <w:tcPr>
            <w:tcW w:w="1628" w:type="dxa"/>
          </w:tcPr>
          <w:p w14:paraId="2685421B" w14:textId="77777777" w:rsidR="006434EA" w:rsidRPr="00BB1552" w:rsidRDefault="006434EA">
            <w:pPr>
              <w:spacing w:after="200" w:line="276" w:lineRule="auto"/>
              <w:rPr>
                <w:rFonts w:asciiTheme="minorHAnsi" w:hAnsiTheme="minorHAnsi" w:cstheme="minorHAnsi"/>
                <w:sz w:val="20"/>
                <w:szCs w:val="20"/>
              </w:rPr>
            </w:pPr>
          </w:p>
        </w:tc>
        <w:tc>
          <w:tcPr>
            <w:tcW w:w="1628" w:type="dxa"/>
          </w:tcPr>
          <w:p w14:paraId="6145CE43" w14:textId="77777777" w:rsidR="006434EA" w:rsidRPr="00BB1552" w:rsidRDefault="006434EA">
            <w:pPr>
              <w:spacing w:after="200" w:line="276" w:lineRule="auto"/>
              <w:rPr>
                <w:rFonts w:asciiTheme="minorHAnsi" w:hAnsiTheme="minorHAnsi" w:cstheme="minorHAnsi"/>
                <w:sz w:val="20"/>
                <w:szCs w:val="20"/>
              </w:rPr>
            </w:pPr>
          </w:p>
        </w:tc>
      </w:tr>
      <w:tr w:rsidR="006434EA" w:rsidRPr="00BB1552" w14:paraId="47C8F4D2" w14:textId="77777777" w:rsidTr="006434EA">
        <w:tc>
          <w:tcPr>
            <w:tcW w:w="1627" w:type="dxa"/>
          </w:tcPr>
          <w:p w14:paraId="76D8BD93" w14:textId="77777777" w:rsidR="006434EA" w:rsidRPr="00BB1552" w:rsidRDefault="006434EA">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REF</w:t>
            </w:r>
          </w:p>
        </w:tc>
        <w:tc>
          <w:tcPr>
            <w:tcW w:w="1628" w:type="dxa"/>
          </w:tcPr>
          <w:p w14:paraId="73ED9ACC" w14:textId="77777777" w:rsidR="006434EA" w:rsidRPr="00BB1552" w:rsidRDefault="006434EA">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-0.6</w:t>
            </w:r>
          </w:p>
        </w:tc>
        <w:tc>
          <w:tcPr>
            <w:tcW w:w="1628" w:type="dxa"/>
          </w:tcPr>
          <w:p w14:paraId="7D58819C" w14:textId="77777777" w:rsidR="006434EA" w:rsidRPr="00BB1552" w:rsidRDefault="006434EA">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0.2</w:t>
            </w:r>
          </w:p>
        </w:tc>
        <w:tc>
          <w:tcPr>
            <w:tcW w:w="1628" w:type="dxa"/>
          </w:tcPr>
          <w:p w14:paraId="47714777" w14:textId="77777777" w:rsidR="006434EA" w:rsidRPr="00BB1552" w:rsidRDefault="006434EA">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0.1</w:t>
            </w:r>
          </w:p>
        </w:tc>
        <w:tc>
          <w:tcPr>
            <w:tcW w:w="1628" w:type="dxa"/>
          </w:tcPr>
          <w:p w14:paraId="5FCF7B91" w14:textId="77777777" w:rsidR="006434EA" w:rsidRPr="00BB1552" w:rsidRDefault="006434EA">
            <w:pPr>
              <w:spacing w:after="200" w:line="276" w:lineRule="auto"/>
              <w:rPr>
                <w:rFonts w:asciiTheme="minorHAnsi" w:hAnsiTheme="minorHAnsi" w:cstheme="minorHAnsi"/>
                <w:sz w:val="20"/>
                <w:szCs w:val="20"/>
              </w:rPr>
            </w:pPr>
          </w:p>
        </w:tc>
        <w:tc>
          <w:tcPr>
            <w:tcW w:w="1628" w:type="dxa"/>
          </w:tcPr>
          <w:p w14:paraId="35C453A0" w14:textId="77777777" w:rsidR="006434EA" w:rsidRPr="00BB1552" w:rsidRDefault="006434EA">
            <w:pPr>
              <w:spacing w:after="200" w:line="276" w:lineRule="auto"/>
              <w:rPr>
                <w:rFonts w:asciiTheme="minorHAnsi" w:hAnsiTheme="minorHAnsi" w:cstheme="minorHAnsi"/>
                <w:sz w:val="20"/>
                <w:szCs w:val="20"/>
              </w:rPr>
            </w:pPr>
          </w:p>
        </w:tc>
      </w:tr>
      <w:tr w:rsidR="006434EA" w:rsidRPr="00BB1552" w14:paraId="425998F9" w14:textId="77777777" w:rsidTr="006434EA">
        <w:tc>
          <w:tcPr>
            <w:tcW w:w="1627" w:type="dxa"/>
          </w:tcPr>
          <w:p w14:paraId="0364F203" w14:textId="77777777" w:rsidR="006434EA" w:rsidRPr="00BB1552" w:rsidRDefault="006434EA">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BAU</w:t>
            </w:r>
            <w:r w:rsidR="00A04B72">
              <w:rPr>
                <w:rFonts w:asciiTheme="minorHAnsi" w:hAnsiTheme="minorHAnsi" w:cstheme="minorHAnsi"/>
                <w:sz w:val="20"/>
                <w:szCs w:val="20"/>
              </w:rPr>
              <w:t>/WORST</w:t>
            </w:r>
          </w:p>
        </w:tc>
        <w:tc>
          <w:tcPr>
            <w:tcW w:w="1628" w:type="dxa"/>
          </w:tcPr>
          <w:p w14:paraId="52A508C6" w14:textId="77777777" w:rsidR="006434EA" w:rsidRPr="00BB1552" w:rsidRDefault="006434EA">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-0.8</w:t>
            </w:r>
          </w:p>
        </w:tc>
        <w:tc>
          <w:tcPr>
            <w:tcW w:w="1628" w:type="dxa"/>
          </w:tcPr>
          <w:p w14:paraId="204E69CD" w14:textId="77777777" w:rsidR="006434EA" w:rsidRPr="00BB1552" w:rsidRDefault="006434EA">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0.1</w:t>
            </w:r>
          </w:p>
        </w:tc>
        <w:tc>
          <w:tcPr>
            <w:tcW w:w="1628" w:type="dxa"/>
          </w:tcPr>
          <w:p w14:paraId="7B3D9717" w14:textId="77777777" w:rsidR="006434EA" w:rsidRPr="00BB1552" w:rsidRDefault="006434EA">
            <w:pPr>
              <w:spacing w:after="200" w:line="276" w:lineRule="auto"/>
              <w:rPr>
                <w:rFonts w:asciiTheme="minorHAnsi" w:hAnsiTheme="minorHAnsi" w:cstheme="minorHAnsi"/>
                <w:sz w:val="20"/>
                <w:szCs w:val="20"/>
              </w:rPr>
            </w:pPr>
            <w:r w:rsidRPr="00BB1552">
              <w:rPr>
                <w:rFonts w:asciiTheme="minorHAnsi" w:hAnsiTheme="minorHAnsi" w:cstheme="minorHAnsi"/>
                <w:sz w:val="20"/>
                <w:szCs w:val="20"/>
              </w:rPr>
              <w:t>-0.1</w:t>
            </w:r>
          </w:p>
        </w:tc>
        <w:tc>
          <w:tcPr>
            <w:tcW w:w="1628" w:type="dxa"/>
          </w:tcPr>
          <w:p w14:paraId="04DA4159" w14:textId="77777777" w:rsidR="006434EA" w:rsidRPr="00BB1552" w:rsidRDefault="006434EA">
            <w:pPr>
              <w:spacing w:after="200" w:line="276" w:lineRule="auto"/>
              <w:rPr>
                <w:rFonts w:asciiTheme="minorHAnsi" w:hAnsiTheme="minorHAnsi" w:cstheme="minorHAnsi"/>
                <w:sz w:val="20"/>
                <w:szCs w:val="20"/>
              </w:rPr>
            </w:pPr>
          </w:p>
        </w:tc>
        <w:tc>
          <w:tcPr>
            <w:tcW w:w="1628" w:type="dxa"/>
          </w:tcPr>
          <w:p w14:paraId="4409ADB4" w14:textId="77777777" w:rsidR="006434EA" w:rsidRPr="00BB1552" w:rsidRDefault="006434EA">
            <w:pPr>
              <w:spacing w:after="200" w:line="276" w:lineRule="auto"/>
              <w:rPr>
                <w:rFonts w:asciiTheme="minorHAnsi" w:hAnsiTheme="minorHAnsi" w:cstheme="minorHAnsi"/>
                <w:sz w:val="20"/>
                <w:szCs w:val="20"/>
              </w:rPr>
            </w:pPr>
          </w:p>
        </w:tc>
      </w:tr>
    </w:tbl>
    <w:p w14:paraId="024E6659" w14:textId="77777777" w:rsidR="003A0CAA" w:rsidRDefault="003A0CAA">
      <w:pPr>
        <w:spacing w:after="200" w:line="276" w:lineRule="auto"/>
      </w:pPr>
    </w:p>
    <w:p w14:paraId="14B9084D" w14:textId="77777777" w:rsidR="00D1708A" w:rsidRPr="00DB267C" w:rsidRDefault="003B095C" w:rsidP="00DB267C">
      <w:pPr>
        <w:pStyle w:val="berschrift1"/>
      </w:pPr>
      <w:r w:rsidRPr="00DB267C">
        <w:t>References</w:t>
      </w:r>
    </w:p>
    <w:p w14:paraId="19802CA6" w14:textId="77777777" w:rsidR="009200A2" w:rsidRPr="00C37120" w:rsidRDefault="00EB7FCB" w:rsidP="009200A2">
      <w:pPr>
        <w:pStyle w:val="EndNoteBibliography"/>
        <w:rPr>
          <w:lang w:val="en-US"/>
        </w:rPr>
      </w:pPr>
      <w:r>
        <w:fldChar w:fldCharType="begin"/>
      </w:r>
      <w:r w:rsidR="00D1708A" w:rsidRPr="00B42F3B">
        <w:rPr>
          <w:lang w:val="en-US"/>
        </w:rPr>
        <w:instrText xml:space="preserve"> ADDIN EN.REFLIST </w:instrText>
      </w:r>
      <w:r>
        <w:fldChar w:fldCharType="separate"/>
      </w:r>
      <w:r w:rsidR="009200A2" w:rsidRPr="00C37120">
        <w:rPr>
          <w:lang w:val="en-US"/>
        </w:rPr>
        <w:t xml:space="preserve">Almroth-Rosell, E., Eilola, K., Hordoir, R., Meier, H. E. M., and Hall, P. O. J.: Transport of fresh and resuspended particulate organic material in the Baltic Sea - a model study, J. Marine Syst., 87, 1-12, </w:t>
      </w:r>
      <w:hyperlink r:id="rId47" w:history="1">
        <w:r w:rsidR="009200A2" w:rsidRPr="00C37120">
          <w:rPr>
            <w:rStyle w:val="Hyperlink"/>
            <w:lang w:val="en-US"/>
          </w:rPr>
          <w:t>https://doi.org/10.1016/j.jmarsys.2011.02.005</w:t>
        </w:r>
      </w:hyperlink>
      <w:r w:rsidR="009200A2" w:rsidRPr="00C37120">
        <w:rPr>
          <w:lang w:val="en-US"/>
        </w:rPr>
        <w:t>, 2011.</w:t>
      </w:r>
    </w:p>
    <w:p w14:paraId="653D8909" w14:textId="77777777" w:rsidR="009200A2" w:rsidRPr="00C37120" w:rsidRDefault="009200A2" w:rsidP="009200A2">
      <w:pPr>
        <w:pStyle w:val="EndNoteBibliography"/>
        <w:rPr>
          <w:lang w:val="en-US"/>
        </w:rPr>
      </w:pPr>
      <w:r w:rsidRPr="00C37120">
        <w:rPr>
          <w:lang w:val="en-US"/>
        </w:rPr>
        <w:t xml:space="preserve">Almroth-Rosell, E., Eilola, K., Kuznetsov, I., Hall, P. O. J., and Meier, H. E. M.: A new approach to model oxygen dependent benthic phosphate fluxes in the Baltic Sea, J. Marine Syst., 144, 127-141, </w:t>
      </w:r>
      <w:hyperlink r:id="rId48" w:history="1">
        <w:r w:rsidRPr="00C37120">
          <w:rPr>
            <w:rStyle w:val="Hyperlink"/>
            <w:lang w:val="en-US"/>
          </w:rPr>
          <w:t>https://doi.org/10.1016/j.jmarsys.2014.11.007</w:t>
        </w:r>
      </w:hyperlink>
      <w:r w:rsidRPr="00C37120">
        <w:rPr>
          <w:lang w:val="en-US"/>
        </w:rPr>
        <w:t>, 2015.</w:t>
      </w:r>
    </w:p>
    <w:p w14:paraId="04BF08F9" w14:textId="77777777" w:rsidR="009200A2" w:rsidRPr="00C37120" w:rsidRDefault="009200A2" w:rsidP="009200A2">
      <w:pPr>
        <w:pStyle w:val="EndNoteBibliography"/>
        <w:rPr>
          <w:lang w:val="en-US"/>
        </w:rPr>
      </w:pPr>
      <w:r w:rsidRPr="00C37120">
        <w:rPr>
          <w:lang w:val="en-US"/>
        </w:rPr>
        <w:t>BACC Author Team: Assessment of climate change for the Baltic Sea basin, Regional Climate Studies, Springer Science &amp; Business Media, Berlin, Heidelberg, 473 pp., 2008.</w:t>
      </w:r>
    </w:p>
    <w:p w14:paraId="2FC7DEBF" w14:textId="77777777" w:rsidR="009200A2" w:rsidRPr="00C37120" w:rsidRDefault="009200A2" w:rsidP="009200A2">
      <w:pPr>
        <w:pStyle w:val="EndNoteBibliography"/>
        <w:rPr>
          <w:lang w:val="en-US"/>
        </w:rPr>
      </w:pPr>
      <w:r w:rsidRPr="00C37120">
        <w:rPr>
          <w:lang w:val="en-US"/>
        </w:rPr>
        <w:t xml:space="preserve">Bamber, J. L., Oppenheimer, M., Kopp, R. E., Aspinall, W. P., and Cooke, R. M.: Ice sheet contributions to future sea-level rise from structured expert judgment, Proceedings of the National Academy of Sciences, 116, 11195, </w:t>
      </w:r>
      <w:hyperlink r:id="rId49" w:history="1">
        <w:r w:rsidRPr="00C37120">
          <w:rPr>
            <w:rStyle w:val="Hyperlink"/>
            <w:lang w:val="en-US"/>
          </w:rPr>
          <w:t>https://doi.org/10.1073/pnas.1817205116</w:t>
        </w:r>
      </w:hyperlink>
      <w:r w:rsidRPr="00C37120">
        <w:rPr>
          <w:lang w:val="en-US"/>
        </w:rPr>
        <w:t>, 2019.</w:t>
      </w:r>
    </w:p>
    <w:p w14:paraId="21B91842" w14:textId="77777777" w:rsidR="009200A2" w:rsidRPr="00C37120" w:rsidRDefault="009200A2" w:rsidP="009200A2">
      <w:pPr>
        <w:pStyle w:val="EndNoteBibliography"/>
        <w:rPr>
          <w:lang w:val="en-US"/>
        </w:rPr>
      </w:pPr>
      <w:r w:rsidRPr="00C37120">
        <w:rPr>
          <w:lang w:val="en-US"/>
        </w:rPr>
        <w:t xml:space="preserve">Belkin, I. M.: Rapid warming of large marine ecosystems, Prog. Oceanogr., 81, 207-213, </w:t>
      </w:r>
      <w:hyperlink r:id="rId50" w:history="1">
        <w:r w:rsidRPr="00C37120">
          <w:rPr>
            <w:rStyle w:val="Hyperlink"/>
            <w:lang w:val="en-US"/>
          </w:rPr>
          <w:t>https://doi.org/10.1016/j.pocean.2009.04.011</w:t>
        </w:r>
      </w:hyperlink>
      <w:r w:rsidRPr="00C37120">
        <w:rPr>
          <w:lang w:val="en-US"/>
        </w:rPr>
        <w:t>, 2009.</w:t>
      </w:r>
    </w:p>
    <w:p w14:paraId="54E471C5" w14:textId="77777777" w:rsidR="009200A2" w:rsidRPr="00C37120" w:rsidRDefault="009200A2" w:rsidP="009200A2">
      <w:pPr>
        <w:pStyle w:val="EndNoteBibliography"/>
        <w:rPr>
          <w:lang w:val="en-US"/>
        </w:rPr>
      </w:pPr>
      <w:r w:rsidRPr="00C37120">
        <w:rPr>
          <w:lang w:val="en-US"/>
        </w:rPr>
        <w:t xml:space="preserve">Beranová, R., and Huth, R.: Time variations of the effects of circulation variability modes on European temperature and precipitation in winter, Int. J. Climatol., 28, 139-158, </w:t>
      </w:r>
      <w:hyperlink r:id="rId51" w:history="1">
        <w:r w:rsidRPr="00C37120">
          <w:rPr>
            <w:rStyle w:val="Hyperlink"/>
            <w:lang w:val="en-US"/>
          </w:rPr>
          <w:t>https://doi.org/10.1002/joc.1516</w:t>
        </w:r>
      </w:hyperlink>
      <w:r w:rsidRPr="00C37120">
        <w:rPr>
          <w:lang w:val="en-US"/>
        </w:rPr>
        <w:t>, 2008.</w:t>
      </w:r>
    </w:p>
    <w:p w14:paraId="5AED6B94" w14:textId="77777777" w:rsidR="009200A2" w:rsidRPr="00C37120" w:rsidRDefault="009200A2" w:rsidP="009200A2">
      <w:pPr>
        <w:pStyle w:val="EndNoteBibliography"/>
        <w:rPr>
          <w:lang w:val="en-US"/>
        </w:rPr>
      </w:pPr>
      <w:r w:rsidRPr="00C37120">
        <w:rPr>
          <w:lang w:val="en-US"/>
        </w:rPr>
        <w:t>Bergström, S., and Carlsson, B.: RIVER RUNOFF TO THE BALTIC SEA - 1950-1990, Ambio, 23, 280-287, 1994.</w:t>
      </w:r>
    </w:p>
    <w:p w14:paraId="614504E0" w14:textId="77777777" w:rsidR="009200A2" w:rsidRPr="00C37120" w:rsidRDefault="009200A2" w:rsidP="009200A2">
      <w:pPr>
        <w:pStyle w:val="EndNoteBibliography"/>
        <w:rPr>
          <w:lang w:val="en-US"/>
        </w:rPr>
      </w:pPr>
      <w:r w:rsidRPr="00C37120">
        <w:rPr>
          <w:lang w:val="en-US"/>
        </w:rPr>
        <w:t xml:space="preserve">Börgel, F., Frauen, C., Neumann, T., Schimanke, S., and Meier, H. E. M.: Impact of the Atlantic Multidecadal Oscillation on Baltic Sea Variability, Geophys. Res. Lett., 45, 9880-9888, </w:t>
      </w:r>
      <w:hyperlink r:id="rId52" w:history="1">
        <w:r w:rsidRPr="00C37120">
          <w:rPr>
            <w:rStyle w:val="Hyperlink"/>
            <w:lang w:val="en-US"/>
          </w:rPr>
          <w:t>https://doi.org/10.1029/2018GL078943</w:t>
        </w:r>
      </w:hyperlink>
      <w:r w:rsidRPr="00C37120">
        <w:rPr>
          <w:lang w:val="en-US"/>
        </w:rPr>
        <w:t>, 2018.</w:t>
      </w:r>
    </w:p>
    <w:p w14:paraId="2FD8E5BC" w14:textId="77777777" w:rsidR="009200A2" w:rsidRPr="00C37120" w:rsidRDefault="009200A2" w:rsidP="009200A2">
      <w:pPr>
        <w:pStyle w:val="EndNoteBibliography"/>
        <w:rPr>
          <w:lang w:val="en-US"/>
        </w:rPr>
      </w:pPr>
      <w:r w:rsidRPr="00C37120">
        <w:rPr>
          <w:lang w:val="en-US"/>
        </w:rPr>
        <w:t xml:space="preserve">Börgel, F., Frauen, C., Neumann, T., and Meier, H. E. M.: The Atlantic Multidecadal Oscillation controls the impact of the North Atlantic Oscillation on North European climate, Environ. Res. Lett., </w:t>
      </w:r>
      <w:hyperlink r:id="rId53" w:history="1">
        <w:r w:rsidRPr="00C37120">
          <w:rPr>
            <w:rStyle w:val="Hyperlink"/>
            <w:lang w:val="en-US"/>
          </w:rPr>
          <w:t>https://doi.org/10.1088/1748-9326/aba925</w:t>
        </w:r>
      </w:hyperlink>
      <w:r w:rsidRPr="00C37120">
        <w:rPr>
          <w:lang w:val="en-US"/>
        </w:rPr>
        <w:t>, 2020.</w:t>
      </w:r>
    </w:p>
    <w:p w14:paraId="2EF22767" w14:textId="77777777" w:rsidR="009200A2" w:rsidRPr="00C37120" w:rsidRDefault="009200A2" w:rsidP="009200A2">
      <w:pPr>
        <w:pStyle w:val="EndNoteBibliography"/>
        <w:rPr>
          <w:lang w:val="en-US"/>
        </w:rPr>
      </w:pPr>
      <w:r w:rsidRPr="00C37120">
        <w:rPr>
          <w:lang w:val="en-US"/>
        </w:rPr>
        <w:t>Bülow, K., Dietrich, C., Elizalde, A., Gröger, M., Heinrich, H., Hüttl-Kabos, S., Klein, B., Mayer, B., Meier, H. E. M., and Mikolajewicz, U.: Comparison of three regional coupled ocean atmosphere models for the North Sea under today‘s and future climate conditions (KLIWAS Schriftenreihe; KLIWAS-27/2014), Bundesanstalt für Gewässerkunde, 2014.</w:t>
      </w:r>
    </w:p>
    <w:p w14:paraId="1ADE668C" w14:textId="77777777" w:rsidR="009200A2" w:rsidRPr="00C37120" w:rsidRDefault="009200A2" w:rsidP="009200A2">
      <w:pPr>
        <w:pStyle w:val="EndNoteBibliography"/>
        <w:rPr>
          <w:lang w:val="en-US"/>
        </w:rPr>
      </w:pPr>
      <w:r w:rsidRPr="00C37120">
        <w:rPr>
          <w:lang w:val="en-US"/>
        </w:rPr>
        <w:t xml:space="preserve">Carstensen, J., Andersen, J. H., Gustafsson, B. G., and Conley, D. J.: Deoxygenation of the Baltic Sea during the last century, P. Natl. Acad. Sci. USA, 111, 5628-5633, </w:t>
      </w:r>
      <w:hyperlink r:id="rId54" w:history="1">
        <w:r w:rsidRPr="00C37120">
          <w:rPr>
            <w:rStyle w:val="Hyperlink"/>
            <w:lang w:val="en-US"/>
          </w:rPr>
          <w:t>https://doi.org/10.1073/pnas.1323156111</w:t>
        </w:r>
      </w:hyperlink>
      <w:r w:rsidRPr="00C37120">
        <w:rPr>
          <w:lang w:val="en-US"/>
        </w:rPr>
        <w:t>, 2014.</w:t>
      </w:r>
    </w:p>
    <w:p w14:paraId="6110D150" w14:textId="77777777" w:rsidR="009200A2" w:rsidRPr="00C37120" w:rsidRDefault="009200A2" w:rsidP="009200A2">
      <w:pPr>
        <w:pStyle w:val="EndNoteBibliography"/>
        <w:rPr>
          <w:lang w:val="en-US"/>
        </w:rPr>
      </w:pPr>
      <w:r w:rsidRPr="00C37120">
        <w:rPr>
          <w:lang w:val="en-US"/>
        </w:rPr>
        <w:t xml:space="preserve">Chen, D., and Hellström, C.: The influence of the North Atlantic Oscillation on the regional temperature variability in Sweden: spatial and temporal variations, Tellus A, 51, 505-516, </w:t>
      </w:r>
      <w:hyperlink r:id="rId55" w:history="1">
        <w:r w:rsidRPr="00C37120">
          <w:rPr>
            <w:rStyle w:val="Hyperlink"/>
            <w:lang w:val="en-US"/>
          </w:rPr>
          <w:t>https://doi.org/10.1034/j.1600-0870.1999.t01-4-00004.x</w:t>
        </w:r>
      </w:hyperlink>
      <w:r w:rsidRPr="00C37120">
        <w:rPr>
          <w:lang w:val="en-US"/>
        </w:rPr>
        <w:t>, 1999.</w:t>
      </w:r>
    </w:p>
    <w:p w14:paraId="5D3ADCB4" w14:textId="77777777" w:rsidR="009200A2" w:rsidRPr="00C37120" w:rsidRDefault="009200A2" w:rsidP="009200A2">
      <w:pPr>
        <w:pStyle w:val="EndNoteBibliography"/>
        <w:rPr>
          <w:lang w:val="en-US"/>
        </w:rPr>
      </w:pPr>
      <w:r w:rsidRPr="00C37120">
        <w:rPr>
          <w:lang w:val="en-US"/>
        </w:rPr>
        <w:t xml:space="preserve">Church, J. A., Clark, P. U., Cazenave, A., Gregory, J. M., Jevrejeva, S., Levermann, A., Merrifield, M. A., Milne, G. A., Nerem, R. S., Nunn, P. D., Payne, A. J., Pfeffer, W. T., Stammer, D., and Unnikrishnan, A. S.: Sea Level Change, in: Climate Change 2013 – The Physical Science Basis: Working Group I Contribution to the Fifth Assessment Report of the Intergovernmental Panel on Climate Change, edited by: Stocker, T. F., Qin, D., Plattner, G.-K., Tignor, M., Allen, S. K., </w:t>
      </w:r>
      <w:r w:rsidRPr="00C37120">
        <w:rPr>
          <w:lang w:val="en-US"/>
        </w:rPr>
        <w:lastRenderedPageBreak/>
        <w:t>Boschung, J., Nauels, A., Xia, Y., Bex, V., and Midgley, P. M., Cambridge University Press, Cambridge, UK, New York, USA, 1137-1216, 2013.</w:t>
      </w:r>
    </w:p>
    <w:p w14:paraId="3631BBC9" w14:textId="77777777" w:rsidR="009200A2" w:rsidRPr="00C37120" w:rsidRDefault="009200A2" w:rsidP="009200A2">
      <w:pPr>
        <w:pStyle w:val="EndNoteBibliography"/>
        <w:rPr>
          <w:lang w:val="en-US"/>
        </w:rPr>
      </w:pPr>
      <w:r w:rsidRPr="00C37120">
        <w:rPr>
          <w:lang w:val="en-US"/>
        </w:rPr>
        <w:t xml:space="preserve">de Boyer Montégut, C., Madec, G., Fischer, A. S., Lazar, A., and Iudicone, D.: Mixed layer depth over the global ocean: An examination of profile data and a profile-based climatology, J. Geophys. Res-Oceans, 109, </w:t>
      </w:r>
      <w:hyperlink r:id="rId56" w:history="1">
        <w:r w:rsidRPr="00C37120">
          <w:rPr>
            <w:rStyle w:val="Hyperlink"/>
            <w:lang w:val="en-US"/>
          </w:rPr>
          <w:t>https://doi.org/10.1029/2004jc002378</w:t>
        </w:r>
      </w:hyperlink>
      <w:r w:rsidRPr="00C37120">
        <w:rPr>
          <w:lang w:val="en-US"/>
        </w:rPr>
        <w:t>, 2004.</w:t>
      </w:r>
    </w:p>
    <w:p w14:paraId="2CFDD20E" w14:textId="77777777" w:rsidR="009200A2" w:rsidRPr="00C37120" w:rsidRDefault="009200A2" w:rsidP="009200A2">
      <w:pPr>
        <w:pStyle w:val="EndNoteBibliography"/>
        <w:rPr>
          <w:lang w:val="en-US"/>
        </w:rPr>
      </w:pPr>
      <w:r w:rsidRPr="00C37120">
        <w:rPr>
          <w:lang w:val="en-US"/>
        </w:rPr>
        <w:t xml:space="preserve">Dieterich, C., Wang, S., Schimanke, S., Gröger, M., Klein, B., Hordoir, R., Samuelsson, P., Liu, Y., Axell, L., and Höglund, A.: Surface heat budget over the North Sea in climate change simulations, Atmosphere, 10, 272, </w:t>
      </w:r>
      <w:hyperlink r:id="rId57" w:history="1">
        <w:r w:rsidRPr="00C37120">
          <w:rPr>
            <w:rStyle w:val="Hyperlink"/>
            <w:lang w:val="en-US"/>
          </w:rPr>
          <w:t>https://doi.org/10.3390/atmos10050272</w:t>
        </w:r>
      </w:hyperlink>
      <w:r w:rsidRPr="00C37120">
        <w:rPr>
          <w:lang w:val="en-US"/>
        </w:rPr>
        <w:t>, 2019.</w:t>
      </w:r>
    </w:p>
    <w:p w14:paraId="20703A3B" w14:textId="77777777" w:rsidR="009200A2" w:rsidRPr="00C37120" w:rsidRDefault="009200A2" w:rsidP="009200A2">
      <w:pPr>
        <w:pStyle w:val="EndNoteBibliography"/>
        <w:rPr>
          <w:lang w:val="en-US"/>
        </w:rPr>
      </w:pPr>
      <w:r w:rsidRPr="00C37120">
        <w:rPr>
          <w:lang w:val="en-US"/>
        </w:rPr>
        <w:t xml:space="preserve">Donnelly, C., Greuell, W., Andersson, J., Gerten, D., Pisacane, G., Roudier, P., and Ludwig, F.: Impacts of climate change on European hydrology at 1.5, 2 and 3 degrees mean global warming above preindustrial level, Clim. Change, 143, 13-26, </w:t>
      </w:r>
      <w:hyperlink r:id="rId58" w:history="1">
        <w:r w:rsidRPr="00C37120">
          <w:rPr>
            <w:rStyle w:val="Hyperlink"/>
            <w:lang w:val="en-US"/>
          </w:rPr>
          <w:t>https://doi.org/10.1007/s10584-017-1971-7</w:t>
        </w:r>
      </w:hyperlink>
      <w:r w:rsidRPr="00C37120">
        <w:rPr>
          <w:lang w:val="en-US"/>
        </w:rPr>
        <w:t>, 2017.</w:t>
      </w:r>
    </w:p>
    <w:p w14:paraId="0C76A66E" w14:textId="77777777" w:rsidR="009200A2" w:rsidRPr="00C37120" w:rsidRDefault="009200A2" w:rsidP="009200A2">
      <w:pPr>
        <w:pStyle w:val="EndNoteBibliography"/>
        <w:rPr>
          <w:lang w:val="en-US"/>
        </w:rPr>
      </w:pPr>
      <w:r w:rsidRPr="00C37120">
        <w:rPr>
          <w:lang w:val="en-US"/>
        </w:rPr>
        <w:t xml:space="preserve">Döscher, R., and Meier, H. E. M.: Simulated sea surface temperature and heat fluxes in different climates of the Baltic Sea, Ambio, 33, 242-248, </w:t>
      </w:r>
      <w:hyperlink r:id="rId59" w:history="1">
        <w:r w:rsidRPr="00C37120">
          <w:rPr>
            <w:rStyle w:val="Hyperlink"/>
            <w:lang w:val="en-US"/>
          </w:rPr>
          <w:t>https://doi.org/10.1579/0044-7447-33.4.242</w:t>
        </w:r>
      </w:hyperlink>
      <w:r w:rsidRPr="00C37120">
        <w:rPr>
          <w:lang w:val="en-US"/>
        </w:rPr>
        <w:t>, 2004.</w:t>
      </w:r>
    </w:p>
    <w:p w14:paraId="3EDB77E4" w14:textId="77777777" w:rsidR="009200A2" w:rsidRPr="00C37120" w:rsidRDefault="009200A2" w:rsidP="009200A2">
      <w:pPr>
        <w:pStyle w:val="EndNoteBibliography"/>
        <w:rPr>
          <w:lang w:val="en-US"/>
        </w:rPr>
      </w:pPr>
      <w:r w:rsidRPr="00C37120">
        <w:rPr>
          <w:lang w:val="en-US"/>
        </w:rPr>
        <w:t xml:space="preserve">Eilola, K., Meier, H. E. M., and Almroth, E.: On the dynamics of oxygen, phosphorus and cyanobacteria in the Baltic Sea; A model study, J. Marine Syst., 75, 163-184, </w:t>
      </w:r>
      <w:hyperlink r:id="rId60" w:history="1">
        <w:r w:rsidRPr="00C37120">
          <w:rPr>
            <w:rStyle w:val="Hyperlink"/>
            <w:lang w:val="en-US"/>
          </w:rPr>
          <w:t>https://doi.org/10.1016/j.jmarsys.2008.08.009</w:t>
        </w:r>
      </w:hyperlink>
      <w:r w:rsidRPr="00C37120">
        <w:rPr>
          <w:lang w:val="en-US"/>
        </w:rPr>
        <w:t>, 2009.</w:t>
      </w:r>
    </w:p>
    <w:p w14:paraId="04934CEF" w14:textId="77777777" w:rsidR="009200A2" w:rsidRPr="00C37120" w:rsidRDefault="009200A2" w:rsidP="009200A2">
      <w:pPr>
        <w:pStyle w:val="EndNoteBibliography"/>
        <w:rPr>
          <w:lang w:val="en-US"/>
        </w:rPr>
      </w:pPr>
      <w:r w:rsidRPr="00C37120">
        <w:rPr>
          <w:lang w:val="en-US"/>
        </w:rPr>
        <w:t xml:space="preserve">Eilola, K., Gustafsson, B. G., Kuznetsov, I., Meier, H. E. M., Neumann, T., and Savchuk, O. P.: Evaluation of biogeochemical cycles in an ensemble of three state-of-the-art numerical models of the Baltic Sea, J. Marine Syst., 88, 267-284, </w:t>
      </w:r>
      <w:hyperlink r:id="rId61" w:history="1">
        <w:r w:rsidRPr="00C37120">
          <w:rPr>
            <w:rStyle w:val="Hyperlink"/>
            <w:lang w:val="en-US"/>
          </w:rPr>
          <w:t>https://doi.org/10.1016/j.jmarsys.2011.05.004</w:t>
        </w:r>
      </w:hyperlink>
      <w:r w:rsidRPr="00C37120">
        <w:rPr>
          <w:lang w:val="en-US"/>
        </w:rPr>
        <w:t>, 2011.</w:t>
      </w:r>
    </w:p>
    <w:p w14:paraId="21FB1DE8" w14:textId="77777777" w:rsidR="009200A2" w:rsidRPr="00C37120" w:rsidRDefault="009200A2" w:rsidP="009200A2">
      <w:pPr>
        <w:pStyle w:val="EndNoteBibliography"/>
        <w:rPr>
          <w:lang w:val="en-US"/>
        </w:rPr>
      </w:pPr>
      <w:r w:rsidRPr="00C37120">
        <w:rPr>
          <w:lang w:val="en-US"/>
        </w:rPr>
        <w:t xml:space="preserve">Eilola, K., Mårtensson, S., and Meier, H. E. M.: Modeling the impact of reduced sea ice cover in future climate on the Baltic Sea biogeochemistry, Geophys. Res. Lett., 40, 149-154, </w:t>
      </w:r>
      <w:hyperlink r:id="rId62" w:history="1">
        <w:r w:rsidRPr="00C37120">
          <w:rPr>
            <w:rStyle w:val="Hyperlink"/>
            <w:lang w:val="en-US"/>
          </w:rPr>
          <w:t>https://doi.org/10.1029/2012GL054375</w:t>
        </w:r>
      </w:hyperlink>
      <w:r w:rsidRPr="00C37120">
        <w:rPr>
          <w:lang w:val="en-US"/>
        </w:rPr>
        <w:t>, 2013.</w:t>
      </w:r>
    </w:p>
    <w:p w14:paraId="39B6FFC9" w14:textId="77777777" w:rsidR="009200A2" w:rsidRPr="00C37120" w:rsidRDefault="009200A2" w:rsidP="009200A2">
      <w:pPr>
        <w:pStyle w:val="EndNoteBibliography"/>
        <w:rPr>
          <w:lang w:val="en-US"/>
        </w:rPr>
      </w:pPr>
      <w:r w:rsidRPr="00C37120">
        <w:rPr>
          <w:lang w:val="en-US"/>
        </w:rPr>
        <w:t xml:space="preserve">Fleming-Lehtinen, V., and Laamanen, M.: Long-term changes in Secchi depth and the role of phytoplankton in explaining light attenuation in the Baltic Sea, Estuar. Coast. Shelf Sci., 102-103, 1-10, </w:t>
      </w:r>
      <w:hyperlink r:id="rId63" w:history="1">
        <w:r w:rsidRPr="00C37120">
          <w:rPr>
            <w:rStyle w:val="Hyperlink"/>
            <w:lang w:val="en-US"/>
          </w:rPr>
          <w:t>https://doi.org/10.1016/j.ecss.2012.02.015</w:t>
        </w:r>
      </w:hyperlink>
      <w:r w:rsidRPr="00C37120">
        <w:rPr>
          <w:lang w:val="en-US"/>
        </w:rPr>
        <w:t>, 2012.</w:t>
      </w:r>
    </w:p>
    <w:p w14:paraId="3C7F85D5" w14:textId="77777777" w:rsidR="009200A2" w:rsidRPr="00C37120" w:rsidRDefault="009200A2" w:rsidP="009200A2">
      <w:pPr>
        <w:pStyle w:val="EndNoteBibliography"/>
        <w:rPr>
          <w:lang w:val="en-US"/>
        </w:rPr>
      </w:pPr>
      <w:r w:rsidRPr="00C37120">
        <w:rPr>
          <w:lang w:val="en-US"/>
        </w:rPr>
        <w:t xml:space="preserve">Fonselius, S., and Valderrama, J.: One hundred years of hydrographic measurements in the Baltic Sea, J. Sea Res., 49, 229-241, </w:t>
      </w:r>
      <w:hyperlink r:id="rId64" w:history="1">
        <w:r w:rsidRPr="00C37120">
          <w:rPr>
            <w:rStyle w:val="Hyperlink"/>
            <w:lang w:val="en-US"/>
          </w:rPr>
          <w:t>https://doi.org/10.1016/S1385-1101(03)00035-2</w:t>
        </w:r>
      </w:hyperlink>
      <w:r w:rsidRPr="00C37120">
        <w:rPr>
          <w:lang w:val="en-US"/>
        </w:rPr>
        <w:t>, 2003.</w:t>
      </w:r>
    </w:p>
    <w:p w14:paraId="033DFE9F" w14:textId="77777777" w:rsidR="009200A2" w:rsidRPr="00C37120" w:rsidRDefault="009200A2" w:rsidP="009200A2">
      <w:pPr>
        <w:pStyle w:val="EndNoteBibliography"/>
        <w:rPr>
          <w:lang w:val="en-US"/>
        </w:rPr>
      </w:pPr>
      <w:r w:rsidRPr="00C37120">
        <w:rPr>
          <w:lang w:val="en-US"/>
        </w:rPr>
        <w:t xml:space="preserve">Friedland, R., Neumann, T., and Schernewski, G.: Climate change and the Baltic Sea action plan: model simulations on the future of the western Baltic Sea, J. Marine Syst., 105-108, 175-186, </w:t>
      </w:r>
      <w:hyperlink r:id="rId65" w:history="1">
        <w:r w:rsidRPr="00C37120">
          <w:rPr>
            <w:rStyle w:val="Hyperlink"/>
            <w:lang w:val="en-US"/>
          </w:rPr>
          <w:t>https://doi.org/10.1016/j.jmarsys.2012.08.002</w:t>
        </w:r>
      </w:hyperlink>
      <w:r w:rsidRPr="00C37120">
        <w:rPr>
          <w:lang w:val="en-US"/>
        </w:rPr>
        <w:t>, 2012.</w:t>
      </w:r>
    </w:p>
    <w:p w14:paraId="7C5DBCC0" w14:textId="77777777" w:rsidR="009200A2" w:rsidRPr="00C37120" w:rsidRDefault="009200A2" w:rsidP="009200A2">
      <w:pPr>
        <w:pStyle w:val="EndNoteBibliography"/>
        <w:rPr>
          <w:lang w:val="en-US"/>
        </w:rPr>
      </w:pPr>
      <w:r w:rsidRPr="00C37120">
        <w:rPr>
          <w:lang w:val="en-US"/>
        </w:rPr>
        <w:t>Grinsted, A.: Projected Change - Sea Level, in: Second Assessment of Climate Change for the Baltic Sea Basin, edited by: Team, T. B. I. A., Regional Climate Studies, Springer International Publishing, Cham, 253-263, 2015.</w:t>
      </w:r>
    </w:p>
    <w:p w14:paraId="331F0B4A" w14:textId="77777777" w:rsidR="009200A2" w:rsidRPr="00C37120" w:rsidRDefault="009200A2" w:rsidP="009200A2">
      <w:pPr>
        <w:pStyle w:val="EndNoteBibliography"/>
        <w:rPr>
          <w:lang w:val="en-US"/>
        </w:rPr>
      </w:pPr>
      <w:r w:rsidRPr="00C37120">
        <w:rPr>
          <w:lang w:val="en-US"/>
        </w:rPr>
        <w:t xml:space="preserve">Gröger, M., Dieterich, C., Meier, H. E. M., and Schimanke, S.: Thermal air-sea coupling in hindcast simulations for the North Sea and Baltic Sea on the NW European shelf, Tellus A: Dynamic Meteorology and Oceanography, 67, 26911, </w:t>
      </w:r>
      <w:hyperlink r:id="rId66" w:history="1">
        <w:r w:rsidRPr="00C37120">
          <w:rPr>
            <w:rStyle w:val="Hyperlink"/>
            <w:lang w:val="en-US"/>
          </w:rPr>
          <w:t>https://doi.org/10.3402/tellusa.v67.26911</w:t>
        </w:r>
      </w:hyperlink>
      <w:r w:rsidRPr="00C37120">
        <w:rPr>
          <w:lang w:val="en-US"/>
        </w:rPr>
        <w:t>, 2015.</w:t>
      </w:r>
    </w:p>
    <w:p w14:paraId="4900D1E6" w14:textId="77777777" w:rsidR="009200A2" w:rsidRPr="00C37120" w:rsidRDefault="009200A2" w:rsidP="009200A2">
      <w:pPr>
        <w:pStyle w:val="EndNoteBibliography"/>
        <w:rPr>
          <w:lang w:val="en-US"/>
        </w:rPr>
      </w:pPr>
      <w:r w:rsidRPr="00C37120">
        <w:rPr>
          <w:lang w:val="en-US"/>
        </w:rPr>
        <w:t xml:space="preserve">Gröger, M., Arneborg, L., Dieterich, C., Höglund, A., and Meier, H. E. M.: Summer hydrographic changes in the Baltic Sea, Kattegat and Skagerrak projected in an ensemble of climate scenarios downscaled with a coupled regional ocean–sea ice–atmosphere model, Clim. Dyn., </w:t>
      </w:r>
      <w:hyperlink r:id="rId67" w:history="1">
        <w:r w:rsidRPr="00C37120">
          <w:rPr>
            <w:rStyle w:val="Hyperlink"/>
            <w:lang w:val="en-US"/>
          </w:rPr>
          <w:t>https://doi.org/10.1007/s00382-019-04908-9</w:t>
        </w:r>
      </w:hyperlink>
      <w:r w:rsidRPr="00C37120">
        <w:rPr>
          <w:lang w:val="en-US"/>
        </w:rPr>
        <w:t>, 2019.</w:t>
      </w:r>
    </w:p>
    <w:p w14:paraId="3F81515A" w14:textId="77777777" w:rsidR="009200A2" w:rsidRPr="00C37120" w:rsidRDefault="009200A2" w:rsidP="009200A2">
      <w:pPr>
        <w:pStyle w:val="EndNoteBibliography"/>
        <w:rPr>
          <w:lang w:val="en-US"/>
        </w:rPr>
      </w:pPr>
      <w:r w:rsidRPr="00C37120">
        <w:rPr>
          <w:lang w:val="en-US"/>
        </w:rPr>
        <w:t xml:space="preserve">Gröger, M., Dieterich, C., and Meier, H. E. M.: Is interactive air sea coupling relevant for simulating the future climate of Europe?, Clim. Dyn., </w:t>
      </w:r>
      <w:hyperlink r:id="rId68" w:history="1">
        <w:r w:rsidRPr="00C37120">
          <w:rPr>
            <w:rStyle w:val="Hyperlink"/>
            <w:lang w:val="en-US"/>
          </w:rPr>
          <w:t>https://doi.org/10.1007/s00382-020-05489-8</w:t>
        </w:r>
      </w:hyperlink>
      <w:r w:rsidRPr="00C37120">
        <w:rPr>
          <w:lang w:val="en-US"/>
        </w:rPr>
        <w:t>, 2020.</w:t>
      </w:r>
    </w:p>
    <w:p w14:paraId="5F1AB9A4" w14:textId="77777777" w:rsidR="009200A2" w:rsidRPr="00C37120" w:rsidRDefault="009200A2" w:rsidP="009200A2">
      <w:pPr>
        <w:pStyle w:val="EndNoteBibliography"/>
        <w:rPr>
          <w:lang w:val="en-US"/>
        </w:rPr>
      </w:pPr>
      <w:r w:rsidRPr="00C37120">
        <w:rPr>
          <w:lang w:val="en-US"/>
        </w:rPr>
        <w:t>Gustafsson, B. G., Savchuk, O. P., and Meier, H. E. M.: Load scenarios for ECOSUPPORT, Technical Report No. 4, Baltic Nest Institute, Stockholm, Sweden, 18, 2011.</w:t>
      </w:r>
    </w:p>
    <w:p w14:paraId="1F50C184" w14:textId="77777777" w:rsidR="009200A2" w:rsidRPr="00C37120" w:rsidRDefault="009200A2" w:rsidP="009200A2">
      <w:pPr>
        <w:pStyle w:val="EndNoteBibliography"/>
        <w:rPr>
          <w:lang w:val="en-US"/>
        </w:rPr>
      </w:pPr>
      <w:r w:rsidRPr="00C37120">
        <w:rPr>
          <w:lang w:val="en-US"/>
        </w:rPr>
        <w:t xml:space="preserve">Gustafsson, B. G., Schenk, F., Blenckner, T., Eilola, K., Meier, H. E. M., Müller-Karulis, B., Neumann, T., Ruoho-Airola, T., Savchuk, O. P., and Zorita, E.: Reconstructing the development of Baltic Sea eutrophication 1850-2006, Ambio, 41, 534-548, </w:t>
      </w:r>
      <w:hyperlink r:id="rId69" w:history="1">
        <w:r w:rsidRPr="00C37120">
          <w:rPr>
            <w:rStyle w:val="Hyperlink"/>
            <w:lang w:val="en-US"/>
          </w:rPr>
          <w:t>https://doi.org/10.1007/s13280-012-0318-x</w:t>
        </w:r>
      </w:hyperlink>
      <w:r w:rsidRPr="00C37120">
        <w:rPr>
          <w:lang w:val="en-US"/>
        </w:rPr>
        <w:t>, 2012.</w:t>
      </w:r>
    </w:p>
    <w:p w14:paraId="781C9EDF" w14:textId="77777777" w:rsidR="009200A2" w:rsidRPr="00C37120" w:rsidRDefault="009200A2" w:rsidP="009200A2">
      <w:pPr>
        <w:pStyle w:val="EndNoteBibliography"/>
        <w:rPr>
          <w:lang w:val="en-US"/>
        </w:rPr>
      </w:pPr>
      <w:r w:rsidRPr="00C37120">
        <w:rPr>
          <w:lang w:val="en-US"/>
        </w:rPr>
        <w:t xml:space="preserve">Haapala, J., Meier, H. E. M., and Rinne, J.: Numerical investigations of future ice conditions in the Baltic Sea, Ambio, 30, 237-244, </w:t>
      </w:r>
      <w:hyperlink r:id="rId70" w:history="1">
        <w:r w:rsidRPr="00C37120">
          <w:rPr>
            <w:rStyle w:val="Hyperlink"/>
            <w:lang w:val="en-US"/>
          </w:rPr>
          <w:t>https://doi.org/10.1579/0044-7447-30.4.237</w:t>
        </w:r>
      </w:hyperlink>
      <w:r w:rsidRPr="00C37120">
        <w:rPr>
          <w:lang w:val="en-US"/>
        </w:rPr>
        <w:t>, 2001.</w:t>
      </w:r>
    </w:p>
    <w:p w14:paraId="7D07BA82" w14:textId="77777777" w:rsidR="009200A2" w:rsidRPr="00C37120" w:rsidRDefault="009200A2" w:rsidP="009200A2">
      <w:pPr>
        <w:pStyle w:val="EndNoteBibliography"/>
        <w:rPr>
          <w:lang w:val="en-US"/>
        </w:rPr>
      </w:pPr>
      <w:r w:rsidRPr="00C37120">
        <w:rPr>
          <w:lang w:val="en-US"/>
        </w:rPr>
        <w:t>HELCOM: Towards a Baltic Sea unaffected by eutrophication, Helcom Overview 2007, Background document for the HELCOM Ministerial Meeting, 2007.</w:t>
      </w:r>
    </w:p>
    <w:p w14:paraId="2C8B03D7" w14:textId="77777777" w:rsidR="009200A2" w:rsidRPr="00C37120" w:rsidRDefault="009200A2" w:rsidP="009200A2">
      <w:pPr>
        <w:pStyle w:val="EndNoteBibliography"/>
        <w:rPr>
          <w:lang w:val="en-US"/>
        </w:rPr>
      </w:pPr>
      <w:r w:rsidRPr="00C37120">
        <w:rPr>
          <w:lang w:val="en-US"/>
        </w:rPr>
        <w:t>HELCOM: State of the Baltic Sea - Second HELCOM holistic assessment 2011-2016, Balt. Sea Environ. Proc., 155, 2018.</w:t>
      </w:r>
    </w:p>
    <w:p w14:paraId="6C1F1742" w14:textId="77777777" w:rsidR="009200A2" w:rsidRPr="00C37120" w:rsidRDefault="009200A2" w:rsidP="009200A2">
      <w:pPr>
        <w:pStyle w:val="EndNoteBibliography"/>
        <w:rPr>
          <w:lang w:val="en-US"/>
        </w:rPr>
      </w:pPr>
      <w:r w:rsidRPr="00C37120">
        <w:rPr>
          <w:lang w:val="en-US"/>
        </w:rPr>
        <w:t xml:space="preserve">Hieronymus, M., and Kalén, O.: Sea-level rise projections for Sweden based on the new IPCC special report: The ocean and cryosphere in a changing climate, Ambio, </w:t>
      </w:r>
      <w:hyperlink r:id="rId71" w:history="1">
        <w:r w:rsidRPr="00C37120">
          <w:rPr>
            <w:rStyle w:val="Hyperlink"/>
            <w:lang w:val="en-US"/>
          </w:rPr>
          <w:t>https://doi.org/10.1007/s13280-019-01313-8</w:t>
        </w:r>
      </w:hyperlink>
      <w:r w:rsidRPr="00C37120">
        <w:rPr>
          <w:lang w:val="en-US"/>
        </w:rPr>
        <w:t>, 2020.</w:t>
      </w:r>
    </w:p>
    <w:p w14:paraId="7FCC3C1A" w14:textId="77777777" w:rsidR="009200A2" w:rsidRPr="00C37120" w:rsidRDefault="009200A2" w:rsidP="009200A2">
      <w:pPr>
        <w:pStyle w:val="EndNoteBibliography"/>
        <w:rPr>
          <w:lang w:val="en-US"/>
        </w:rPr>
      </w:pPr>
      <w:r w:rsidRPr="00C37120">
        <w:rPr>
          <w:lang w:val="en-US"/>
        </w:rPr>
        <w:t>Hill, E. M., Davis, J. L., Tamisiea, M. E., and Lidberg, M.: Combination of geodetic observations and models for glacial isostatic adjustment fields in Fennoscandia, Journal of Geophysical Research: Solid Earth, 115, 10.1029/2009jb006967, 2010.</w:t>
      </w:r>
    </w:p>
    <w:p w14:paraId="592ABED5" w14:textId="77777777" w:rsidR="009200A2" w:rsidRPr="00C37120" w:rsidRDefault="009200A2" w:rsidP="009200A2">
      <w:pPr>
        <w:pStyle w:val="EndNoteBibliography"/>
        <w:rPr>
          <w:lang w:val="en-US"/>
        </w:rPr>
      </w:pPr>
      <w:r w:rsidRPr="00C37120">
        <w:rPr>
          <w:lang w:val="en-US"/>
        </w:rPr>
        <w:lastRenderedPageBreak/>
        <w:t>Hobday, A. J., Oliver, E. C. J., Gupta, A. S., Benthuysen, J. A., Burrows, M. T., Donat, M. G., Holbrook, N. J., Moore, P. J., Thomsen, M. S., Wernberg, T., and Smale, D. A.: Categorizing and Naming MARINE HEATWAVES, Oceanography, 31, 162-173, 2018.</w:t>
      </w:r>
    </w:p>
    <w:p w14:paraId="57E7E84A" w14:textId="77777777" w:rsidR="009200A2" w:rsidRPr="00C37120" w:rsidRDefault="009200A2" w:rsidP="009200A2">
      <w:pPr>
        <w:pStyle w:val="EndNoteBibliography"/>
        <w:rPr>
          <w:lang w:val="en-US"/>
        </w:rPr>
      </w:pPr>
      <w:r w:rsidRPr="00C37120">
        <w:rPr>
          <w:lang w:val="en-US"/>
        </w:rPr>
        <w:t>Höglund, A., Pemberton, P., Hordoir, R., and Schimanke, S.: Ice conditions for maritime traffic in the Baltic Sea in future climate, Boreal Environ. Res., 22, 245-265, 2017.</w:t>
      </w:r>
    </w:p>
    <w:p w14:paraId="76C742D6" w14:textId="77777777" w:rsidR="009200A2" w:rsidRPr="00C37120" w:rsidRDefault="009200A2" w:rsidP="009200A2">
      <w:pPr>
        <w:pStyle w:val="EndNoteBibliography"/>
        <w:rPr>
          <w:lang w:val="en-US"/>
        </w:rPr>
      </w:pPr>
      <w:r w:rsidRPr="00C37120">
        <w:rPr>
          <w:lang w:val="en-US"/>
        </w:rPr>
        <w:t xml:space="preserve">Holt, J., Schrum, C., Cannaby, H., Daewel, U., Allen, I., Artioli, Y., Bopp, L., Butenschon, M., Fach, B. A., Harle, J., Pushpadas, D., Salihoglu, B., and Wakelin, S.: Potential impacts of climate change on the primary production of regional seas: A comparative analysis of five European seas, Prog. Oceanogr., 140, 91-115, </w:t>
      </w:r>
      <w:hyperlink r:id="rId72" w:history="1">
        <w:r w:rsidRPr="00C37120">
          <w:rPr>
            <w:rStyle w:val="Hyperlink"/>
            <w:lang w:val="en-US"/>
          </w:rPr>
          <w:t>https://doi.org/10.1016/j.pocean.2015.11.004</w:t>
        </w:r>
      </w:hyperlink>
      <w:r w:rsidRPr="00C37120">
        <w:rPr>
          <w:lang w:val="en-US"/>
        </w:rPr>
        <w:t>, 2016.</w:t>
      </w:r>
    </w:p>
    <w:p w14:paraId="555BF16B" w14:textId="77777777" w:rsidR="009200A2" w:rsidRPr="00C37120" w:rsidRDefault="009200A2" w:rsidP="009200A2">
      <w:pPr>
        <w:pStyle w:val="EndNoteBibliography"/>
        <w:rPr>
          <w:lang w:val="en-US"/>
        </w:rPr>
      </w:pPr>
      <w:r w:rsidRPr="00C37120">
        <w:rPr>
          <w:lang w:val="en-US"/>
        </w:rPr>
        <w:t xml:space="preserve">Hordoir, R., and Meier, H. E. M.: Effect of climate change on the thermal stratification of the baltic sea: a sensitivity experiment, Clim. Dyn., 38, 1703-1713, </w:t>
      </w:r>
      <w:hyperlink r:id="rId73" w:history="1">
        <w:r w:rsidRPr="00C37120">
          <w:rPr>
            <w:rStyle w:val="Hyperlink"/>
            <w:lang w:val="en-US"/>
          </w:rPr>
          <w:t>https://doi.org/10.1007/s00382-011-1036-y</w:t>
        </w:r>
      </w:hyperlink>
      <w:r w:rsidRPr="00C37120">
        <w:rPr>
          <w:lang w:val="en-US"/>
        </w:rPr>
        <w:t>, 2012.</w:t>
      </w:r>
    </w:p>
    <w:p w14:paraId="43498271" w14:textId="77777777" w:rsidR="009200A2" w:rsidRPr="00C37120" w:rsidRDefault="009200A2" w:rsidP="009200A2">
      <w:pPr>
        <w:pStyle w:val="EndNoteBibliography"/>
        <w:rPr>
          <w:lang w:val="en-US"/>
        </w:rPr>
      </w:pPr>
      <w:r w:rsidRPr="00C37120">
        <w:rPr>
          <w:lang w:val="en-US"/>
        </w:rPr>
        <w:t xml:space="preserve">Hordoir, R., Höglund, A., Pemberton, P., and Schimanke, S.: Sensitivity of the overturning circulation of the Baltic Sea to climate change, a numerical experiment, Clim. Dyn., 50, 1425-1437, </w:t>
      </w:r>
      <w:hyperlink r:id="rId74" w:history="1">
        <w:r w:rsidRPr="00C37120">
          <w:rPr>
            <w:rStyle w:val="Hyperlink"/>
            <w:lang w:val="en-US"/>
          </w:rPr>
          <w:t>https://doi.org/10.1007/s00382-017-3695-9</w:t>
        </w:r>
      </w:hyperlink>
      <w:r w:rsidRPr="00C37120">
        <w:rPr>
          <w:lang w:val="en-US"/>
        </w:rPr>
        <w:t>, 2018.</w:t>
      </w:r>
    </w:p>
    <w:p w14:paraId="761E0A74" w14:textId="77777777" w:rsidR="009200A2" w:rsidRPr="00C37120" w:rsidRDefault="009200A2" w:rsidP="009200A2">
      <w:pPr>
        <w:pStyle w:val="EndNoteBibliography"/>
        <w:rPr>
          <w:lang w:val="en-US"/>
        </w:rPr>
      </w:pPr>
      <w:r w:rsidRPr="00C37120">
        <w:rPr>
          <w:lang w:val="en-US"/>
        </w:rPr>
        <w:t xml:space="preserve">Hordoir, R., Axell, L., Höglund, A., Dieterich, C., Fransner, F., Gröger, M., Liu, Y., Pemberton, P., Schimanke, S., Andersson, H., Ljungemyr, P., Nygren, P., Falahat, S., Nord, A., Jönsson, A., Lake, I., Döös, K., Hieronymus, M., Dietze, H., Löptien, U., Kuznetsov, I., Westerlund, A., Tuomi, L., and Haapala, J.: Nemo-Nordic 1.0: a NEMO-based ocean model for the Baltic and North seas – research and operational applications, Geosci. Model Dev., 12, 363-386, </w:t>
      </w:r>
      <w:hyperlink r:id="rId75" w:history="1">
        <w:r w:rsidRPr="00C37120">
          <w:rPr>
            <w:rStyle w:val="Hyperlink"/>
            <w:lang w:val="en-US"/>
          </w:rPr>
          <w:t>https://doi.org/10.5194/gmd-12-363-2019</w:t>
        </w:r>
      </w:hyperlink>
      <w:r w:rsidRPr="00C37120">
        <w:rPr>
          <w:lang w:val="en-US"/>
        </w:rPr>
        <w:t>, 2019.</w:t>
      </w:r>
    </w:p>
    <w:p w14:paraId="7984096F" w14:textId="77777777" w:rsidR="009200A2" w:rsidRPr="00C37120" w:rsidRDefault="009200A2" w:rsidP="009200A2">
      <w:pPr>
        <w:pStyle w:val="EndNoteBibliography"/>
        <w:rPr>
          <w:lang w:val="en-US"/>
        </w:rPr>
      </w:pPr>
      <w:r w:rsidRPr="00C37120">
        <w:rPr>
          <w:lang w:val="en-US"/>
        </w:rPr>
        <w:t xml:space="preserve">Hundecha, Y., Arheimer, B., Donnelly, C., and Pechlivanidis, I.: A regional parameter estimation scheme for a pan-European multi-basin model, J. Hydrol-Reg. Stud., 6, 90-111, </w:t>
      </w:r>
      <w:hyperlink r:id="rId76" w:history="1">
        <w:r w:rsidRPr="00C37120">
          <w:rPr>
            <w:rStyle w:val="Hyperlink"/>
            <w:lang w:val="en-US"/>
          </w:rPr>
          <w:t>https://doi.org/10.1016/j.ejrh.2016.04.002</w:t>
        </w:r>
      </w:hyperlink>
      <w:r w:rsidRPr="00C37120">
        <w:rPr>
          <w:lang w:val="en-US"/>
        </w:rPr>
        <w:t>, 2016.</w:t>
      </w:r>
    </w:p>
    <w:p w14:paraId="596AECEC" w14:textId="77777777" w:rsidR="009200A2" w:rsidRPr="00C37120" w:rsidRDefault="009200A2" w:rsidP="009200A2">
      <w:pPr>
        <w:pStyle w:val="EndNoteBibliography"/>
        <w:rPr>
          <w:lang w:val="en-US"/>
        </w:rPr>
      </w:pPr>
      <w:r w:rsidRPr="00C37120">
        <w:rPr>
          <w:lang w:val="en-US"/>
        </w:rPr>
        <w:t xml:space="preserve">Hünicke, B., and Zorita, E.: Influence of temperature and precipitation on decadal Baltic Sea level variations in the 20th century, Tellus A: Dynamic Meteorology and Oceanography, 58, 141-153, </w:t>
      </w:r>
      <w:hyperlink r:id="rId77" w:history="1">
        <w:r w:rsidRPr="00C37120">
          <w:rPr>
            <w:rStyle w:val="Hyperlink"/>
            <w:lang w:val="en-US"/>
          </w:rPr>
          <w:t>https://doi.org/10.1111/j.1600-0870.2006.00157.x</w:t>
        </w:r>
      </w:hyperlink>
      <w:r w:rsidRPr="00C37120">
        <w:rPr>
          <w:lang w:val="en-US"/>
        </w:rPr>
        <w:t>, 2006.</w:t>
      </w:r>
    </w:p>
    <w:p w14:paraId="760FEE7A" w14:textId="77777777" w:rsidR="009200A2" w:rsidRPr="00C37120" w:rsidRDefault="009200A2" w:rsidP="009200A2">
      <w:pPr>
        <w:pStyle w:val="EndNoteBibliography"/>
        <w:rPr>
          <w:lang w:val="en-US"/>
        </w:rPr>
      </w:pPr>
      <w:r w:rsidRPr="00C37120">
        <w:rPr>
          <w:lang w:val="en-US"/>
        </w:rPr>
        <w:t>Hünicke, B., Zorita, E., Soomere, T., Madsen, K. S., Johansson, M., and Suursaar, Ü.: Recent Change—Sea Level and Wind Waves, in: Second Assessment of Climate Change for the Baltic Sea Basin, edited by: The, B. I. I. A. T., Springer International Publishing, Cham, 155-185, 2015.</w:t>
      </w:r>
    </w:p>
    <w:p w14:paraId="5C3CA8DE" w14:textId="77777777" w:rsidR="009200A2" w:rsidRPr="00C37120" w:rsidRDefault="009200A2" w:rsidP="009200A2">
      <w:pPr>
        <w:pStyle w:val="EndNoteBibliography"/>
        <w:rPr>
          <w:lang w:val="en-US"/>
        </w:rPr>
      </w:pPr>
      <w:r w:rsidRPr="00C37120">
        <w:rPr>
          <w:lang w:val="en-US"/>
        </w:rPr>
        <w:t xml:space="preserve">Hurrell, J. W.: Decadal trends in the North Atlantic Oscillation: regional temperatures and precipitation, Science-AAAS-Weekly Paper Edition, 269, 676-679, </w:t>
      </w:r>
      <w:hyperlink r:id="rId78" w:history="1">
        <w:r w:rsidRPr="00C37120">
          <w:rPr>
            <w:rStyle w:val="Hyperlink"/>
            <w:lang w:val="en-US"/>
          </w:rPr>
          <w:t>https://doi.org/10.1126/science.269.5224.676</w:t>
        </w:r>
      </w:hyperlink>
      <w:r w:rsidRPr="00C37120">
        <w:rPr>
          <w:lang w:val="en-US"/>
        </w:rPr>
        <w:t xml:space="preserve"> 1995.</w:t>
      </w:r>
    </w:p>
    <w:p w14:paraId="1E2731E1" w14:textId="77777777" w:rsidR="009200A2" w:rsidRPr="00C37120" w:rsidRDefault="009200A2" w:rsidP="009200A2">
      <w:pPr>
        <w:pStyle w:val="EndNoteBibliography"/>
        <w:rPr>
          <w:lang w:val="en-US"/>
        </w:rPr>
      </w:pPr>
      <w:r w:rsidRPr="00C37120">
        <w:rPr>
          <w:lang w:val="en-US"/>
        </w:rPr>
        <w:t xml:space="preserve">IPCC: Climate Change 2013 – The Physical Science Basis: Working Group I Contribution to the Fifth Assessment Report of the Intergovernmental Panel on Climate Change, </w:t>
      </w:r>
      <w:hyperlink r:id="rId79" w:history="1">
        <w:r w:rsidRPr="00C37120">
          <w:rPr>
            <w:rStyle w:val="Hyperlink"/>
            <w:lang w:val="en-US"/>
          </w:rPr>
          <w:t>https://doi.org/10.1017/CBO9781107415324</w:t>
        </w:r>
      </w:hyperlink>
      <w:r w:rsidRPr="00C37120">
        <w:rPr>
          <w:lang w:val="en-US"/>
        </w:rPr>
        <w:t>, 2013.</w:t>
      </w:r>
    </w:p>
    <w:p w14:paraId="60B1476C" w14:textId="77777777" w:rsidR="009200A2" w:rsidRPr="00C37120" w:rsidRDefault="009200A2" w:rsidP="009200A2">
      <w:pPr>
        <w:pStyle w:val="EndNoteBibliography"/>
        <w:rPr>
          <w:lang w:val="en-US"/>
        </w:rPr>
      </w:pPr>
      <w:r w:rsidRPr="00C37120">
        <w:rPr>
          <w:lang w:val="en-US"/>
        </w:rPr>
        <w:t xml:space="preserve">Jacob, D., Petersen, J., Eggert, B., Alias, A., Christensen, O. B., Bouwer, L. M., Braun, A., Colette, A., Déqué, M., Georgievski, G., and others: EURO-CORDEX: new high-resolution climate change projections for European impact research, Reg. Environ. Change, 14, 563-578, </w:t>
      </w:r>
      <w:hyperlink r:id="rId80" w:history="1">
        <w:r w:rsidRPr="00C37120">
          <w:rPr>
            <w:rStyle w:val="Hyperlink"/>
            <w:lang w:val="en-US"/>
          </w:rPr>
          <w:t>https://doi.org/10.1007/s10113-013-0499-2</w:t>
        </w:r>
      </w:hyperlink>
      <w:r w:rsidRPr="00C37120">
        <w:rPr>
          <w:lang w:val="en-US"/>
        </w:rPr>
        <w:t>, 2014.</w:t>
      </w:r>
    </w:p>
    <w:p w14:paraId="0C0DED67" w14:textId="77777777" w:rsidR="009200A2" w:rsidRPr="00C37120" w:rsidRDefault="009200A2" w:rsidP="009200A2">
      <w:pPr>
        <w:pStyle w:val="EndNoteBibliography"/>
        <w:rPr>
          <w:lang w:val="en-US"/>
        </w:rPr>
      </w:pPr>
      <w:r w:rsidRPr="00C37120">
        <w:rPr>
          <w:lang w:val="en-US"/>
        </w:rPr>
        <w:t xml:space="preserve">Jutterström, S., Andersson, H. C., Omstedt, A., and Malmaeus, J. M.: Multiple stressors threatening the future of the Baltic Sea - Kattegat marine ecosystem: Implications for policy and management actions, Mar. Pollut. Bull., 86, 468-480, </w:t>
      </w:r>
      <w:hyperlink r:id="rId81" w:history="1">
        <w:r w:rsidRPr="00C37120">
          <w:rPr>
            <w:rStyle w:val="Hyperlink"/>
            <w:lang w:val="en-US"/>
          </w:rPr>
          <w:t>https://doi.org/10.1016/j.marpolbul.2014.06.027</w:t>
        </w:r>
      </w:hyperlink>
      <w:r w:rsidRPr="00C37120">
        <w:rPr>
          <w:lang w:val="en-US"/>
        </w:rPr>
        <w:t>, 2014.</w:t>
      </w:r>
    </w:p>
    <w:p w14:paraId="0D5942DE" w14:textId="77777777" w:rsidR="009200A2" w:rsidRPr="00C37120" w:rsidRDefault="009200A2" w:rsidP="009200A2">
      <w:pPr>
        <w:pStyle w:val="EndNoteBibliography"/>
        <w:rPr>
          <w:lang w:val="en-US"/>
        </w:rPr>
      </w:pPr>
      <w:r w:rsidRPr="00C37120">
        <w:rPr>
          <w:lang w:val="en-US"/>
        </w:rPr>
        <w:t xml:space="preserve">Kniebusch, M., Meier, H. E. M., Neumann, T., and Börgel, F.: Temperature Variability of the Baltic Sea Since 1850 and Attribution to Atmospheric Forcing Variables, J. Geophys. Res-Oceans, 124, 4168-4187, </w:t>
      </w:r>
      <w:hyperlink r:id="rId82" w:history="1">
        <w:r w:rsidRPr="00C37120">
          <w:rPr>
            <w:rStyle w:val="Hyperlink"/>
            <w:lang w:val="en-US"/>
          </w:rPr>
          <w:t>https://doi.org/10.1029/2018jc013948</w:t>
        </w:r>
      </w:hyperlink>
      <w:r w:rsidRPr="00C37120">
        <w:rPr>
          <w:lang w:val="en-US"/>
        </w:rPr>
        <w:t>, 2019.</w:t>
      </w:r>
    </w:p>
    <w:p w14:paraId="3466E5D6" w14:textId="77777777" w:rsidR="009200A2" w:rsidRPr="00C37120" w:rsidRDefault="009200A2" w:rsidP="009200A2">
      <w:pPr>
        <w:pStyle w:val="EndNoteBibliography"/>
        <w:rPr>
          <w:lang w:val="en-US"/>
        </w:rPr>
      </w:pPr>
      <w:r w:rsidRPr="00C37120">
        <w:rPr>
          <w:lang w:val="en-US"/>
        </w:rPr>
        <w:t>Kratzer, S., Håkansson, B., and Charlotte, S.: Assessing Secchi and Photic Zone Depth in the Baltic Sea from Satellite Data, Ambio, 32, 577-585, 2003.</w:t>
      </w:r>
    </w:p>
    <w:p w14:paraId="6A8C1C81" w14:textId="77777777" w:rsidR="009200A2" w:rsidRPr="00C37120" w:rsidRDefault="009200A2" w:rsidP="009200A2">
      <w:pPr>
        <w:pStyle w:val="EndNoteBibliography"/>
        <w:rPr>
          <w:lang w:val="en-US"/>
        </w:rPr>
      </w:pPr>
      <w:r w:rsidRPr="00C37120">
        <w:rPr>
          <w:lang w:val="en-US"/>
        </w:rPr>
        <w:t>Lang, A., and Mikolajewicz, U.: The long-term variability of extreme sea levels in the German Bight, Ocean Sci., 15, 651-668, 2019.</w:t>
      </w:r>
    </w:p>
    <w:p w14:paraId="1C2E71EF" w14:textId="77777777" w:rsidR="009200A2" w:rsidRPr="00C37120" w:rsidRDefault="009200A2" w:rsidP="009200A2">
      <w:pPr>
        <w:pStyle w:val="EndNoteBibliography"/>
        <w:rPr>
          <w:lang w:val="en-US"/>
        </w:rPr>
      </w:pPr>
      <w:r w:rsidRPr="00C37120">
        <w:rPr>
          <w:lang w:val="en-US"/>
        </w:rPr>
        <w:t xml:space="preserve">Lehmann, A., Getzlaff, K., and Harlaß, J.: Detailed assessment of climate variability in the Baltic Sea area for the period 1958 to 2009, Clim. Res., 46, 185-196, </w:t>
      </w:r>
      <w:hyperlink r:id="rId83" w:history="1">
        <w:r w:rsidRPr="00C37120">
          <w:rPr>
            <w:rStyle w:val="Hyperlink"/>
            <w:lang w:val="en-US"/>
          </w:rPr>
          <w:t>https://doi.org/10.3354/cr00876</w:t>
        </w:r>
      </w:hyperlink>
      <w:r w:rsidRPr="00C37120">
        <w:rPr>
          <w:lang w:val="en-US"/>
        </w:rPr>
        <w:t>, 2011.</w:t>
      </w:r>
    </w:p>
    <w:p w14:paraId="3CD594F9" w14:textId="77777777" w:rsidR="009200A2" w:rsidRPr="00C37120" w:rsidRDefault="009200A2" w:rsidP="009200A2">
      <w:pPr>
        <w:pStyle w:val="EndNoteBibliography"/>
        <w:rPr>
          <w:lang w:val="en-US"/>
        </w:rPr>
      </w:pPr>
      <w:r w:rsidRPr="00C37120">
        <w:rPr>
          <w:lang w:val="en-US"/>
        </w:rPr>
        <w:t xml:space="preserve">Liu, Y., Meier, H. E. M., and Eilola, K.: Nutrient transports in the Baltic Sea – results from a 30-year physical–biogeochemical reanalysis, Biogeosciences, 14, 2113-2131, </w:t>
      </w:r>
      <w:hyperlink r:id="rId84" w:history="1">
        <w:r w:rsidRPr="00C37120">
          <w:rPr>
            <w:rStyle w:val="Hyperlink"/>
            <w:lang w:val="en-US"/>
          </w:rPr>
          <w:t>https://doi.org/10.5194/bg-14-2113-2017</w:t>
        </w:r>
      </w:hyperlink>
      <w:r w:rsidRPr="00C37120">
        <w:rPr>
          <w:lang w:val="en-US"/>
        </w:rPr>
        <w:t>, 2017.</w:t>
      </w:r>
    </w:p>
    <w:p w14:paraId="68C0E24E" w14:textId="77777777" w:rsidR="009200A2" w:rsidRPr="00C37120" w:rsidRDefault="009200A2" w:rsidP="009200A2">
      <w:pPr>
        <w:pStyle w:val="EndNoteBibliography"/>
        <w:rPr>
          <w:lang w:val="en-US"/>
        </w:rPr>
      </w:pPr>
      <w:r w:rsidRPr="00C37120">
        <w:rPr>
          <w:lang w:val="en-US"/>
        </w:rPr>
        <w:t>Madsen, K. S., Høyer, J. L., Suursaar, Ü., She, J., and Knudsen, P.: Sea Level Trends and Variability of the Baltic Sea From 2D Statistical Reconstruction and Altimetry, Front. Earth Sci., 7, 10.3389/feart.2019.00243, 2019.</w:t>
      </w:r>
    </w:p>
    <w:p w14:paraId="4AB6BFF9" w14:textId="77777777" w:rsidR="009200A2" w:rsidRPr="00C37120" w:rsidRDefault="009200A2" w:rsidP="009200A2">
      <w:pPr>
        <w:pStyle w:val="EndNoteBibliography"/>
        <w:rPr>
          <w:lang w:val="en-US"/>
        </w:rPr>
      </w:pPr>
      <w:r w:rsidRPr="00C37120">
        <w:rPr>
          <w:lang w:val="en-US"/>
        </w:rPr>
        <w:lastRenderedPageBreak/>
        <w:t>Meier, H. E. M., Doescher, R., Coward, A. C., Nycander, J., and Döös, K.: RCO – Rossby Centre regional Ocean climate model: model description (version 1.0) and first results from the hindcast period 1992/93, SMHI02831112 (ISSN), 102, 1999.</w:t>
      </w:r>
    </w:p>
    <w:p w14:paraId="5FEF940A" w14:textId="77777777" w:rsidR="009200A2" w:rsidRPr="00C37120" w:rsidRDefault="009200A2" w:rsidP="009200A2">
      <w:pPr>
        <w:pStyle w:val="EndNoteBibliography"/>
        <w:rPr>
          <w:lang w:val="en-US"/>
        </w:rPr>
      </w:pPr>
      <w:r w:rsidRPr="00C37120">
        <w:rPr>
          <w:lang w:val="en-US"/>
        </w:rPr>
        <w:t xml:space="preserve">Meier, H. E. M.: On the parameterization of mixing in three-dimensional Baltic Sea models, J. Geophys. Res-Oceans, 106, 30997-31016, </w:t>
      </w:r>
      <w:hyperlink r:id="rId85" w:history="1">
        <w:r w:rsidRPr="00C37120">
          <w:rPr>
            <w:rStyle w:val="Hyperlink"/>
            <w:lang w:val="en-US"/>
          </w:rPr>
          <w:t>https://doi.org/10.1029/2000JC000631</w:t>
        </w:r>
      </w:hyperlink>
      <w:r w:rsidRPr="00C37120">
        <w:rPr>
          <w:lang w:val="en-US"/>
        </w:rPr>
        <w:t>, 2001.</w:t>
      </w:r>
    </w:p>
    <w:p w14:paraId="050F22A5" w14:textId="77777777" w:rsidR="009200A2" w:rsidRPr="00C37120" w:rsidRDefault="009200A2" w:rsidP="009200A2">
      <w:pPr>
        <w:pStyle w:val="EndNoteBibliography"/>
        <w:rPr>
          <w:lang w:val="en-US"/>
        </w:rPr>
      </w:pPr>
      <w:r w:rsidRPr="00C37120">
        <w:rPr>
          <w:lang w:val="en-US"/>
        </w:rPr>
        <w:t xml:space="preserve">Meier, H. E. M.: Regional ocean climate simulations with a 3D ice-ocean model for the Baltic Sea. Part 1: model experiments and results for temperature and salinity, Clim. Dyn., 19, 237-253, </w:t>
      </w:r>
      <w:hyperlink r:id="rId86" w:history="1">
        <w:r w:rsidRPr="00C37120">
          <w:rPr>
            <w:rStyle w:val="Hyperlink"/>
            <w:lang w:val="en-US"/>
          </w:rPr>
          <w:t>https://doi.org/10.1007/s00382-001-0224-6</w:t>
        </w:r>
      </w:hyperlink>
      <w:r w:rsidRPr="00C37120">
        <w:rPr>
          <w:lang w:val="en-US"/>
        </w:rPr>
        <w:t>, 2002a.</w:t>
      </w:r>
    </w:p>
    <w:p w14:paraId="30B0D3B5" w14:textId="77777777" w:rsidR="009200A2" w:rsidRPr="00C37120" w:rsidRDefault="009200A2" w:rsidP="009200A2">
      <w:pPr>
        <w:pStyle w:val="EndNoteBibliography"/>
        <w:rPr>
          <w:lang w:val="en-US"/>
        </w:rPr>
      </w:pPr>
      <w:r w:rsidRPr="00C37120">
        <w:rPr>
          <w:lang w:val="en-US"/>
        </w:rPr>
        <w:t xml:space="preserve">Meier, H. E. M.: Regional ocean climate simulations with a 3D ice–ocean model for the Baltic Sea. Part 2: results for sea ice, Clim. Dyn., 19, 255-266, </w:t>
      </w:r>
      <w:hyperlink r:id="rId87" w:history="1">
        <w:r w:rsidRPr="00C37120">
          <w:rPr>
            <w:rStyle w:val="Hyperlink"/>
            <w:lang w:val="en-US"/>
          </w:rPr>
          <w:t>https://doi.org/10.1007/s00382-001-0225-5</w:t>
        </w:r>
      </w:hyperlink>
      <w:r w:rsidRPr="00C37120">
        <w:rPr>
          <w:lang w:val="en-US"/>
        </w:rPr>
        <w:t>, 2002b.</w:t>
      </w:r>
    </w:p>
    <w:p w14:paraId="0AB69056" w14:textId="77777777" w:rsidR="009200A2" w:rsidRPr="00C37120" w:rsidRDefault="009200A2" w:rsidP="009200A2">
      <w:pPr>
        <w:pStyle w:val="EndNoteBibliography"/>
        <w:rPr>
          <w:lang w:val="en-US"/>
        </w:rPr>
      </w:pPr>
      <w:r w:rsidRPr="00C37120">
        <w:rPr>
          <w:lang w:val="en-US"/>
        </w:rPr>
        <w:t>Meier, H. E. M., and Kauker, F.: Simulating Baltic Sea climate for the period 1902-1998 with the Rossby Centre coupled ice-ocean model, Swedish Meteorological Institute, Norrköping, Sweden, 2002.</w:t>
      </w:r>
    </w:p>
    <w:p w14:paraId="18CBF4F5" w14:textId="77777777" w:rsidR="009200A2" w:rsidRPr="00C37120" w:rsidRDefault="009200A2" w:rsidP="009200A2">
      <w:pPr>
        <w:pStyle w:val="EndNoteBibliography"/>
        <w:rPr>
          <w:lang w:val="en-US"/>
        </w:rPr>
      </w:pPr>
      <w:r w:rsidRPr="00C37120">
        <w:rPr>
          <w:lang w:val="en-US"/>
        </w:rPr>
        <w:t xml:space="preserve">Meier, H. E. M., Döscher, R., and Faxén, T.: A multiprocessor coupled ice-ocean model for the Baltic Sea: Application to salt inflow, J. Geophys. Res-Oceans, 108, 3273, </w:t>
      </w:r>
      <w:hyperlink r:id="rId88" w:history="1">
        <w:r w:rsidRPr="00C37120">
          <w:rPr>
            <w:rStyle w:val="Hyperlink"/>
            <w:lang w:val="en-US"/>
          </w:rPr>
          <w:t>https://doi.org/10.1029/2000JC000521</w:t>
        </w:r>
      </w:hyperlink>
      <w:r w:rsidRPr="00C37120">
        <w:rPr>
          <w:lang w:val="en-US"/>
        </w:rPr>
        <w:t>, 2003.</w:t>
      </w:r>
    </w:p>
    <w:p w14:paraId="638119F1" w14:textId="77777777" w:rsidR="009200A2" w:rsidRPr="00C37120" w:rsidRDefault="009200A2" w:rsidP="009200A2">
      <w:pPr>
        <w:pStyle w:val="EndNoteBibliography"/>
        <w:rPr>
          <w:lang w:val="en-US"/>
        </w:rPr>
      </w:pPr>
      <w:r w:rsidRPr="00C37120">
        <w:rPr>
          <w:lang w:val="en-US"/>
        </w:rPr>
        <w:t xml:space="preserve">Meier, H. E. M., and Kauker, F.: Modeling decadal variability of the Baltic Sea: 2. Role of freshwater inflow and large-scale atmospheric circulation for salinity, J. Geophys. Res-Oceans, 108, </w:t>
      </w:r>
      <w:hyperlink r:id="rId89" w:history="1">
        <w:r w:rsidRPr="00C37120">
          <w:rPr>
            <w:rStyle w:val="Hyperlink"/>
            <w:lang w:val="en-US"/>
          </w:rPr>
          <w:t>https://doi.org/10.1029/2003JC001799</w:t>
        </w:r>
      </w:hyperlink>
      <w:r w:rsidRPr="00C37120">
        <w:rPr>
          <w:lang w:val="en-US"/>
        </w:rPr>
        <w:t>, 2003.</w:t>
      </w:r>
    </w:p>
    <w:p w14:paraId="6ACD2291" w14:textId="77777777" w:rsidR="009200A2" w:rsidRPr="00C37120" w:rsidRDefault="009200A2" w:rsidP="009200A2">
      <w:pPr>
        <w:pStyle w:val="EndNoteBibliography"/>
        <w:rPr>
          <w:lang w:val="en-US"/>
        </w:rPr>
      </w:pPr>
      <w:r w:rsidRPr="00C37120">
        <w:rPr>
          <w:lang w:val="en-US"/>
        </w:rPr>
        <w:t xml:space="preserve">Meier, H. E. M., Broman, B., and Kjellström, E.: Simulated sea level in past and future climates of the Baltic Sea, Clim. Res., 27, 59-75, </w:t>
      </w:r>
      <w:hyperlink r:id="rId90" w:history="1">
        <w:r w:rsidRPr="00C37120">
          <w:rPr>
            <w:rStyle w:val="Hyperlink"/>
            <w:lang w:val="en-US"/>
          </w:rPr>
          <w:t>https://doi.org/10.3354/cr027059</w:t>
        </w:r>
      </w:hyperlink>
      <w:r w:rsidRPr="00C37120">
        <w:rPr>
          <w:lang w:val="en-US"/>
        </w:rPr>
        <w:t>, 2004a.</w:t>
      </w:r>
    </w:p>
    <w:p w14:paraId="5AB403B8" w14:textId="77777777" w:rsidR="009200A2" w:rsidRPr="00C37120" w:rsidRDefault="009200A2" w:rsidP="009200A2">
      <w:pPr>
        <w:pStyle w:val="EndNoteBibliography"/>
        <w:rPr>
          <w:lang w:val="en-US"/>
        </w:rPr>
      </w:pPr>
      <w:r w:rsidRPr="00C37120">
        <w:rPr>
          <w:lang w:val="en-US"/>
        </w:rPr>
        <w:t xml:space="preserve">Meier, H. E. M., Döscher, R., and Halkka, A.: Simulated distributions of Baltic Sea-ice in warming climate and consequences for the winter habitat of the Baltic ringed seal, Ambio, 33, 249-256, </w:t>
      </w:r>
      <w:hyperlink r:id="rId91" w:history="1">
        <w:r w:rsidRPr="00C37120">
          <w:rPr>
            <w:rStyle w:val="Hyperlink"/>
            <w:lang w:val="en-US"/>
          </w:rPr>
          <w:t>https://doi.org/10.1579/0044-7447-33.4.249</w:t>
        </w:r>
      </w:hyperlink>
      <w:r w:rsidRPr="00C37120">
        <w:rPr>
          <w:lang w:val="en-US"/>
        </w:rPr>
        <w:t>, 2004b.</w:t>
      </w:r>
    </w:p>
    <w:p w14:paraId="46FF8B2D" w14:textId="77777777" w:rsidR="009200A2" w:rsidRPr="00C37120" w:rsidRDefault="009200A2" w:rsidP="009200A2">
      <w:pPr>
        <w:pStyle w:val="EndNoteBibliography"/>
        <w:rPr>
          <w:lang w:val="en-US"/>
        </w:rPr>
      </w:pPr>
      <w:r w:rsidRPr="00C37120">
        <w:rPr>
          <w:lang w:val="en-US"/>
        </w:rPr>
        <w:t xml:space="preserve">Meier, H. E. M.: Baltic Sea climate in the late twenty-first century: a dynamical downscaling approach using two global models and two emission scenarios, Clim. Dyn., 27, 39-68, </w:t>
      </w:r>
      <w:hyperlink r:id="rId92" w:history="1">
        <w:r w:rsidRPr="00C37120">
          <w:rPr>
            <w:rStyle w:val="Hyperlink"/>
            <w:lang w:val="en-US"/>
          </w:rPr>
          <w:t>https://doi.org/10.1007/s00382-006-0124-x</w:t>
        </w:r>
      </w:hyperlink>
      <w:r w:rsidRPr="00C37120">
        <w:rPr>
          <w:lang w:val="en-US"/>
        </w:rPr>
        <w:t>, 2006.</w:t>
      </w:r>
    </w:p>
    <w:p w14:paraId="548B1550" w14:textId="77777777" w:rsidR="009200A2" w:rsidRPr="00C37120" w:rsidRDefault="009200A2" w:rsidP="009200A2">
      <w:pPr>
        <w:pStyle w:val="EndNoteBibliography"/>
        <w:rPr>
          <w:lang w:val="en-US"/>
        </w:rPr>
      </w:pPr>
      <w:r w:rsidRPr="00C37120">
        <w:rPr>
          <w:lang w:val="en-US"/>
        </w:rPr>
        <w:t xml:space="preserve">Meier, H. E. M., Kjellström, E., and Graham, L. P.: Estimating uncertainties of projected Baltic Sea salinity in the late 21st century, Geophys. Res. Lett., 33, L15705, </w:t>
      </w:r>
      <w:hyperlink r:id="rId93" w:history="1">
        <w:r w:rsidRPr="00C37120">
          <w:rPr>
            <w:rStyle w:val="Hyperlink"/>
            <w:lang w:val="en-US"/>
          </w:rPr>
          <w:t>https://doi.org/10.1029/2006GL026488</w:t>
        </w:r>
      </w:hyperlink>
      <w:r w:rsidRPr="00C37120">
        <w:rPr>
          <w:lang w:val="en-US"/>
        </w:rPr>
        <w:t>, 2006.</w:t>
      </w:r>
    </w:p>
    <w:p w14:paraId="76BD8157" w14:textId="77777777" w:rsidR="009200A2" w:rsidRPr="00C37120" w:rsidRDefault="009200A2" w:rsidP="009200A2">
      <w:pPr>
        <w:pStyle w:val="EndNoteBibliography"/>
        <w:rPr>
          <w:lang w:val="en-US"/>
        </w:rPr>
      </w:pPr>
      <w:r w:rsidRPr="00C37120">
        <w:rPr>
          <w:lang w:val="en-US"/>
        </w:rPr>
        <w:t xml:space="preserve">Meier, H. E. M.: Modeling the pathways and ages of inflowing salt-and freshwater in the Baltic Sea, Estuar. Coast. Shelf Sci., 74, 610-627, </w:t>
      </w:r>
      <w:hyperlink r:id="rId94" w:history="1">
        <w:r w:rsidRPr="00C37120">
          <w:rPr>
            <w:rStyle w:val="Hyperlink"/>
            <w:lang w:val="en-US"/>
          </w:rPr>
          <w:t>https://doi.org/10.1016/j.ecss.2007.05.019</w:t>
        </w:r>
      </w:hyperlink>
      <w:r w:rsidRPr="00C37120">
        <w:rPr>
          <w:lang w:val="en-US"/>
        </w:rPr>
        <w:t>, 2007.</w:t>
      </w:r>
    </w:p>
    <w:p w14:paraId="5F17DA4B" w14:textId="77777777" w:rsidR="009200A2" w:rsidRPr="00C37120" w:rsidRDefault="009200A2" w:rsidP="009200A2">
      <w:pPr>
        <w:pStyle w:val="EndNoteBibliography"/>
        <w:rPr>
          <w:lang w:val="en-US"/>
        </w:rPr>
      </w:pPr>
      <w:r w:rsidRPr="00C37120">
        <w:rPr>
          <w:lang w:val="en-US"/>
        </w:rPr>
        <w:t xml:space="preserve">Meier, H. E. M., Andersson, H. C., Eilola, K., Gustafsson, B. G., Kuznetsov, I., Müller-Karulis, B., Neumann, T., and Savchuk, O. P.: Hypoxia in future climates: A model ensemble study for the Baltic Sea, Geophys. Res. Lett., 38, L24608, </w:t>
      </w:r>
      <w:hyperlink r:id="rId95" w:history="1">
        <w:r w:rsidRPr="00C37120">
          <w:rPr>
            <w:rStyle w:val="Hyperlink"/>
            <w:lang w:val="en-US"/>
          </w:rPr>
          <w:t>https://doi.org/10.1029/2011GL049929</w:t>
        </w:r>
      </w:hyperlink>
      <w:r w:rsidRPr="00C37120">
        <w:rPr>
          <w:lang w:val="en-US"/>
        </w:rPr>
        <w:t>, 2011a.</w:t>
      </w:r>
    </w:p>
    <w:p w14:paraId="311E5A78" w14:textId="77777777" w:rsidR="009200A2" w:rsidRPr="00C37120" w:rsidRDefault="009200A2" w:rsidP="009200A2">
      <w:pPr>
        <w:pStyle w:val="EndNoteBibliography"/>
        <w:rPr>
          <w:lang w:val="en-US"/>
        </w:rPr>
      </w:pPr>
      <w:r w:rsidRPr="00C37120">
        <w:rPr>
          <w:lang w:val="en-US"/>
        </w:rPr>
        <w:t xml:space="preserve">Meier, H. E. M., Eilola, K., and Almroth, E.: Climate-related changes in marine ecosystems simulated with a 3-dimensional coupled physical-biogeochemical model of the Baltic Sea, Clim. Res., 48, 31-55, </w:t>
      </w:r>
      <w:hyperlink r:id="rId96" w:history="1">
        <w:r w:rsidRPr="00C37120">
          <w:rPr>
            <w:rStyle w:val="Hyperlink"/>
            <w:lang w:val="en-US"/>
          </w:rPr>
          <w:t>https://doi.org/10.3354/cr00968</w:t>
        </w:r>
      </w:hyperlink>
      <w:r w:rsidRPr="00C37120">
        <w:rPr>
          <w:lang w:val="en-US"/>
        </w:rPr>
        <w:t xml:space="preserve"> 2011b.</w:t>
      </w:r>
    </w:p>
    <w:p w14:paraId="748184A8" w14:textId="77777777" w:rsidR="009200A2" w:rsidRPr="00C37120" w:rsidRDefault="009200A2" w:rsidP="009200A2">
      <w:pPr>
        <w:pStyle w:val="EndNoteBibliography"/>
        <w:rPr>
          <w:lang w:val="en-US"/>
        </w:rPr>
      </w:pPr>
      <w:r w:rsidRPr="00C37120">
        <w:rPr>
          <w:lang w:val="en-US"/>
        </w:rPr>
        <w:t xml:space="preserve">Meier, H. E. M., Höglund, A., Döscher, R., Andersson, H., Löptien, U., and Kjellström, E.: Quality assessment of atmospheric surface fields over the Baltic Sea from an ensemble of regional climate model simulations with respect to ocean dynamics, Oceanologia, 53, 193-227, </w:t>
      </w:r>
      <w:hyperlink r:id="rId97" w:history="1">
        <w:r w:rsidRPr="00C37120">
          <w:rPr>
            <w:rStyle w:val="Hyperlink"/>
            <w:lang w:val="en-US"/>
          </w:rPr>
          <w:t>https://doi.org/10.5697/oc.53-1-TI.193</w:t>
        </w:r>
      </w:hyperlink>
      <w:r w:rsidRPr="00C37120">
        <w:rPr>
          <w:lang w:val="en-US"/>
        </w:rPr>
        <w:t>, 2011c.</w:t>
      </w:r>
    </w:p>
    <w:p w14:paraId="27CB23C8" w14:textId="77777777" w:rsidR="009200A2" w:rsidRPr="00C37120" w:rsidRDefault="009200A2" w:rsidP="009200A2">
      <w:pPr>
        <w:pStyle w:val="EndNoteBibliography"/>
        <w:rPr>
          <w:lang w:val="en-US"/>
        </w:rPr>
      </w:pPr>
      <w:r w:rsidRPr="00C37120">
        <w:rPr>
          <w:lang w:val="en-US"/>
        </w:rPr>
        <w:t xml:space="preserve">Meier, H. E. M., Andersson, H. C., Arheimer, B., Blenckner, T., Chubarenko, B., Donnelly, C., Eilola, K., Gustafsson, B. G., Hansson, A., Havenhand, J., and others: Comparing reconstructed past variations and future projections of the Baltic Sea ecosystem—first results from multi-model ensemble simulations, Environ. Res. Lett., 7, 34005, </w:t>
      </w:r>
      <w:hyperlink r:id="rId98" w:history="1">
        <w:r w:rsidRPr="00C37120">
          <w:rPr>
            <w:rStyle w:val="Hyperlink"/>
            <w:lang w:val="en-US"/>
          </w:rPr>
          <w:t>https://doi.org/10.1088/1748-9326/7/3/034005</w:t>
        </w:r>
      </w:hyperlink>
      <w:r w:rsidRPr="00C37120">
        <w:rPr>
          <w:lang w:val="en-US"/>
        </w:rPr>
        <w:t>, 2012a.</w:t>
      </w:r>
    </w:p>
    <w:p w14:paraId="37288826" w14:textId="77777777" w:rsidR="009200A2" w:rsidRPr="00C37120" w:rsidRDefault="009200A2" w:rsidP="009200A2">
      <w:pPr>
        <w:pStyle w:val="EndNoteBibliography"/>
        <w:rPr>
          <w:lang w:val="en-US"/>
        </w:rPr>
      </w:pPr>
      <w:r w:rsidRPr="00C37120">
        <w:rPr>
          <w:lang w:val="en-US"/>
        </w:rPr>
        <w:t xml:space="preserve">Meier, H. E. M., Hordoir, R., Andersson, H. C., Dieterich, C., Eilola, K., Gustafsson, B. G., Höglund, A., and Schimanke, S.: Modeling the combined impact of changing climate and changing nutrient loads on the Baltic Sea environment in an ensemble of transient simulations for 1961–2099, Clim. Dyn., 39, 2421-2441, </w:t>
      </w:r>
      <w:hyperlink r:id="rId99" w:history="1">
        <w:r w:rsidRPr="00C37120">
          <w:rPr>
            <w:rStyle w:val="Hyperlink"/>
            <w:lang w:val="en-US"/>
          </w:rPr>
          <w:t>https://doi.org/10.1007/s00382-012-1339-7</w:t>
        </w:r>
      </w:hyperlink>
      <w:r w:rsidRPr="00C37120">
        <w:rPr>
          <w:lang w:val="en-US"/>
        </w:rPr>
        <w:t>, 2012b.</w:t>
      </w:r>
    </w:p>
    <w:p w14:paraId="28FBE123" w14:textId="77777777" w:rsidR="009200A2" w:rsidRPr="00C37120" w:rsidRDefault="009200A2" w:rsidP="009200A2">
      <w:pPr>
        <w:pStyle w:val="EndNoteBibliography"/>
        <w:rPr>
          <w:lang w:val="en-US"/>
        </w:rPr>
      </w:pPr>
      <w:r w:rsidRPr="00C37120">
        <w:rPr>
          <w:lang w:val="en-US"/>
        </w:rPr>
        <w:t xml:space="preserve">Meier, H. E. M., Müller-Karulis, B., Andersson, H. C., Dieterich, C., Eilola, K., Gustafsson, B. G., Höglund, A., Hordoir, R., Kuznetsov, I., Neumann, T., and others: Impact of climate change on ecological quality indicators and biogeochemical fluxes in the Baltic Sea: a multi-model ensemble study, Ambio, 41, 558-573, </w:t>
      </w:r>
      <w:hyperlink r:id="rId100" w:history="1">
        <w:r w:rsidRPr="00C37120">
          <w:rPr>
            <w:rStyle w:val="Hyperlink"/>
            <w:lang w:val="en-US"/>
          </w:rPr>
          <w:t>https://doi.org/10.1007/s13280-012-0320-3</w:t>
        </w:r>
      </w:hyperlink>
      <w:r w:rsidRPr="00C37120">
        <w:rPr>
          <w:lang w:val="en-US"/>
        </w:rPr>
        <w:t>, 2012c.</w:t>
      </w:r>
    </w:p>
    <w:p w14:paraId="61F8D28E" w14:textId="77777777" w:rsidR="009200A2" w:rsidRPr="00C37120" w:rsidRDefault="009200A2" w:rsidP="009200A2">
      <w:pPr>
        <w:pStyle w:val="EndNoteBibliography"/>
        <w:rPr>
          <w:lang w:val="en-US"/>
        </w:rPr>
      </w:pPr>
      <w:r w:rsidRPr="00C37120">
        <w:rPr>
          <w:lang w:val="en-US"/>
        </w:rPr>
        <w:t xml:space="preserve">Meier, H. E. M., Andersson, H. C., Arheimer, B., Donnelly, C., Eilola, K., Gustafsson, B. G., Kotwicki, L., Neset, T.-S., Niiranen, S., Piwowarczyk, J., and others: Ensemble modeling of the Baltic Sea ecosystem to provide scenarios for management, Ambio, 43, 37-48, </w:t>
      </w:r>
      <w:hyperlink r:id="rId101" w:history="1">
        <w:r w:rsidRPr="00C37120">
          <w:rPr>
            <w:rStyle w:val="Hyperlink"/>
            <w:lang w:val="en-US"/>
          </w:rPr>
          <w:t>https://doi.org/10.1007/s13280-013-0475-6</w:t>
        </w:r>
      </w:hyperlink>
      <w:r w:rsidRPr="00C37120">
        <w:rPr>
          <w:lang w:val="en-US"/>
        </w:rPr>
        <w:t>, 2014.</w:t>
      </w:r>
    </w:p>
    <w:p w14:paraId="21B27F6F" w14:textId="77777777" w:rsidR="009200A2" w:rsidRPr="00C37120" w:rsidRDefault="009200A2" w:rsidP="009200A2">
      <w:pPr>
        <w:pStyle w:val="EndNoteBibliography"/>
        <w:rPr>
          <w:lang w:val="en-US"/>
        </w:rPr>
      </w:pPr>
      <w:r w:rsidRPr="00C37120">
        <w:rPr>
          <w:lang w:val="en-US"/>
        </w:rPr>
        <w:t xml:space="preserve">Meier, H. E. M., Höglund, A., Eilola, K., and Almroth-Rosell, E.: Impact of accelerated future global mean sea level rise on hypoxia in the Baltic Sea, Clim. Dyn., 49, 163-172, </w:t>
      </w:r>
      <w:hyperlink r:id="rId102" w:history="1">
        <w:r w:rsidRPr="00C37120">
          <w:rPr>
            <w:rStyle w:val="Hyperlink"/>
            <w:lang w:val="en-US"/>
          </w:rPr>
          <w:t>https://doi.org/10.1007/s00382-016-3333-y</w:t>
        </w:r>
      </w:hyperlink>
      <w:r w:rsidRPr="00C37120">
        <w:rPr>
          <w:lang w:val="en-US"/>
        </w:rPr>
        <w:t>, 2017.</w:t>
      </w:r>
    </w:p>
    <w:p w14:paraId="57CF83BD" w14:textId="77777777" w:rsidR="009200A2" w:rsidRPr="00C37120" w:rsidRDefault="009200A2" w:rsidP="009200A2">
      <w:pPr>
        <w:pStyle w:val="EndNoteBibliography"/>
        <w:rPr>
          <w:lang w:val="en-US"/>
        </w:rPr>
      </w:pPr>
      <w:r w:rsidRPr="00C37120">
        <w:rPr>
          <w:lang w:val="en-US"/>
        </w:rPr>
        <w:t xml:space="preserve">Meier, H. E. M., Edman, M. K., Eilola, K. J., Placke, M., Neumann, T., Andersson, H. C., Brunnabend, S.-E., Dieterich, C., Frauen, C., Friedland, R., Gröger, M., Gustafsson, B. G., Gustafsson, E., Isaev, A., Kniebusch, M., Kuznetsov, I., Müller-Karulis, B., Omstedt, A., Ryabchenko, V., Saraiva, S., and Savchuk, O. P.: Assessment of Eutrophication Abatement Scenarios </w:t>
      </w:r>
      <w:r w:rsidRPr="00C37120">
        <w:rPr>
          <w:lang w:val="en-US"/>
        </w:rPr>
        <w:lastRenderedPageBreak/>
        <w:t xml:space="preserve">for the Baltic Sea by Multi-Model Ensemble Simulations, Front. Mar. Sci., 5, </w:t>
      </w:r>
      <w:hyperlink r:id="rId103" w:history="1">
        <w:r w:rsidRPr="00C37120">
          <w:rPr>
            <w:rStyle w:val="Hyperlink"/>
            <w:lang w:val="en-US"/>
          </w:rPr>
          <w:t>https://doi.org/10.3389/fmars.2018.00440</w:t>
        </w:r>
      </w:hyperlink>
      <w:r w:rsidRPr="00C37120">
        <w:rPr>
          <w:lang w:val="en-US"/>
        </w:rPr>
        <w:t>, 2018a.</w:t>
      </w:r>
    </w:p>
    <w:p w14:paraId="4EFDCF43" w14:textId="77777777" w:rsidR="009200A2" w:rsidRPr="00C37120" w:rsidRDefault="009200A2" w:rsidP="009200A2">
      <w:pPr>
        <w:pStyle w:val="EndNoteBibliography"/>
        <w:rPr>
          <w:lang w:val="en-US"/>
        </w:rPr>
      </w:pPr>
      <w:r w:rsidRPr="00C37120">
        <w:rPr>
          <w:lang w:val="en-US"/>
        </w:rPr>
        <w:t xml:space="preserve">Meier, H. E. M., Väli, G., Naumann, M., Eilola, K., and Frauen, C.: Recently accelerated oxygen consumption rates amplify deoxygenation in the Baltic Sea, J. Geophys. Res-Oceans, 123, 3227-3240, </w:t>
      </w:r>
      <w:hyperlink r:id="rId104" w:history="1">
        <w:r w:rsidRPr="00C37120">
          <w:rPr>
            <w:rStyle w:val="Hyperlink"/>
            <w:lang w:val="en-US"/>
          </w:rPr>
          <w:t>https://doi.org/10.1029/2017JC013686</w:t>
        </w:r>
      </w:hyperlink>
      <w:r w:rsidRPr="00C37120">
        <w:rPr>
          <w:lang w:val="en-US"/>
        </w:rPr>
        <w:t>, 2018b.</w:t>
      </w:r>
    </w:p>
    <w:p w14:paraId="7A0522DD" w14:textId="77777777" w:rsidR="009200A2" w:rsidRPr="00C37120" w:rsidRDefault="009200A2" w:rsidP="009200A2">
      <w:pPr>
        <w:pStyle w:val="EndNoteBibliography"/>
        <w:rPr>
          <w:lang w:val="en-US"/>
        </w:rPr>
      </w:pPr>
      <w:r w:rsidRPr="00C37120">
        <w:rPr>
          <w:lang w:val="en-US"/>
        </w:rPr>
        <w:t xml:space="preserve">Meier, H. E. M., Dieterich, C., Eilola, K., Gröger, M., Höglund, A., Radtke, H., Saraiva, S., and Wåhlström, I.: Future projections of record-breaking sea surface temperature and cyanobacteria bloom events in the Baltic Sea, Ambio, 48, 1362-1376, </w:t>
      </w:r>
      <w:hyperlink r:id="rId105" w:history="1">
        <w:r w:rsidRPr="00C37120">
          <w:rPr>
            <w:rStyle w:val="Hyperlink"/>
            <w:lang w:val="en-US"/>
          </w:rPr>
          <w:t>https://doi.org/10.1007/s13280-019-01235-5</w:t>
        </w:r>
      </w:hyperlink>
      <w:r w:rsidRPr="00C37120">
        <w:rPr>
          <w:lang w:val="en-US"/>
        </w:rPr>
        <w:t>, 2019a.</w:t>
      </w:r>
    </w:p>
    <w:p w14:paraId="32177D36" w14:textId="77777777" w:rsidR="009200A2" w:rsidRPr="00C37120" w:rsidRDefault="009200A2" w:rsidP="009200A2">
      <w:pPr>
        <w:pStyle w:val="EndNoteBibliography"/>
        <w:rPr>
          <w:lang w:val="en-US"/>
        </w:rPr>
      </w:pPr>
      <w:r w:rsidRPr="00C37120">
        <w:rPr>
          <w:lang w:val="en-US"/>
        </w:rPr>
        <w:t xml:space="preserve">Meier, H. E. M., Edman, M., Eilola, K., Placke, M., Neumann, T., Andersson, H. C., Brunnabend, S.-E., Dieterich, C., Frauen, C., Friedland, R., Gröger, M., Gustafsson, B. G., Gustafsson, E., Isaev, A., Kniebusch, M., Kuznetsov, I., Müller-Karulis, B., Naumann, M., Omstedt, A., Ryabchenko, V., Saraiva, S., and Savchuk, O. P.: Assessment of Uncertainties in Scenario Simulations of Biogeochemical Cycles in the Baltic Sea, Front. Mar. Sci., 6, </w:t>
      </w:r>
      <w:hyperlink r:id="rId106" w:history="1">
        <w:r w:rsidRPr="00C37120">
          <w:rPr>
            <w:rStyle w:val="Hyperlink"/>
            <w:lang w:val="en-US"/>
          </w:rPr>
          <w:t>https://doi.org/10.3389/fmars.2019.00046</w:t>
        </w:r>
      </w:hyperlink>
      <w:r w:rsidRPr="00C37120">
        <w:rPr>
          <w:lang w:val="en-US"/>
        </w:rPr>
        <w:t>, 2019b.</w:t>
      </w:r>
    </w:p>
    <w:p w14:paraId="4A2B3D16" w14:textId="77777777" w:rsidR="009200A2" w:rsidRPr="00C37120" w:rsidRDefault="009200A2" w:rsidP="009200A2">
      <w:pPr>
        <w:pStyle w:val="EndNoteBibliography"/>
        <w:rPr>
          <w:lang w:val="en-US"/>
        </w:rPr>
      </w:pPr>
      <w:r w:rsidRPr="00C37120">
        <w:rPr>
          <w:lang w:val="en-US"/>
        </w:rPr>
        <w:t>Meier, H. E. M., Dieterich, C., and Gröger, M.: Sources of uncertainty in future projections for the Baltic Sea, Nat. Commun., under review, 2020.</w:t>
      </w:r>
    </w:p>
    <w:p w14:paraId="77D33EDE" w14:textId="77777777" w:rsidR="009200A2" w:rsidRPr="00C37120" w:rsidRDefault="009200A2" w:rsidP="009200A2">
      <w:pPr>
        <w:pStyle w:val="EndNoteBibliography"/>
        <w:rPr>
          <w:lang w:val="en-US"/>
        </w:rPr>
      </w:pPr>
      <w:r w:rsidRPr="00C37120">
        <w:rPr>
          <w:lang w:val="en-US"/>
        </w:rPr>
        <w:t xml:space="preserve">Meier, H. E. M., and Saraiva, S.: Projected Oceanographical Changes in the Baltic Sea until 2100, Oxford Research Encyclopedia of Climate Science, </w:t>
      </w:r>
      <w:hyperlink r:id="rId107" w:history="1">
        <w:r w:rsidRPr="00C37120">
          <w:rPr>
            <w:rStyle w:val="Hyperlink"/>
            <w:lang w:val="en-US"/>
          </w:rPr>
          <w:t>https://doi.org/10.1093/acrefore/9780190228620.013.699</w:t>
        </w:r>
      </w:hyperlink>
      <w:r w:rsidRPr="00C37120">
        <w:rPr>
          <w:lang w:val="en-US"/>
        </w:rPr>
        <w:t>, 2020.</w:t>
      </w:r>
    </w:p>
    <w:p w14:paraId="7E1FCE98" w14:textId="77777777" w:rsidR="009200A2" w:rsidRPr="00C37120" w:rsidRDefault="009200A2" w:rsidP="009200A2">
      <w:pPr>
        <w:pStyle w:val="EndNoteBibliography"/>
        <w:rPr>
          <w:lang w:val="en-US"/>
        </w:rPr>
      </w:pPr>
      <w:r w:rsidRPr="00C37120">
        <w:rPr>
          <w:lang w:val="en-US"/>
        </w:rPr>
        <w:t xml:space="preserve">Mohrholz, V.: Major Baltic Inflow Statistics – Revised, Front. Mar. Sci., 5, </w:t>
      </w:r>
      <w:hyperlink r:id="rId108" w:history="1">
        <w:r w:rsidRPr="00C37120">
          <w:rPr>
            <w:rStyle w:val="Hyperlink"/>
            <w:lang w:val="en-US"/>
          </w:rPr>
          <w:t>https://doi.org/10.3389/fmars.2018.00384</w:t>
        </w:r>
      </w:hyperlink>
      <w:r w:rsidRPr="00C37120">
        <w:rPr>
          <w:lang w:val="en-US"/>
        </w:rPr>
        <w:t>, 2018.</w:t>
      </w:r>
    </w:p>
    <w:p w14:paraId="2545987A" w14:textId="77777777" w:rsidR="009200A2" w:rsidRPr="00C37120" w:rsidRDefault="009200A2" w:rsidP="009200A2">
      <w:pPr>
        <w:pStyle w:val="EndNoteBibliography"/>
        <w:rPr>
          <w:lang w:val="en-US"/>
        </w:rPr>
      </w:pPr>
      <w:r w:rsidRPr="00C37120">
        <w:rPr>
          <w:lang w:val="en-US"/>
        </w:rPr>
        <w:t xml:space="preserve">Neumann, T.: Climate-change effects on the Baltic Sea ecosystem: A model study, J. Marine Syst., 81, 213-224, </w:t>
      </w:r>
      <w:hyperlink r:id="rId109" w:history="1">
        <w:r w:rsidRPr="00C37120">
          <w:rPr>
            <w:rStyle w:val="Hyperlink"/>
            <w:lang w:val="en-US"/>
          </w:rPr>
          <w:t>https://doi.org/10.1016/j.jmarsys.2009.12.001</w:t>
        </w:r>
      </w:hyperlink>
      <w:r w:rsidRPr="00C37120">
        <w:rPr>
          <w:lang w:val="en-US"/>
        </w:rPr>
        <w:t>, 2010.</w:t>
      </w:r>
    </w:p>
    <w:p w14:paraId="79F75283" w14:textId="77777777" w:rsidR="009200A2" w:rsidRPr="00C37120" w:rsidRDefault="009200A2" w:rsidP="009200A2">
      <w:pPr>
        <w:pStyle w:val="EndNoteBibliography"/>
        <w:rPr>
          <w:lang w:val="en-US"/>
        </w:rPr>
      </w:pPr>
      <w:r w:rsidRPr="00C37120">
        <w:rPr>
          <w:lang w:val="en-US"/>
        </w:rPr>
        <w:t xml:space="preserve">Neumann, T., Eilola, K., Gustafsson, B., Müller-Karulis, B., Kuznetsov, I., Meier, H. E. M., and Savchuk, O. P.: Extremes of temperature, oxygen and blooms in the Baltic Sea in a changing climate, Ambio, 41, 574-585, </w:t>
      </w:r>
      <w:hyperlink r:id="rId110" w:history="1">
        <w:r w:rsidRPr="00C37120">
          <w:rPr>
            <w:rStyle w:val="Hyperlink"/>
            <w:lang w:val="en-US"/>
          </w:rPr>
          <w:t>https://doi.org/10.1007/s13280-012-0321-2</w:t>
        </w:r>
      </w:hyperlink>
      <w:r w:rsidRPr="00C37120">
        <w:rPr>
          <w:lang w:val="en-US"/>
        </w:rPr>
        <w:t>, 2012.</w:t>
      </w:r>
    </w:p>
    <w:p w14:paraId="202575C3" w14:textId="77777777" w:rsidR="009200A2" w:rsidRPr="00C37120" w:rsidRDefault="009200A2" w:rsidP="009200A2">
      <w:pPr>
        <w:pStyle w:val="EndNoteBibliography"/>
        <w:rPr>
          <w:lang w:val="en-US"/>
        </w:rPr>
      </w:pPr>
      <w:r w:rsidRPr="00C37120">
        <w:rPr>
          <w:lang w:val="en-US"/>
        </w:rPr>
        <w:t xml:space="preserve">Omstedt, A., Gustafsson, B., Rodhe, J., and Walin, G.: Use of Baltic Sea modelling to investigate the water cycle and the heat balance in GCM and regional climate models, Clim. Res., 15, 95-108, </w:t>
      </w:r>
      <w:hyperlink r:id="rId111" w:history="1">
        <w:r w:rsidRPr="00C37120">
          <w:rPr>
            <w:rStyle w:val="Hyperlink"/>
            <w:lang w:val="en-US"/>
          </w:rPr>
          <w:t>https://doi.org/10.3354/cr015095</w:t>
        </w:r>
      </w:hyperlink>
      <w:r w:rsidRPr="00C37120">
        <w:rPr>
          <w:lang w:val="en-US"/>
        </w:rPr>
        <w:t>, 2000.</w:t>
      </w:r>
    </w:p>
    <w:p w14:paraId="58236B37" w14:textId="77777777" w:rsidR="009200A2" w:rsidRPr="00C37120" w:rsidRDefault="009200A2" w:rsidP="009200A2">
      <w:pPr>
        <w:pStyle w:val="EndNoteBibliography"/>
        <w:rPr>
          <w:lang w:val="en-US"/>
        </w:rPr>
      </w:pPr>
      <w:r w:rsidRPr="00C37120">
        <w:rPr>
          <w:lang w:val="en-US"/>
        </w:rPr>
        <w:t xml:space="preserve">Omstedt, A., and Chen, D.: Influence of atmospheric circulation on the maximum ice extent in the Baltic Sea, J. Geophys. Res-Oceans, 106, 4493-4500, </w:t>
      </w:r>
      <w:hyperlink r:id="rId112" w:history="1">
        <w:r w:rsidRPr="00C37120">
          <w:rPr>
            <w:rStyle w:val="Hyperlink"/>
            <w:lang w:val="en-US"/>
          </w:rPr>
          <w:t>https://doi.org/10.1029/1999JC000173</w:t>
        </w:r>
      </w:hyperlink>
      <w:r w:rsidRPr="00C37120">
        <w:rPr>
          <w:lang w:val="en-US"/>
        </w:rPr>
        <w:t>, 2001.</w:t>
      </w:r>
    </w:p>
    <w:p w14:paraId="61D511B8" w14:textId="77777777" w:rsidR="009200A2" w:rsidRPr="00C37120" w:rsidRDefault="009200A2" w:rsidP="009200A2">
      <w:pPr>
        <w:pStyle w:val="EndNoteBibliography"/>
        <w:rPr>
          <w:lang w:val="en-US"/>
        </w:rPr>
      </w:pPr>
      <w:r w:rsidRPr="00C37120">
        <w:rPr>
          <w:lang w:val="en-US"/>
        </w:rPr>
        <w:t xml:space="preserve">Omstedt, A., Edman, M., Claremar, B., Frodin, P., Gustafsson, E., Humborg, C., Hägg, H., Mörth, M., Rutgersson, A., Schurgers, G., and others: Future changes in the Baltic Sea acid--base (pH) and oxygen balances, Tellus B: Chemical and Physical Meteorology, 64, 19586, </w:t>
      </w:r>
      <w:hyperlink r:id="rId113" w:history="1">
        <w:r w:rsidRPr="00C37120">
          <w:rPr>
            <w:rStyle w:val="Hyperlink"/>
            <w:lang w:val="en-US"/>
          </w:rPr>
          <w:t>https://doi.org/10.3402/tellusb.v64i0.19586</w:t>
        </w:r>
      </w:hyperlink>
      <w:r w:rsidRPr="00C37120">
        <w:rPr>
          <w:lang w:val="en-US"/>
        </w:rPr>
        <w:t>, 2012.</w:t>
      </w:r>
    </w:p>
    <w:p w14:paraId="46159988" w14:textId="77777777" w:rsidR="009200A2" w:rsidRPr="00C37120" w:rsidRDefault="009200A2" w:rsidP="009200A2">
      <w:pPr>
        <w:pStyle w:val="EndNoteBibliography"/>
        <w:rPr>
          <w:lang w:val="en-US"/>
        </w:rPr>
      </w:pPr>
      <w:r w:rsidRPr="00C37120">
        <w:rPr>
          <w:lang w:val="en-US"/>
        </w:rPr>
        <w:t>Oppenheimer, M., Glavovic, B. C., Hinkel, J., Wal, R. v. d., Magnan, A. K., Abd-Elgawad, A., Cai, R., Cifuentes-Jara, M., DeConto, R. M., Ghosh, T., Hay, J., Isla, F., Marzeion, B., Meyssignac, B., and Sebesvari, Z.: Sea Level Rise and Implications for Low-Lying Islands, Coasts and Communities, in: IPCC Special Report on the Ocean and Cryosphere in a Changing Climate, edited by: Pörtner, H.-O., Roberts, D. C., Masson-Delmotte, V., Zhai, P., Tignor, M., Poloczanska, E., Mintenbeck, K., Alegría, A., Nicolai, M., Okem, A., Petzold, J., Rama, B., and Weyer, N. M., 2019.</w:t>
      </w:r>
    </w:p>
    <w:p w14:paraId="45AFE081" w14:textId="77777777" w:rsidR="009200A2" w:rsidRPr="00C37120" w:rsidRDefault="009200A2" w:rsidP="009200A2">
      <w:pPr>
        <w:pStyle w:val="EndNoteBibliography"/>
        <w:rPr>
          <w:lang w:val="en-US"/>
        </w:rPr>
      </w:pPr>
      <w:r w:rsidRPr="00C37120">
        <w:rPr>
          <w:lang w:val="en-US"/>
        </w:rPr>
        <w:t xml:space="preserve">Pihlainen, S., Zandersen, M., Hyytiäinen, K., Andersen, H. E., Bartosova, A., Gustafsson, B., Jabloun, M., McCrackin, M., Meier, H. E. M., Olesen, J. E., Saraiva, S., Swaney, D., and Thodsen, H.: Impacts of changing society and climate on nutrient loading to the Baltic Sea, Sci. Total Environ., 138935, </w:t>
      </w:r>
      <w:hyperlink r:id="rId114" w:history="1">
        <w:r w:rsidRPr="00C37120">
          <w:rPr>
            <w:rStyle w:val="Hyperlink"/>
            <w:lang w:val="en-US"/>
          </w:rPr>
          <w:t>https://doi.org/10.1016/j.scitotenv.2020.138935</w:t>
        </w:r>
      </w:hyperlink>
      <w:r w:rsidRPr="00C37120">
        <w:rPr>
          <w:lang w:val="en-US"/>
        </w:rPr>
        <w:t>, 2020.</w:t>
      </w:r>
    </w:p>
    <w:p w14:paraId="07449680" w14:textId="77777777" w:rsidR="009200A2" w:rsidRPr="00C37120" w:rsidRDefault="009200A2" w:rsidP="009200A2">
      <w:pPr>
        <w:pStyle w:val="EndNoteBibliography"/>
        <w:rPr>
          <w:lang w:val="en-US"/>
        </w:rPr>
      </w:pPr>
      <w:r w:rsidRPr="00C37120">
        <w:rPr>
          <w:lang w:val="en-US"/>
        </w:rPr>
        <w:t xml:space="preserve">Placke, M., Meier, H. E. M., Gräwe, U., Neumann, T., Frauen, C., and Liu, Y.: Long-Term Mean Circulation of the Baltic Sea as Represented by Various Ocean Circulation Models, Front. Mar. Sci., 5, </w:t>
      </w:r>
      <w:hyperlink r:id="rId115" w:history="1">
        <w:r w:rsidRPr="00C37120">
          <w:rPr>
            <w:rStyle w:val="Hyperlink"/>
            <w:lang w:val="en-US"/>
          </w:rPr>
          <w:t>https://doi.org/10.3389/fmars.2018.00287</w:t>
        </w:r>
      </w:hyperlink>
      <w:r w:rsidRPr="00C37120">
        <w:rPr>
          <w:lang w:val="en-US"/>
        </w:rPr>
        <w:t>, 2018.</w:t>
      </w:r>
    </w:p>
    <w:p w14:paraId="6D4E539C" w14:textId="77777777" w:rsidR="009200A2" w:rsidRPr="00C37120" w:rsidRDefault="009200A2" w:rsidP="009200A2">
      <w:pPr>
        <w:pStyle w:val="EndNoteBibliography"/>
        <w:rPr>
          <w:lang w:val="en-US"/>
        </w:rPr>
      </w:pPr>
      <w:r w:rsidRPr="00C37120">
        <w:rPr>
          <w:lang w:val="en-US"/>
        </w:rPr>
        <w:t>Pörtner, H.-O., Roberts, D. C., Masson-Delmotte, V., Zhai, P., Tignor, M., Poloczanska, E., Mintenbeck, K., Alegría, A., Nicolai, M., Okem, A., Petzold, J., Rama, B., and Weyer, N. M.: IPCC Special Report on the Ocean and Cryosphere in a Changing Climate, 2019.</w:t>
      </w:r>
    </w:p>
    <w:p w14:paraId="70EA80D4" w14:textId="77777777" w:rsidR="009200A2" w:rsidRPr="00C37120" w:rsidRDefault="009200A2" w:rsidP="009200A2">
      <w:pPr>
        <w:pStyle w:val="EndNoteBibliography"/>
        <w:rPr>
          <w:lang w:val="en-US"/>
        </w:rPr>
      </w:pPr>
      <w:r w:rsidRPr="00C37120">
        <w:rPr>
          <w:lang w:val="en-US"/>
        </w:rPr>
        <w:t xml:space="preserve">Pushpadas, D., Schrum, C., and Daewel, U.: Projected climate change impacts on North Sea and Baltic Sea: CMIP3 and CMIP5 model based scenarios., Biogeosci. Discuss., 12, </w:t>
      </w:r>
      <w:hyperlink r:id="rId116" w:history="1">
        <w:r w:rsidRPr="00C37120">
          <w:rPr>
            <w:rStyle w:val="Hyperlink"/>
            <w:lang w:val="en-US"/>
          </w:rPr>
          <w:t>https://doi.org/10.5194/bgd-12-12229-2015</w:t>
        </w:r>
      </w:hyperlink>
      <w:r w:rsidRPr="00C37120">
        <w:rPr>
          <w:lang w:val="en-US"/>
        </w:rPr>
        <w:t>, 2015.</w:t>
      </w:r>
    </w:p>
    <w:p w14:paraId="6F5D3A47" w14:textId="77777777" w:rsidR="009200A2" w:rsidRPr="00C37120" w:rsidRDefault="009200A2" w:rsidP="009200A2">
      <w:pPr>
        <w:pStyle w:val="EndNoteBibliography"/>
        <w:rPr>
          <w:lang w:val="en-US"/>
        </w:rPr>
      </w:pPr>
      <w:r w:rsidRPr="00C37120">
        <w:rPr>
          <w:lang w:val="en-US"/>
        </w:rPr>
        <w:t>Quante, M., and Colijn, F.: North Sea region climate change assessment, Regional Climate Studies, SpringerOpen, Cham, 2016.</w:t>
      </w:r>
    </w:p>
    <w:p w14:paraId="669199F8" w14:textId="77777777" w:rsidR="009200A2" w:rsidRPr="00C37120" w:rsidRDefault="009200A2" w:rsidP="009200A2">
      <w:pPr>
        <w:pStyle w:val="EndNoteBibliography"/>
        <w:rPr>
          <w:lang w:val="en-US"/>
        </w:rPr>
      </w:pPr>
      <w:r w:rsidRPr="00C37120">
        <w:rPr>
          <w:lang w:val="en-US"/>
        </w:rPr>
        <w:t xml:space="preserve">Räisänen, J., Hansson, U., Ullerstig, A., Döscher, R., Graham, L. P., Jones, C., Meier, H. E. M., Samuelsson, P., and Willén, U.: European climate in the late twenty-first century: regional simulations with two driving global models and two forcing scenarios, Clim. Dyn., 22, 13-31, </w:t>
      </w:r>
      <w:hyperlink r:id="rId117" w:history="1">
        <w:r w:rsidRPr="00C37120">
          <w:rPr>
            <w:rStyle w:val="Hyperlink"/>
            <w:lang w:val="en-US"/>
          </w:rPr>
          <w:t>https://doi.org/10.1007/s00382-003-0365-x</w:t>
        </w:r>
      </w:hyperlink>
      <w:r w:rsidRPr="00C37120">
        <w:rPr>
          <w:lang w:val="en-US"/>
        </w:rPr>
        <w:t>, 2004.</w:t>
      </w:r>
    </w:p>
    <w:p w14:paraId="7ACCB9C0" w14:textId="77777777" w:rsidR="009200A2" w:rsidRPr="00C37120" w:rsidRDefault="009200A2" w:rsidP="009200A2">
      <w:pPr>
        <w:pStyle w:val="EndNoteBibliography"/>
        <w:rPr>
          <w:lang w:val="en-US"/>
        </w:rPr>
      </w:pPr>
      <w:r w:rsidRPr="00C37120">
        <w:rPr>
          <w:lang w:val="en-US"/>
        </w:rPr>
        <w:lastRenderedPageBreak/>
        <w:t xml:space="preserve">Rummukainen, M., Räisänen, J., Bringfelt, B., Ullerstig, A., Omstedt, A., Willén, U., Hansson, U., and Jones, C.: A regional climate model for northern Europe: model description and results from the downscaling of two GCM control simulations, Clim. Dyn., 17, 339-359, </w:t>
      </w:r>
      <w:hyperlink r:id="rId118" w:history="1">
        <w:r w:rsidRPr="00C37120">
          <w:rPr>
            <w:rStyle w:val="Hyperlink"/>
            <w:lang w:val="en-US"/>
          </w:rPr>
          <w:t>https://doi.org/10.1007/s003820000109</w:t>
        </w:r>
      </w:hyperlink>
      <w:r w:rsidRPr="00C37120">
        <w:rPr>
          <w:lang w:val="en-US"/>
        </w:rPr>
        <w:t>, 2001.</w:t>
      </w:r>
    </w:p>
    <w:p w14:paraId="1AFEE1DB" w14:textId="77777777" w:rsidR="009200A2" w:rsidRPr="00C37120" w:rsidRDefault="009200A2" w:rsidP="009200A2">
      <w:pPr>
        <w:pStyle w:val="EndNoteBibliography"/>
        <w:rPr>
          <w:lang w:val="en-US"/>
        </w:rPr>
      </w:pPr>
      <w:r w:rsidRPr="00C37120">
        <w:rPr>
          <w:lang w:val="en-US"/>
        </w:rPr>
        <w:t>Rummukainen, M., Bergström, S., Persson, G., Rodhe, J., and Tjernström, M.: The Swedish Regional Climate Modelling Programme, SWECLIM: A Review, Ambio, 33, 176-182, 177, 2004.</w:t>
      </w:r>
    </w:p>
    <w:p w14:paraId="3F2B3FA3" w14:textId="77777777" w:rsidR="009200A2" w:rsidRPr="00C37120" w:rsidRDefault="009200A2" w:rsidP="009200A2">
      <w:pPr>
        <w:pStyle w:val="EndNoteBibliography"/>
        <w:rPr>
          <w:lang w:val="en-US"/>
        </w:rPr>
      </w:pPr>
      <w:r w:rsidRPr="00C37120">
        <w:rPr>
          <w:lang w:val="en-US"/>
        </w:rPr>
        <w:t>Rutgersson, A., Jaagus, J., Schenk, F., Stendel, M., Bärring, L., Briede, A., ClaremarInger, B., Hanssen-Bauer, Holopainen, J., Moberg, A., Nordli, Ø., Rimkus, E., and Wibig, J.: Recent Change - Atmosphere, in: Second Assessment of Climate Change for the Baltic Sea Basin, edited by: Team, T. B. I. A., Regional Climate Studies, Springer International Publishing, Cham, 69-97, 2015.</w:t>
      </w:r>
    </w:p>
    <w:p w14:paraId="79352914" w14:textId="77777777" w:rsidR="009200A2" w:rsidRPr="00C37120" w:rsidRDefault="009200A2" w:rsidP="009200A2">
      <w:pPr>
        <w:pStyle w:val="EndNoteBibliography"/>
        <w:rPr>
          <w:lang w:val="en-US"/>
        </w:rPr>
      </w:pPr>
      <w:r w:rsidRPr="00C37120">
        <w:rPr>
          <w:lang w:val="en-US"/>
        </w:rPr>
        <w:t xml:space="preserve">Ryabchenko, V. A., Karlin, L. N., Isaev, A. V., Vankevich, R. E., Eremina, T. R., Molchanov, M. S., and Savchuk, O. P.: Model estimates of the eutrophication of the Baltic Sea in the contemporary and future climate, Oceanology+, 56, 36-45, </w:t>
      </w:r>
      <w:hyperlink r:id="rId119" w:history="1">
        <w:r w:rsidRPr="00C37120">
          <w:rPr>
            <w:rStyle w:val="Hyperlink"/>
            <w:lang w:val="en-US"/>
          </w:rPr>
          <w:t>https://doi.org/10.1134/S0001437016010161</w:t>
        </w:r>
      </w:hyperlink>
      <w:r w:rsidRPr="00C37120">
        <w:rPr>
          <w:lang w:val="en-US"/>
        </w:rPr>
        <w:t>, 2016.</w:t>
      </w:r>
    </w:p>
    <w:p w14:paraId="0775CE71" w14:textId="77777777" w:rsidR="009200A2" w:rsidRPr="00C37120" w:rsidRDefault="009200A2" w:rsidP="009200A2">
      <w:pPr>
        <w:pStyle w:val="EndNoteBibliography"/>
        <w:rPr>
          <w:lang w:val="en-US"/>
        </w:rPr>
      </w:pPr>
      <w:r w:rsidRPr="00C37120">
        <w:rPr>
          <w:lang w:val="en-US"/>
        </w:rPr>
        <w:t xml:space="preserve">Saraiva, S., Meier, H. E. M., Andersson, H., Höglund, A., Dieterich, C., Gröger, M., Hordoir, R., and Eilola, K.: Uncertainties in Projections of the Baltic Sea Ecosystem Driven by an Ensemble of Global Climate Models, Front. Earth Sci., 6, </w:t>
      </w:r>
      <w:hyperlink r:id="rId120" w:history="1">
        <w:r w:rsidRPr="00C37120">
          <w:rPr>
            <w:rStyle w:val="Hyperlink"/>
            <w:lang w:val="en-US"/>
          </w:rPr>
          <w:t>https://doi.org/10.3389/feart.2018.00244</w:t>
        </w:r>
      </w:hyperlink>
      <w:r w:rsidRPr="00C37120">
        <w:rPr>
          <w:lang w:val="en-US"/>
        </w:rPr>
        <w:t>, 2019a.</w:t>
      </w:r>
    </w:p>
    <w:p w14:paraId="4D7D875D" w14:textId="77777777" w:rsidR="009200A2" w:rsidRPr="00C37120" w:rsidRDefault="009200A2" w:rsidP="009200A2">
      <w:pPr>
        <w:pStyle w:val="EndNoteBibliography"/>
        <w:rPr>
          <w:lang w:val="en-US"/>
        </w:rPr>
      </w:pPr>
      <w:r w:rsidRPr="00C37120">
        <w:rPr>
          <w:lang w:val="en-US"/>
        </w:rPr>
        <w:t xml:space="preserve">Saraiva, S., Meier, H. E. M., Andersson, H., Höglund, A., Dieterich, C., Gröger, M., Hordoir, R., and Eilola, K.: Baltic Sea ecosystem response to various nutrient load scenarios in present and future climates, Clim. Dyn., 52, 3369-3387, </w:t>
      </w:r>
      <w:hyperlink r:id="rId121" w:history="1">
        <w:r w:rsidRPr="00C37120">
          <w:rPr>
            <w:rStyle w:val="Hyperlink"/>
            <w:lang w:val="en-US"/>
          </w:rPr>
          <w:t>https://doi.org/10.1007/s00382-018-4330-0</w:t>
        </w:r>
      </w:hyperlink>
      <w:r w:rsidRPr="00C37120">
        <w:rPr>
          <w:lang w:val="en-US"/>
        </w:rPr>
        <w:t>, 2019b.</w:t>
      </w:r>
    </w:p>
    <w:p w14:paraId="63BECB1B" w14:textId="77777777" w:rsidR="009200A2" w:rsidRPr="00C37120" w:rsidRDefault="009200A2" w:rsidP="009200A2">
      <w:pPr>
        <w:pStyle w:val="EndNoteBibliography"/>
        <w:rPr>
          <w:lang w:val="en-US"/>
        </w:rPr>
      </w:pPr>
      <w:r w:rsidRPr="00C37120">
        <w:rPr>
          <w:lang w:val="en-US"/>
        </w:rPr>
        <w:t xml:space="preserve">Sen, P. K.: Estimates of the Regression Coefficient Based on Kendall's Tau, Journal of the American Statistical Association, 63, 1379-1389, </w:t>
      </w:r>
      <w:hyperlink r:id="rId122" w:history="1">
        <w:r w:rsidRPr="00C37120">
          <w:rPr>
            <w:rStyle w:val="Hyperlink"/>
            <w:lang w:val="en-US"/>
          </w:rPr>
          <w:t>https://doi.org/10.1080/01621459.1968.10480934</w:t>
        </w:r>
      </w:hyperlink>
      <w:r w:rsidRPr="00C37120">
        <w:rPr>
          <w:lang w:val="en-US"/>
        </w:rPr>
        <w:t>, 1968.</w:t>
      </w:r>
    </w:p>
    <w:p w14:paraId="2982C039" w14:textId="77777777" w:rsidR="009200A2" w:rsidRPr="00C37120" w:rsidRDefault="009200A2" w:rsidP="009200A2">
      <w:pPr>
        <w:pStyle w:val="EndNoteBibliography"/>
        <w:rPr>
          <w:lang w:val="en-US"/>
        </w:rPr>
      </w:pPr>
      <w:r w:rsidRPr="00C37120">
        <w:rPr>
          <w:lang w:val="en-US"/>
        </w:rPr>
        <w:t>Sjöberg, B.: Sea and coast. National atlas of Sweden, 1992.</w:t>
      </w:r>
    </w:p>
    <w:p w14:paraId="18151663" w14:textId="77777777" w:rsidR="009200A2" w:rsidRPr="00C37120" w:rsidRDefault="009200A2" w:rsidP="009200A2">
      <w:pPr>
        <w:pStyle w:val="EndNoteBibliography"/>
        <w:rPr>
          <w:lang w:val="en-US"/>
        </w:rPr>
      </w:pPr>
      <w:r w:rsidRPr="00C37120">
        <w:rPr>
          <w:lang w:val="en-US"/>
        </w:rPr>
        <w:t xml:space="preserve">Skogen, M. D., Eilola, K., Hansen, J. L. S., Meier, H. E. M., Molchanov, M. S., and Ryabchenko, V. A.: Eutrophication status of the North Sea, Skagerrak, Kattegat and the Baltic Sea in present and future climates: A model study, J. Marine Syst., 132, 174-184, </w:t>
      </w:r>
      <w:hyperlink r:id="rId123" w:history="1">
        <w:r w:rsidRPr="00C37120">
          <w:rPr>
            <w:rStyle w:val="Hyperlink"/>
            <w:lang w:val="en-US"/>
          </w:rPr>
          <w:t>https://doi.org/10.1016/j.jmarsys.2014.02.004</w:t>
        </w:r>
      </w:hyperlink>
      <w:r w:rsidRPr="00C37120">
        <w:rPr>
          <w:lang w:val="en-US"/>
        </w:rPr>
        <w:t>, 2014.</w:t>
      </w:r>
    </w:p>
    <w:p w14:paraId="7C0898F8" w14:textId="77777777" w:rsidR="009200A2" w:rsidRPr="00C37120" w:rsidRDefault="009200A2" w:rsidP="009200A2">
      <w:pPr>
        <w:pStyle w:val="EndNoteBibliography"/>
        <w:rPr>
          <w:lang w:val="en-US"/>
        </w:rPr>
      </w:pPr>
      <w:r w:rsidRPr="00C37120">
        <w:rPr>
          <w:lang w:val="en-US"/>
        </w:rPr>
        <w:t xml:space="preserve">Suursaar, Ü., and Sooäär, J.: Decadal variations in mean and extreme sea level values along the Estonian coast of the Baltic Sea, Tellus A: Dynamic Meteorology and Oceanography, 59, 249-260, </w:t>
      </w:r>
      <w:hyperlink r:id="rId124" w:history="1">
        <w:r w:rsidRPr="00C37120">
          <w:rPr>
            <w:rStyle w:val="Hyperlink"/>
            <w:lang w:val="en-US"/>
          </w:rPr>
          <w:t>https://doi.org/10.1111/j.1600-0870.2006.00220.x</w:t>
        </w:r>
      </w:hyperlink>
      <w:r w:rsidRPr="00C37120">
        <w:rPr>
          <w:lang w:val="en-US"/>
        </w:rPr>
        <w:t>, 2007.</w:t>
      </w:r>
    </w:p>
    <w:p w14:paraId="70E16D75" w14:textId="77777777" w:rsidR="009200A2" w:rsidRPr="00C37120" w:rsidRDefault="009200A2" w:rsidP="009200A2">
      <w:pPr>
        <w:pStyle w:val="EndNoteBibliography"/>
        <w:rPr>
          <w:lang w:val="en-US"/>
        </w:rPr>
      </w:pPr>
      <w:r w:rsidRPr="00C37120">
        <w:rPr>
          <w:lang w:val="en-US"/>
        </w:rPr>
        <w:t xml:space="preserve">Suursaar, Ü.: Combined impact of summer heat waves and coastal upwelling in the Baltic Sea, Oceanologia, 62, 511-524, </w:t>
      </w:r>
      <w:hyperlink r:id="rId125" w:history="1">
        <w:r w:rsidRPr="00C37120">
          <w:rPr>
            <w:rStyle w:val="Hyperlink"/>
            <w:lang w:val="en-US"/>
          </w:rPr>
          <w:t>https://doi.org/10.1016/j.oceano.2020.08.003</w:t>
        </w:r>
      </w:hyperlink>
      <w:r w:rsidRPr="00C37120">
        <w:rPr>
          <w:lang w:val="en-US"/>
        </w:rPr>
        <w:t>, 2020.</w:t>
      </w:r>
    </w:p>
    <w:p w14:paraId="13311C04" w14:textId="77777777" w:rsidR="009200A2" w:rsidRPr="00C37120" w:rsidRDefault="009200A2" w:rsidP="009200A2">
      <w:pPr>
        <w:pStyle w:val="EndNoteBibliography"/>
        <w:rPr>
          <w:lang w:val="en-US"/>
        </w:rPr>
      </w:pPr>
      <w:r w:rsidRPr="00C37120">
        <w:rPr>
          <w:lang w:val="en-US"/>
        </w:rPr>
        <w:t xml:space="preserve">Taylor, K. E., Stouffer, R. J., and Meehl, G. A.: An Overview of CMIP5 and the Experiment Design, Bull. Am. Meteorol. Soc., 93, 485-498, </w:t>
      </w:r>
      <w:hyperlink r:id="rId126" w:history="1">
        <w:r w:rsidRPr="00C37120">
          <w:rPr>
            <w:rStyle w:val="Hyperlink"/>
            <w:lang w:val="en-US"/>
          </w:rPr>
          <w:t>https://doi.org/10.1175/BAMS-D-11-00094.1</w:t>
        </w:r>
      </w:hyperlink>
      <w:r w:rsidRPr="00C37120">
        <w:rPr>
          <w:lang w:val="en-US"/>
        </w:rPr>
        <w:t>, 2012.</w:t>
      </w:r>
    </w:p>
    <w:p w14:paraId="5E0C7854" w14:textId="77777777" w:rsidR="009200A2" w:rsidRPr="00C37120" w:rsidRDefault="009200A2" w:rsidP="009200A2">
      <w:pPr>
        <w:pStyle w:val="EndNoteBibliography"/>
        <w:rPr>
          <w:lang w:val="en-US"/>
        </w:rPr>
      </w:pPr>
      <w:r w:rsidRPr="00C37120">
        <w:rPr>
          <w:lang w:val="en-US"/>
        </w:rPr>
        <w:t>The BACC II Author Team: Second Assessment of Climate Change for the Baltic Sea Basin, Regional Climate Studies, Springer International Publishing, Cham, 2015.</w:t>
      </w:r>
    </w:p>
    <w:p w14:paraId="1F71152B" w14:textId="77777777" w:rsidR="009200A2" w:rsidRPr="00C37120" w:rsidRDefault="009200A2" w:rsidP="009200A2">
      <w:pPr>
        <w:pStyle w:val="EndNoteBibliography"/>
        <w:rPr>
          <w:lang w:val="en-US"/>
        </w:rPr>
      </w:pPr>
      <w:r w:rsidRPr="00C37120">
        <w:rPr>
          <w:lang w:val="en-US"/>
        </w:rPr>
        <w:t>Theil, H.: A rank-invariant method of linear and polynomial regression analysis, 3, Indagationes Mathematicae, 1, 1397-1412, 1950.</w:t>
      </w:r>
    </w:p>
    <w:p w14:paraId="5045E69D" w14:textId="77777777" w:rsidR="009200A2" w:rsidRPr="00C37120" w:rsidRDefault="009200A2" w:rsidP="009200A2">
      <w:pPr>
        <w:pStyle w:val="EndNoteBibliography"/>
        <w:rPr>
          <w:lang w:val="en-US"/>
        </w:rPr>
      </w:pPr>
      <w:r w:rsidRPr="00C37120">
        <w:rPr>
          <w:lang w:val="en-US"/>
        </w:rPr>
        <w:t xml:space="preserve">Vihma, T., and Haapala, J.: Geophysics of sea ice in the Baltic Sea: A review, Prog. Oceanogr., 80, 129-148, </w:t>
      </w:r>
      <w:hyperlink r:id="rId127" w:history="1">
        <w:r w:rsidRPr="00C37120">
          <w:rPr>
            <w:rStyle w:val="Hyperlink"/>
            <w:lang w:val="en-US"/>
          </w:rPr>
          <w:t>https://doi.org/10.1016/j.pocean.2009.02.002</w:t>
        </w:r>
      </w:hyperlink>
      <w:r w:rsidRPr="00C37120">
        <w:rPr>
          <w:lang w:val="en-US"/>
        </w:rPr>
        <w:t>, 2009.</w:t>
      </w:r>
    </w:p>
    <w:p w14:paraId="24AD06A1" w14:textId="77777777" w:rsidR="009200A2" w:rsidRPr="00C37120" w:rsidRDefault="009200A2" w:rsidP="009200A2">
      <w:pPr>
        <w:pStyle w:val="EndNoteBibliography"/>
        <w:rPr>
          <w:lang w:val="en-US"/>
        </w:rPr>
      </w:pPr>
      <w:r w:rsidRPr="00C37120">
        <w:rPr>
          <w:lang w:val="en-US"/>
        </w:rPr>
        <w:t xml:space="preserve">Wang, J., Yang, B., Ljungqvist, F. C., Luterbacher, J., Osborn, Timothy J., Briffa, K. R., and Zorita, E.: Internal and external forcing of multidecadal Atlantic climate variability over the past 1,200 years, Nat. Geosci., 10, 512-517, </w:t>
      </w:r>
      <w:hyperlink r:id="rId128" w:history="1">
        <w:r w:rsidRPr="00C37120">
          <w:rPr>
            <w:rStyle w:val="Hyperlink"/>
            <w:lang w:val="en-US"/>
          </w:rPr>
          <w:t>https://doi.org/10.1038/ngeo2962</w:t>
        </w:r>
      </w:hyperlink>
      <w:r w:rsidRPr="00C37120">
        <w:rPr>
          <w:lang w:val="en-US"/>
        </w:rPr>
        <w:t>, 2017.</w:t>
      </w:r>
    </w:p>
    <w:p w14:paraId="1CE4100E" w14:textId="77777777" w:rsidR="009200A2" w:rsidRPr="00C37120" w:rsidRDefault="009200A2" w:rsidP="009200A2">
      <w:pPr>
        <w:pStyle w:val="EndNoteBibliography"/>
        <w:rPr>
          <w:lang w:val="en-US"/>
        </w:rPr>
      </w:pPr>
      <w:r w:rsidRPr="00C37120">
        <w:rPr>
          <w:lang w:val="en-US"/>
        </w:rPr>
        <w:t xml:space="preserve">Wang, S., Dieterich, C., Döscher, R., Höglund, A., Hordoir, R., Meier, H. E. M., Samuelsson, P., and Schimanke, S.: Development and evaluation of a new regional coupled atmosphere–ocean model in the North Sea and Baltic Sea, Tellus A: Dynamic Meteorology and Oceanography, 67, 24284, </w:t>
      </w:r>
      <w:hyperlink r:id="rId129" w:history="1">
        <w:r w:rsidRPr="00C37120">
          <w:rPr>
            <w:rStyle w:val="Hyperlink"/>
            <w:lang w:val="en-US"/>
          </w:rPr>
          <w:t>https://doi.org/10.3402/tellusa.v67.24284</w:t>
        </w:r>
      </w:hyperlink>
      <w:r w:rsidRPr="00C37120">
        <w:rPr>
          <w:lang w:val="en-US"/>
        </w:rPr>
        <w:t>, 2015.</w:t>
      </w:r>
    </w:p>
    <w:p w14:paraId="74489A16" w14:textId="77777777" w:rsidR="009200A2" w:rsidRPr="00C37120" w:rsidRDefault="009200A2" w:rsidP="009200A2">
      <w:pPr>
        <w:pStyle w:val="EndNoteBibliography"/>
        <w:rPr>
          <w:lang w:val="en-US"/>
        </w:rPr>
      </w:pPr>
      <w:r w:rsidRPr="00C37120">
        <w:rPr>
          <w:lang w:val="en-US"/>
        </w:rPr>
        <w:t>Weisse, R., and Hünicke, B.: Baltic Sea Level: Past, Present, and Future, Oxford Research Encyclopedia of Climate Science, Oxford University Press, 2019.</w:t>
      </w:r>
    </w:p>
    <w:p w14:paraId="204C3641" w14:textId="77777777" w:rsidR="009200A2" w:rsidRPr="00B61553" w:rsidRDefault="009200A2" w:rsidP="009200A2">
      <w:pPr>
        <w:pStyle w:val="EndNoteBibliography"/>
        <w:rPr>
          <w:lang w:val="en-US"/>
        </w:rPr>
      </w:pPr>
      <w:r w:rsidRPr="00C37120">
        <w:rPr>
          <w:lang w:val="en-US"/>
        </w:rPr>
        <w:t xml:space="preserve">Zandersen, M., Hyytiäinen, K., Meier, H. E. M., Tomczak, M. T., Bauer, B., Haapasaari, P. E., Olesen, J. E., Gustafsson, B. G., Refsgaard, J. C., Fridell, E., Pihlainen, S., Le Tissier, M. D. A., Kosenius, A.-K., and Van Vuuren, D. P.: Shared socio-economic pathways extended for the Baltic Sea: exploring long-term environmental problems, Reg. </w:t>
      </w:r>
      <w:r w:rsidRPr="00B61553">
        <w:rPr>
          <w:lang w:val="en-US"/>
        </w:rPr>
        <w:t xml:space="preserve">Environ. Change, 19, 1073-1086, </w:t>
      </w:r>
      <w:hyperlink r:id="rId130" w:history="1">
        <w:r w:rsidRPr="00B61553">
          <w:rPr>
            <w:rStyle w:val="Hyperlink"/>
            <w:lang w:val="en-US"/>
          </w:rPr>
          <w:t>https://doi.org/10.1007/s10113-018-1453-0</w:t>
        </w:r>
      </w:hyperlink>
      <w:r w:rsidRPr="00B61553">
        <w:rPr>
          <w:lang w:val="en-US"/>
        </w:rPr>
        <w:t>, 2019.</w:t>
      </w:r>
    </w:p>
    <w:p w14:paraId="47215E45" w14:textId="0FEA690E" w:rsidR="00B61553" w:rsidRDefault="00B61553" w:rsidP="009200A2">
      <w:pPr>
        <w:pStyle w:val="EndNoteBibliography"/>
        <w:rPr>
          <w:lang w:val="en-US"/>
        </w:rPr>
      </w:pPr>
      <w:r w:rsidRPr="00B61553">
        <w:rPr>
          <w:lang w:val="en-US"/>
        </w:rPr>
        <w:lastRenderedPageBreak/>
        <w:t>Meier, H. E. M., K. Eilola, E. Almroth-Rosell, S. Schimanke, M. Kniebusch, A. Höglund, P. Pemberton, Y. Liu, G. Väli, and S. Saraiva, 2019</w:t>
      </w:r>
      <w:r>
        <w:rPr>
          <w:lang w:val="en-US"/>
        </w:rPr>
        <w:t>c</w:t>
      </w:r>
      <w:r w:rsidRPr="00B61553">
        <w:rPr>
          <w:lang w:val="en-US"/>
        </w:rPr>
        <w:t>: Disentangling the impact of nutrient load and climate changes on Baltic Sea hypoxia and eutrophication since 1850. Climate Dynamics, 53:1145-1166, https://doi.org/10.1007/s00382-018-4296-y</w:t>
      </w:r>
    </w:p>
    <w:p w14:paraId="01495479" w14:textId="2ECCE93F" w:rsidR="00B61553" w:rsidRDefault="00B61553" w:rsidP="009200A2">
      <w:pPr>
        <w:pStyle w:val="EndNoteBibliography"/>
        <w:rPr>
          <w:lang w:val="en-US"/>
        </w:rPr>
      </w:pPr>
      <w:r w:rsidRPr="00B61553">
        <w:rPr>
          <w:lang w:val="en-US"/>
        </w:rPr>
        <w:t>Meier, H. E. M., K. Eilola, E. Almroth-Rosell, S. Schimanke, M. Kniebusch, A. Höglund, P. Pemberton, Y. Liu, G. Väli, and S. Saraiva, 2019</w:t>
      </w:r>
      <w:r>
        <w:rPr>
          <w:lang w:val="en-US"/>
        </w:rPr>
        <w:t>d</w:t>
      </w:r>
      <w:r w:rsidRPr="00B61553">
        <w:rPr>
          <w:lang w:val="en-US"/>
        </w:rPr>
        <w:t>: Correction to: Disentangling the impact of nutrient load and climate changes on Baltic Sea hypoxia and eutrophication since 1850. Climate Dynamics, 53:1167-1169, https://doi.org/10.1007/s00382-018-4483-x</w:t>
      </w:r>
    </w:p>
    <w:p w14:paraId="73BF0F1D" w14:textId="662A569B" w:rsidR="00B61553" w:rsidRDefault="00B61553" w:rsidP="009200A2">
      <w:pPr>
        <w:pStyle w:val="EndNoteBibliography"/>
        <w:rPr>
          <w:lang w:val="en-US"/>
        </w:rPr>
      </w:pPr>
      <w:r w:rsidRPr="00B61553">
        <w:rPr>
          <w:lang w:val="en-US"/>
        </w:rPr>
        <w:t>Schimanke, S., H. E. M. Meier, E. Kjellström, G. Strandberg and R. Hordoir, 2012: The climate in the Baltic Sea region during the last millennium. Climate of the Past, 8, 1419-1433, doi:10.5194/cp-8-1419-2012. (www.clim-past.net/8/1419/2012/)</w:t>
      </w:r>
    </w:p>
    <w:p w14:paraId="6D9A7301" w14:textId="7D3FB3DC" w:rsidR="007F6518" w:rsidRPr="00B61553" w:rsidRDefault="007F6518" w:rsidP="009200A2">
      <w:pPr>
        <w:pStyle w:val="EndNoteBibliography"/>
        <w:rPr>
          <w:lang w:val="en-US"/>
        </w:rPr>
      </w:pPr>
      <w:r>
        <w:rPr>
          <w:lang w:val="en-US"/>
        </w:rPr>
        <w:t>Zillén, L.,</w:t>
      </w:r>
      <w:r w:rsidRPr="007F6518">
        <w:rPr>
          <w:lang w:val="en-US"/>
        </w:rPr>
        <w:t xml:space="preserve"> </w:t>
      </w:r>
      <w:r>
        <w:rPr>
          <w:lang w:val="en-US"/>
        </w:rPr>
        <w:t>D. J. Conley, 2010:</w:t>
      </w:r>
      <w:r w:rsidRPr="007F6518">
        <w:rPr>
          <w:lang w:val="en-US"/>
        </w:rPr>
        <w:t xml:space="preserve"> Hypoxia and cyanobacteria blooms-are they really natural features of the late Holocene history of the Baltic Sea?. Biogeosciences, 2010, 7. Jg., Nr. 8, S. 2567.</w:t>
      </w:r>
    </w:p>
    <w:p w14:paraId="26CA239F" w14:textId="77777777" w:rsidR="0042357B" w:rsidRPr="00205914" w:rsidRDefault="00EB7FCB" w:rsidP="00B12495">
      <w:pPr>
        <w:spacing w:before="240" w:after="240"/>
        <w:rPr>
          <w:color w:val="FF0000"/>
        </w:rPr>
      </w:pPr>
      <w:r>
        <w:fldChar w:fldCharType="end"/>
      </w:r>
    </w:p>
    <w:sectPr w:rsidR="0042357B" w:rsidRPr="00205914" w:rsidSect="00016357">
      <w:footerReference w:type="default" r:id="rId131"/>
      <w:pgSz w:w="11907" w:h="13608"/>
      <w:pgMar w:top="567" w:right="936" w:bottom="1338" w:left="936" w:header="0" w:footer="73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6F3185" w14:textId="77777777" w:rsidR="002B6BAF" w:rsidRDefault="002B6BAF">
      <w:pPr>
        <w:spacing w:line="240" w:lineRule="auto"/>
      </w:pPr>
      <w:r>
        <w:separator/>
      </w:r>
    </w:p>
  </w:endnote>
  <w:endnote w:type="continuationSeparator" w:id="0">
    <w:p w14:paraId="7079CFFB" w14:textId="77777777" w:rsidR="002B6BAF" w:rsidRDefault="002B6BA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Noto Sans">
    <w:altName w:val="Times New Roman"/>
    <w:charset w:val="00"/>
    <w:family w:val="swiss"/>
    <w:pitch w:val="variable"/>
    <w:sig w:usb0="E00002FF" w:usb1="00000000" w:usb2="00000000" w:usb3="00000000" w:csb0="0000019F" w:csb1="00000000"/>
  </w:font>
  <w:font w:name="NjfsykWcfpfbJkfqynAdvTT5ada87cc">
    <w:altName w:val="Times New Roman"/>
    <w:charset w:val="01"/>
    <w:family w:val="roman"/>
    <w:pitch w:val="variable"/>
  </w:font>
  <w:font w:name="AdvPTimes">
    <w:panose1 w:val="00000000000000000000"/>
    <w:charset w:val="00"/>
    <w:family w:val="roman"/>
    <w:notTrueType/>
    <w:pitch w:val="default"/>
    <w:sig w:usb0="00000003" w:usb1="00000000" w:usb2="00000000" w:usb3="00000000" w:csb0="00000001" w:csb1="00000000"/>
  </w:font>
  <w:font w:name="STIX-Regular">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0F5170" w14:textId="77777777" w:rsidR="00B61553" w:rsidRDefault="00B61553">
    <w:pPr>
      <w:pBdr>
        <w:top w:val="nil"/>
        <w:left w:val="nil"/>
        <w:bottom w:val="nil"/>
        <w:right w:val="nil"/>
        <w:between w:val="nil"/>
      </w:pBdr>
      <w:tabs>
        <w:tab w:val="center" w:pos="4513"/>
        <w:tab w:val="right" w:pos="9026"/>
      </w:tabs>
      <w:spacing w:line="240" w:lineRule="auto"/>
      <w:jc w:val="center"/>
      <w:rPr>
        <w:color w:val="000000"/>
        <w:szCs w:val="20"/>
      </w:rPr>
    </w:pPr>
    <w:r>
      <w:rPr>
        <w:color w:val="000000"/>
        <w:szCs w:val="20"/>
      </w:rPr>
      <w:fldChar w:fldCharType="begin"/>
    </w:r>
    <w:r>
      <w:rPr>
        <w:color w:val="000000"/>
        <w:szCs w:val="20"/>
      </w:rPr>
      <w:instrText>PAGE</w:instrText>
    </w:r>
    <w:r>
      <w:rPr>
        <w:color w:val="000000"/>
        <w:szCs w:val="20"/>
      </w:rPr>
      <w:fldChar w:fldCharType="separate"/>
    </w:r>
    <w:r w:rsidR="00EE06CF">
      <w:rPr>
        <w:noProof/>
        <w:color w:val="000000"/>
        <w:szCs w:val="20"/>
      </w:rPr>
      <w:t>29</w:t>
    </w:r>
    <w:r>
      <w:rPr>
        <w:color w:val="000000"/>
        <w:szCs w:val="20"/>
      </w:rPr>
      <w:fldChar w:fldCharType="end"/>
    </w:r>
  </w:p>
  <w:p w14:paraId="76B40ABA" w14:textId="77777777" w:rsidR="00B61553" w:rsidRDefault="00B61553">
    <w:pPr>
      <w:pBdr>
        <w:top w:val="nil"/>
        <w:left w:val="nil"/>
        <w:bottom w:val="nil"/>
        <w:right w:val="nil"/>
        <w:between w:val="nil"/>
      </w:pBdr>
      <w:tabs>
        <w:tab w:val="center" w:pos="4513"/>
        <w:tab w:val="right" w:pos="9026"/>
      </w:tabs>
      <w:spacing w:line="240" w:lineRule="auto"/>
      <w:rPr>
        <w:color w:val="00000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C5044A" w14:textId="77777777" w:rsidR="002B6BAF" w:rsidRDefault="002B6BAF">
      <w:pPr>
        <w:spacing w:line="240" w:lineRule="auto"/>
      </w:pPr>
      <w:r>
        <w:separator/>
      </w:r>
    </w:p>
  </w:footnote>
  <w:footnote w:type="continuationSeparator" w:id="0">
    <w:p w14:paraId="485B10A7" w14:textId="77777777" w:rsidR="002B6BAF" w:rsidRDefault="002B6BAF">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9D339E7"/>
    <w:multiLevelType w:val="multilevel"/>
    <w:tmpl w:val="213EC660"/>
    <w:lvl w:ilvl="0">
      <w:start w:val="1"/>
      <w:numFmt w:val="decimal"/>
      <w:pStyle w:val="Bullet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385D7716"/>
    <w:multiLevelType w:val="hybridMultilevel"/>
    <w:tmpl w:val="0610F6E0"/>
    <w:lvl w:ilvl="0" w:tplc="A58453F2">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ESD - BACC III&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svddwxt3zaspfeda0bx5xv2v0dstx9zs9f9&quot;&gt;Markus Meier&lt;record-ids&gt;&lt;item&gt;19&lt;/item&gt;&lt;item&gt;26&lt;/item&gt;&lt;item&gt;86&lt;/item&gt;&lt;item&gt;92&lt;/item&gt;&lt;item&gt;121&lt;/item&gt;&lt;item&gt;128&lt;/item&gt;&lt;item&gt;131&lt;/item&gt;&lt;item&gt;187&lt;/item&gt;&lt;item&gt;190&lt;/item&gt;&lt;item&gt;217&lt;/item&gt;&lt;item&gt;226&lt;/item&gt;&lt;item&gt;241&lt;/item&gt;&lt;item&gt;243&lt;/item&gt;&lt;item&gt;246&lt;/item&gt;&lt;item&gt;248&lt;/item&gt;&lt;item&gt;267&lt;/item&gt;&lt;item&gt;276&lt;/item&gt;&lt;item&gt;278&lt;/item&gt;&lt;item&gt;286&lt;/item&gt;&lt;item&gt;287&lt;/item&gt;&lt;item&gt;298&lt;/item&gt;&lt;item&gt;303&lt;/item&gt;&lt;item&gt;309&lt;/item&gt;&lt;item&gt;316&lt;/item&gt;&lt;item&gt;327&lt;/item&gt;&lt;item&gt;331&lt;/item&gt;&lt;item&gt;335&lt;/item&gt;&lt;item&gt;360&lt;/item&gt;&lt;item&gt;362&lt;/item&gt;&lt;item&gt;363&lt;/item&gt;&lt;item&gt;364&lt;/item&gt;&lt;item&gt;365&lt;/item&gt;&lt;item&gt;366&lt;/item&gt;&lt;item&gt;367&lt;/item&gt;&lt;item&gt;368&lt;/item&gt;&lt;item&gt;369&lt;/item&gt;&lt;item&gt;371&lt;/item&gt;&lt;item&gt;372&lt;/item&gt;&lt;item&gt;375&lt;/item&gt;&lt;item&gt;376&lt;/item&gt;&lt;item&gt;377&lt;/item&gt;&lt;item&gt;387&lt;/item&gt;&lt;item&gt;395&lt;/item&gt;&lt;item&gt;399&lt;/item&gt;&lt;item&gt;405&lt;/item&gt;&lt;item&gt;418&lt;/item&gt;&lt;item&gt;420&lt;/item&gt;&lt;item&gt;436&lt;/item&gt;&lt;item&gt;440&lt;/item&gt;&lt;item&gt;465&lt;/item&gt;&lt;item&gt;482&lt;/item&gt;&lt;item&gt;489&lt;/item&gt;&lt;item&gt;495&lt;/item&gt;&lt;item&gt;517&lt;/item&gt;&lt;item&gt;518&lt;/item&gt;&lt;item&gt;523&lt;/item&gt;&lt;item&gt;525&lt;/item&gt;&lt;item&gt;528&lt;/item&gt;&lt;item&gt;562&lt;/item&gt;&lt;item&gt;575&lt;/item&gt;&lt;item&gt;577&lt;/item&gt;&lt;item&gt;578&lt;/item&gt;&lt;item&gt;584&lt;/item&gt;&lt;item&gt;585&lt;/item&gt;&lt;item&gt;599&lt;/item&gt;&lt;item&gt;605&lt;/item&gt;&lt;item&gt;607&lt;/item&gt;&lt;item&gt;617&lt;/item&gt;&lt;item&gt;619&lt;/item&gt;&lt;item&gt;627&lt;/item&gt;&lt;item&gt;628&lt;/item&gt;&lt;item&gt;629&lt;/item&gt;&lt;item&gt;630&lt;/item&gt;&lt;item&gt;632&lt;/item&gt;&lt;item&gt;633&lt;/item&gt;&lt;item&gt;647&lt;/item&gt;&lt;item&gt;655&lt;/item&gt;&lt;item&gt;662&lt;/item&gt;&lt;item&gt;681&lt;/item&gt;&lt;item&gt;706&lt;/item&gt;&lt;item&gt;752&lt;/item&gt;&lt;item&gt;756&lt;/item&gt;&lt;item&gt;803&lt;/item&gt;&lt;item&gt;836&lt;/item&gt;&lt;item&gt;926&lt;/item&gt;&lt;item&gt;969&lt;/item&gt;&lt;item&gt;971&lt;/item&gt;&lt;item&gt;997&lt;/item&gt;&lt;item&gt;1014&lt;/item&gt;&lt;item&gt;1034&lt;/item&gt;&lt;item&gt;1039&lt;/item&gt;&lt;item&gt;1040&lt;/item&gt;&lt;item&gt;1042&lt;/item&gt;&lt;item&gt;1046&lt;/item&gt;&lt;item&gt;1047&lt;/item&gt;&lt;item&gt;1048&lt;/item&gt;&lt;item&gt;1049&lt;/item&gt;&lt;item&gt;1050&lt;/item&gt;&lt;item&gt;1051&lt;/item&gt;&lt;item&gt;1053&lt;/item&gt;&lt;item&gt;1054&lt;/item&gt;&lt;item&gt;1055&lt;/item&gt;&lt;item&gt;1056&lt;/item&gt;&lt;item&gt;1057&lt;/item&gt;&lt;item&gt;1059&lt;/item&gt;&lt;item&gt;1060&lt;/item&gt;&lt;item&gt;1061&lt;/item&gt;&lt;item&gt;1062&lt;/item&gt;&lt;item&gt;1063&lt;/item&gt;&lt;item&gt;1064&lt;/item&gt;&lt;/record-ids&gt;&lt;/item&gt;&lt;/Libraries&gt;"/>
  </w:docVars>
  <w:rsids>
    <w:rsidRoot w:val="003A0CAA"/>
    <w:rsid w:val="00002E17"/>
    <w:rsid w:val="00003476"/>
    <w:rsid w:val="00006D97"/>
    <w:rsid w:val="00007B8C"/>
    <w:rsid w:val="0001176B"/>
    <w:rsid w:val="0001251F"/>
    <w:rsid w:val="00012FA4"/>
    <w:rsid w:val="00016357"/>
    <w:rsid w:val="000206B8"/>
    <w:rsid w:val="00020BFD"/>
    <w:rsid w:val="00022E62"/>
    <w:rsid w:val="00024DFA"/>
    <w:rsid w:val="000256DC"/>
    <w:rsid w:val="000276DA"/>
    <w:rsid w:val="00027A50"/>
    <w:rsid w:val="00035CC5"/>
    <w:rsid w:val="00036152"/>
    <w:rsid w:val="00037D02"/>
    <w:rsid w:val="0005054C"/>
    <w:rsid w:val="0005238E"/>
    <w:rsid w:val="000532FA"/>
    <w:rsid w:val="000571DC"/>
    <w:rsid w:val="00063A5C"/>
    <w:rsid w:val="00065EFD"/>
    <w:rsid w:val="00071693"/>
    <w:rsid w:val="00075340"/>
    <w:rsid w:val="0007784D"/>
    <w:rsid w:val="00077A10"/>
    <w:rsid w:val="00083115"/>
    <w:rsid w:val="00083583"/>
    <w:rsid w:val="00086913"/>
    <w:rsid w:val="0008784A"/>
    <w:rsid w:val="000901B6"/>
    <w:rsid w:val="00091593"/>
    <w:rsid w:val="000959D6"/>
    <w:rsid w:val="00096C1C"/>
    <w:rsid w:val="00097E8B"/>
    <w:rsid w:val="000A275C"/>
    <w:rsid w:val="000B1991"/>
    <w:rsid w:val="000B30B7"/>
    <w:rsid w:val="000B3CA1"/>
    <w:rsid w:val="000B5C59"/>
    <w:rsid w:val="000C1E08"/>
    <w:rsid w:val="000C2B01"/>
    <w:rsid w:val="000C4485"/>
    <w:rsid w:val="000C6BB7"/>
    <w:rsid w:val="000D3095"/>
    <w:rsid w:val="000E13BF"/>
    <w:rsid w:val="000E3152"/>
    <w:rsid w:val="000E4443"/>
    <w:rsid w:val="000F2384"/>
    <w:rsid w:val="000F68ED"/>
    <w:rsid w:val="001014BF"/>
    <w:rsid w:val="00105048"/>
    <w:rsid w:val="0010625D"/>
    <w:rsid w:val="00107D89"/>
    <w:rsid w:val="00110C66"/>
    <w:rsid w:val="0011148F"/>
    <w:rsid w:val="0011150B"/>
    <w:rsid w:val="001166CA"/>
    <w:rsid w:val="0011781F"/>
    <w:rsid w:val="001210FB"/>
    <w:rsid w:val="001215A1"/>
    <w:rsid w:val="00131512"/>
    <w:rsid w:val="001336A4"/>
    <w:rsid w:val="00137761"/>
    <w:rsid w:val="00145E11"/>
    <w:rsid w:val="00146FED"/>
    <w:rsid w:val="00161293"/>
    <w:rsid w:val="0016251B"/>
    <w:rsid w:val="00167C01"/>
    <w:rsid w:val="001950C6"/>
    <w:rsid w:val="00195D96"/>
    <w:rsid w:val="001A049B"/>
    <w:rsid w:val="001A0EF4"/>
    <w:rsid w:val="001A52B0"/>
    <w:rsid w:val="001A70AE"/>
    <w:rsid w:val="001B0EF2"/>
    <w:rsid w:val="001C39FD"/>
    <w:rsid w:val="001D0617"/>
    <w:rsid w:val="001D1BEF"/>
    <w:rsid w:val="001D2DD1"/>
    <w:rsid w:val="001D3544"/>
    <w:rsid w:val="001D4C0F"/>
    <w:rsid w:val="001E33D5"/>
    <w:rsid w:val="001E61DC"/>
    <w:rsid w:val="001F04B0"/>
    <w:rsid w:val="001F324A"/>
    <w:rsid w:val="001F5A59"/>
    <w:rsid w:val="001F7420"/>
    <w:rsid w:val="00204402"/>
    <w:rsid w:val="00205845"/>
    <w:rsid w:val="00205914"/>
    <w:rsid w:val="00206F30"/>
    <w:rsid w:val="002119AF"/>
    <w:rsid w:val="00221B9D"/>
    <w:rsid w:val="00221DF2"/>
    <w:rsid w:val="002241CE"/>
    <w:rsid w:val="00232C92"/>
    <w:rsid w:val="00233D52"/>
    <w:rsid w:val="00245106"/>
    <w:rsid w:val="00251944"/>
    <w:rsid w:val="00253B57"/>
    <w:rsid w:val="00260348"/>
    <w:rsid w:val="00262D3F"/>
    <w:rsid w:val="00262EEC"/>
    <w:rsid w:val="00267E14"/>
    <w:rsid w:val="002739A1"/>
    <w:rsid w:val="00276694"/>
    <w:rsid w:val="00277860"/>
    <w:rsid w:val="00282F5C"/>
    <w:rsid w:val="00284F3C"/>
    <w:rsid w:val="00285776"/>
    <w:rsid w:val="00287F79"/>
    <w:rsid w:val="00290B9A"/>
    <w:rsid w:val="002A02B6"/>
    <w:rsid w:val="002A2629"/>
    <w:rsid w:val="002A2921"/>
    <w:rsid w:val="002A7020"/>
    <w:rsid w:val="002B1A86"/>
    <w:rsid w:val="002B2C4A"/>
    <w:rsid w:val="002B354F"/>
    <w:rsid w:val="002B5576"/>
    <w:rsid w:val="002B6BAF"/>
    <w:rsid w:val="002C3303"/>
    <w:rsid w:val="002C4311"/>
    <w:rsid w:val="002D5FDB"/>
    <w:rsid w:val="002E0006"/>
    <w:rsid w:val="002E282C"/>
    <w:rsid w:val="002E3FEC"/>
    <w:rsid w:val="002F5A1B"/>
    <w:rsid w:val="002F6FE6"/>
    <w:rsid w:val="00300D18"/>
    <w:rsid w:val="0030154B"/>
    <w:rsid w:val="00305E22"/>
    <w:rsid w:val="003062FD"/>
    <w:rsid w:val="00311E99"/>
    <w:rsid w:val="00326056"/>
    <w:rsid w:val="003279D2"/>
    <w:rsid w:val="003328FA"/>
    <w:rsid w:val="00333546"/>
    <w:rsid w:val="00342B78"/>
    <w:rsid w:val="00346AA7"/>
    <w:rsid w:val="0034746A"/>
    <w:rsid w:val="003505CF"/>
    <w:rsid w:val="00352185"/>
    <w:rsid w:val="00354FC6"/>
    <w:rsid w:val="00355253"/>
    <w:rsid w:val="00356B24"/>
    <w:rsid w:val="00356C46"/>
    <w:rsid w:val="00360632"/>
    <w:rsid w:val="003617FB"/>
    <w:rsid w:val="003634F9"/>
    <w:rsid w:val="00363706"/>
    <w:rsid w:val="00372BCE"/>
    <w:rsid w:val="00373886"/>
    <w:rsid w:val="00380329"/>
    <w:rsid w:val="00385135"/>
    <w:rsid w:val="0039047D"/>
    <w:rsid w:val="003912D3"/>
    <w:rsid w:val="00392349"/>
    <w:rsid w:val="0039771F"/>
    <w:rsid w:val="003A0CAA"/>
    <w:rsid w:val="003A52E0"/>
    <w:rsid w:val="003B0847"/>
    <w:rsid w:val="003B095C"/>
    <w:rsid w:val="003B2A3E"/>
    <w:rsid w:val="003C1B9F"/>
    <w:rsid w:val="003C1D86"/>
    <w:rsid w:val="003C3A9C"/>
    <w:rsid w:val="003D056A"/>
    <w:rsid w:val="003D3DE1"/>
    <w:rsid w:val="003D6725"/>
    <w:rsid w:val="003F13F7"/>
    <w:rsid w:val="003F2A12"/>
    <w:rsid w:val="003F2FDD"/>
    <w:rsid w:val="003F6762"/>
    <w:rsid w:val="004004D0"/>
    <w:rsid w:val="0040052C"/>
    <w:rsid w:val="00402F64"/>
    <w:rsid w:val="004043DE"/>
    <w:rsid w:val="00410135"/>
    <w:rsid w:val="00413AFC"/>
    <w:rsid w:val="00414423"/>
    <w:rsid w:val="00417E7A"/>
    <w:rsid w:val="00417EC5"/>
    <w:rsid w:val="0042357B"/>
    <w:rsid w:val="00425CA9"/>
    <w:rsid w:val="00426772"/>
    <w:rsid w:val="004327A5"/>
    <w:rsid w:val="00434CD0"/>
    <w:rsid w:val="004358FF"/>
    <w:rsid w:val="0044175C"/>
    <w:rsid w:val="0044309C"/>
    <w:rsid w:val="00444D06"/>
    <w:rsid w:val="004477F7"/>
    <w:rsid w:val="0045356D"/>
    <w:rsid w:val="004546AD"/>
    <w:rsid w:val="004565CA"/>
    <w:rsid w:val="00456BDD"/>
    <w:rsid w:val="00456FBF"/>
    <w:rsid w:val="004570DF"/>
    <w:rsid w:val="004620DD"/>
    <w:rsid w:val="00464537"/>
    <w:rsid w:val="00464D1E"/>
    <w:rsid w:val="00466025"/>
    <w:rsid w:val="0047323F"/>
    <w:rsid w:val="00481292"/>
    <w:rsid w:val="00485AC0"/>
    <w:rsid w:val="00486590"/>
    <w:rsid w:val="004A01E7"/>
    <w:rsid w:val="004A245E"/>
    <w:rsid w:val="004A4811"/>
    <w:rsid w:val="004A5D94"/>
    <w:rsid w:val="004B075C"/>
    <w:rsid w:val="004B1850"/>
    <w:rsid w:val="004B42CE"/>
    <w:rsid w:val="004C4595"/>
    <w:rsid w:val="004C595B"/>
    <w:rsid w:val="004C6911"/>
    <w:rsid w:val="004C6BB2"/>
    <w:rsid w:val="004C7F27"/>
    <w:rsid w:val="004D5294"/>
    <w:rsid w:val="004E16F7"/>
    <w:rsid w:val="004E62BD"/>
    <w:rsid w:val="004E7782"/>
    <w:rsid w:val="004F0A23"/>
    <w:rsid w:val="004F0A58"/>
    <w:rsid w:val="004F622F"/>
    <w:rsid w:val="004F7C81"/>
    <w:rsid w:val="00504009"/>
    <w:rsid w:val="00506773"/>
    <w:rsid w:val="005077A9"/>
    <w:rsid w:val="00520328"/>
    <w:rsid w:val="0052112F"/>
    <w:rsid w:val="005252ED"/>
    <w:rsid w:val="00525FA5"/>
    <w:rsid w:val="00527646"/>
    <w:rsid w:val="00530E12"/>
    <w:rsid w:val="005318BA"/>
    <w:rsid w:val="005403E6"/>
    <w:rsid w:val="0054256A"/>
    <w:rsid w:val="00543393"/>
    <w:rsid w:val="005445B7"/>
    <w:rsid w:val="00551518"/>
    <w:rsid w:val="005525B8"/>
    <w:rsid w:val="00552D70"/>
    <w:rsid w:val="005617D7"/>
    <w:rsid w:val="005631AC"/>
    <w:rsid w:val="00563FB6"/>
    <w:rsid w:val="005657E8"/>
    <w:rsid w:val="00566DA9"/>
    <w:rsid w:val="00570677"/>
    <w:rsid w:val="005740FC"/>
    <w:rsid w:val="005835CA"/>
    <w:rsid w:val="00587AE5"/>
    <w:rsid w:val="005936E6"/>
    <w:rsid w:val="00594123"/>
    <w:rsid w:val="00595583"/>
    <w:rsid w:val="005A06A2"/>
    <w:rsid w:val="005A1E32"/>
    <w:rsid w:val="005B1093"/>
    <w:rsid w:val="005B1338"/>
    <w:rsid w:val="005B4EB6"/>
    <w:rsid w:val="005B6DCE"/>
    <w:rsid w:val="005C3611"/>
    <w:rsid w:val="005C5FA8"/>
    <w:rsid w:val="005D289C"/>
    <w:rsid w:val="005E0264"/>
    <w:rsid w:val="005E31B0"/>
    <w:rsid w:val="005E4072"/>
    <w:rsid w:val="005E500C"/>
    <w:rsid w:val="005F5F4A"/>
    <w:rsid w:val="005F66D4"/>
    <w:rsid w:val="0060148C"/>
    <w:rsid w:val="00604BB1"/>
    <w:rsid w:val="00610CFB"/>
    <w:rsid w:val="00610E7E"/>
    <w:rsid w:val="00611699"/>
    <w:rsid w:val="006128D8"/>
    <w:rsid w:val="00614F79"/>
    <w:rsid w:val="006160F3"/>
    <w:rsid w:val="00620858"/>
    <w:rsid w:val="00620888"/>
    <w:rsid w:val="00620928"/>
    <w:rsid w:val="0062100D"/>
    <w:rsid w:val="0062471A"/>
    <w:rsid w:val="00625126"/>
    <w:rsid w:val="006271E5"/>
    <w:rsid w:val="0063591A"/>
    <w:rsid w:val="006403EE"/>
    <w:rsid w:val="00640927"/>
    <w:rsid w:val="006434EA"/>
    <w:rsid w:val="00644692"/>
    <w:rsid w:val="006449C6"/>
    <w:rsid w:val="00651689"/>
    <w:rsid w:val="00651C3D"/>
    <w:rsid w:val="006548AC"/>
    <w:rsid w:val="0065498B"/>
    <w:rsid w:val="00661266"/>
    <w:rsid w:val="006615AE"/>
    <w:rsid w:val="0066189A"/>
    <w:rsid w:val="00665A02"/>
    <w:rsid w:val="006717D4"/>
    <w:rsid w:val="00675BD8"/>
    <w:rsid w:val="00675FFF"/>
    <w:rsid w:val="00680B6F"/>
    <w:rsid w:val="00684AEE"/>
    <w:rsid w:val="00691551"/>
    <w:rsid w:val="00696034"/>
    <w:rsid w:val="00697DCC"/>
    <w:rsid w:val="006A1780"/>
    <w:rsid w:val="006A3364"/>
    <w:rsid w:val="006A61C5"/>
    <w:rsid w:val="006A731B"/>
    <w:rsid w:val="006B09BB"/>
    <w:rsid w:val="006B0A46"/>
    <w:rsid w:val="006B582F"/>
    <w:rsid w:val="006B6A21"/>
    <w:rsid w:val="006B7EDD"/>
    <w:rsid w:val="006C1816"/>
    <w:rsid w:val="006C2DB2"/>
    <w:rsid w:val="006C459D"/>
    <w:rsid w:val="006D161D"/>
    <w:rsid w:val="006D2336"/>
    <w:rsid w:val="006D3392"/>
    <w:rsid w:val="006E2D4D"/>
    <w:rsid w:val="006E651E"/>
    <w:rsid w:val="006E6AD4"/>
    <w:rsid w:val="006E78E6"/>
    <w:rsid w:val="006F17AA"/>
    <w:rsid w:val="006F59E4"/>
    <w:rsid w:val="00702DA0"/>
    <w:rsid w:val="00707627"/>
    <w:rsid w:val="00713BC3"/>
    <w:rsid w:val="00720460"/>
    <w:rsid w:val="007214CC"/>
    <w:rsid w:val="007226A6"/>
    <w:rsid w:val="00723BA5"/>
    <w:rsid w:val="0072754E"/>
    <w:rsid w:val="00735088"/>
    <w:rsid w:val="00742BBD"/>
    <w:rsid w:val="00742F48"/>
    <w:rsid w:val="00744798"/>
    <w:rsid w:val="0074517B"/>
    <w:rsid w:val="00751325"/>
    <w:rsid w:val="00755C71"/>
    <w:rsid w:val="0076151E"/>
    <w:rsid w:val="00762749"/>
    <w:rsid w:val="00764849"/>
    <w:rsid w:val="00770E95"/>
    <w:rsid w:val="00774798"/>
    <w:rsid w:val="00780535"/>
    <w:rsid w:val="00783DD2"/>
    <w:rsid w:val="00785B89"/>
    <w:rsid w:val="00791284"/>
    <w:rsid w:val="007A2035"/>
    <w:rsid w:val="007A631C"/>
    <w:rsid w:val="007B26F2"/>
    <w:rsid w:val="007B4D37"/>
    <w:rsid w:val="007B6B1E"/>
    <w:rsid w:val="007E601A"/>
    <w:rsid w:val="007E6ABF"/>
    <w:rsid w:val="007F12A0"/>
    <w:rsid w:val="007F3E3B"/>
    <w:rsid w:val="007F6518"/>
    <w:rsid w:val="008162A3"/>
    <w:rsid w:val="00821597"/>
    <w:rsid w:val="0082274C"/>
    <w:rsid w:val="008237AF"/>
    <w:rsid w:val="00823ED1"/>
    <w:rsid w:val="00824B34"/>
    <w:rsid w:val="00825C67"/>
    <w:rsid w:val="00826058"/>
    <w:rsid w:val="00834439"/>
    <w:rsid w:val="0084448C"/>
    <w:rsid w:val="00846EEF"/>
    <w:rsid w:val="00852ADF"/>
    <w:rsid w:val="00854E08"/>
    <w:rsid w:val="00857612"/>
    <w:rsid w:val="008625DF"/>
    <w:rsid w:val="00862CBA"/>
    <w:rsid w:val="0086397D"/>
    <w:rsid w:val="00864398"/>
    <w:rsid w:val="00866577"/>
    <w:rsid w:val="0086714C"/>
    <w:rsid w:val="00872BD0"/>
    <w:rsid w:val="008737C2"/>
    <w:rsid w:val="0087471A"/>
    <w:rsid w:val="00880CFB"/>
    <w:rsid w:val="00886CF0"/>
    <w:rsid w:val="00890E5D"/>
    <w:rsid w:val="008942F8"/>
    <w:rsid w:val="008966D4"/>
    <w:rsid w:val="008A060A"/>
    <w:rsid w:val="008A7846"/>
    <w:rsid w:val="008B0BAC"/>
    <w:rsid w:val="008B1E58"/>
    <w:rsid w:val="008B4274"/>
    <w:rsid w:val="008B765F"/>
    <w:rsid w:val="008C029B"/>
    <w:rsid w:val="008C114D"/>
    <w:rsid w:val="008D4E37"/>
    <w:rsid w:val="008D626B"/>
    <w:rsid w:val="008D652B"/>
    <w:rsid w:val="008E1197"/>
    <w:rsid w:val="008E1DFC"/>
    <w:rsid w:val="008E2C77"/>
    <w:rsid w:val="008E421B"/>
    <w:rsid w:val="008F2AB9"/>
    <w:rsid w:val="008F3521"/>
    <w:rsid w:val="00900ED4"/>
    <w:rsid w:val="00907605"/>
    <w:rsid w:val="0091258C"/>
    <w:rsid w:val="00915EE8"/>
    <w:rsid w:val="009200A2"/>
    <w:rsid w:val="0092050E"/>
    <w:rsid w:val="00921ABD"/>
    <w:rsid w:val="009241F7"/>
    <w:rsid w:val="00930533"/>
    <w:rsid w:val="00930789"/>
    <w:rsid w:val="00930ADB"/>
    <w:rsid w:val="009325D1"/>
    <w:rsid w:val="0093284E"/>
    <w:rsid w:val="00933099"/>
    <w:rsid w:val="00934F96"/>
    <w:rsid w:val="009372BE"/>
    <w:rsid w:val="00937BEB"/>
    <w:rsid w:val="00945AB4"/>
    <w:rsid w:val="009471E9"/>
    <w:rsid w:val="00947784"/>
    <w:rsid w:val="00957A67"/>
    <w:rsid w:val="00957CBB"/>
    <w:rsid w:val="00960E57"/>
    <w:rsid w:val="00964138"/>
    <w:rsid w:val="009650C1"/>
    <w:rsid w:val="0096550F"/>
    <w:rsid w:val="00966E48"/>
    <w:rsid w:val="00974BFD"/>
    <w:rsid w:val="00976496"/>
    <w:rsid w:val="00977127"/>
    <w:rsid w:val="0098052B"/>
    <w:rsid w:val="0098146D"/>
    <w:rsid w:val="00985746"/>
    <w:rsid w:val="00987621"/>
    <w:rsid w:val="0099243A"/>
    <w:rsid w:val="009A0960"/>
    <w:rsid w:val="009A2957"/>
    <w:rsid w:val="009A3A14"/>
    <w:rsid w:val="009A4A26"/>
    <w:rsid w:val="009B6D1C"/>
    <w:rsid w:val="009C0155"/>
    <w:rsid w:val="009D1F64"/>
    <w:rsid w:val="009D2FE6"/>
    <w:rsid w:val="009D51E4"/>
    <w:rsid w:val="009D53A2"/>
    <w:rsid w:val="009D6322"/>
    <w:rsid w:val="009D673B"/>
    <w:rsid w:val="009E01D9"/>
    <w:rsid w:val="009E26E3"/>
    <w:rsid w:val="009E5107"/>
    <w:rsid w:val="009E5A77"/>
    <w:rsid w:val="009F05B3"/>
    <w:rsid w:val="009F286B"/>
    <w:rsid w:val="009F68F1"/>
    <w:rsid w:val="00A00030"/>
    <w:rsid w:val="00A0004F"/>
    <w:rsid w:val="00A00E7B"/>
    <w:rsid w:val="00A01A9F"/>
    <w:rsid w:val="00A04B72"/>
    <w:rsid w:val="00A06F67"/>
    <w:rsid w:val="00A1078A"/>
    <w:rsid w:val="00A11F69"/>
    <w:rsid w:val="00A13653"/>
    <w:rsid w:val="00A24023"/>
    <w:rsid w:val="00A26EFF"/>
    <w:rsid w:val="00A3709E"/>
    <w:rsid w:val="00A522D7"/>
    <w:rsid w:val="00A600B1"/>
    <w:rsid w:val="00A64A1D"/>
    <w:rsid w:val="00A64D86"/>
    <w:rsid w:val="00A66D46"/>
    <w:rsid w:val="00A6798B"/>
    <w:rsid w:val="00A67E2C"/>
    <w:rsid w:val="00A73410"/>
    <w:rsid w:val="00A741E4"/>
    <w:rsid w:val="00A81ED4"/>
    <w:rsid w:val="00A828AA"/>
    <w:rsid w:val="00A82C57"/>
    <w:rsid w:val="00A84E2B"/>
    <w:rsid w:val="00A855BD"/>
    <w:rsid w:val="00A873DF"/>
    <w:rsid w:val="00A92188"/>
    <w:rsid w:val="00AA1B4F"/>
    <w:rsid w:val="00AA228E"/>
    <w:rsid w:val="00AA3567"/>
    <w:rsid w:val="00AA3FE8"/>
    <w:rsid w:val="00AA4953"/>
    <w:rsid w:val="00AB1909"/>
    <w:rsid w:val="00AB6EC2"/>
    <w:rsid w:val="00AC14BF"/>
    <w:rsid w:val="00AC314B"/>
    <w:rsid w:val="00AC4D34"/>
    <w:rsid w:val="00AC4F18"/>
    <w:rsid w:val="00AC52FE"/>
    <w:rsid w:val="00AD02C5"/>
    <w:rsid w:val="00AE0978"/>
    <w:rsid w:val="00AE11C5"/>
    <w:rsid w:val="00AE46CF"/>
    <w:rsid w:val="00AF0700"/>
    <w:rsid w:val="00AF0F4A"/>
    <w:rsid w:val="00AF4A12"/>
    <w:rsid w:val="00AF7248"/>
    <w:rsid w:val="00B01FC8"/>
    <w:rsid w:val="00B033D5"/>
    <w:rsid w:val="00B106AA"/>
    <w:rsid w:val="00B12495"/>
    <w:rsid w:val="00B15723"/>
    <w:rsid w:val="00B16FE7"/>
    <w:rsid w:val="00B203C1"/>
    <w:rsid w:val="00B248AD"/>
    <w:rsid w:val="00B26A7E"/>
    <w:rsid w:val="00B32577"/>
    <w:rsid w:val="00B40567"/>
    <w:rsid w:val="00B42F3B"/>
    <w:rsid w:val="00B46AD3"/>
    <w:rsid w:val="00B50BFB"/>
    <w:rsid w:val="00B5148A"/>
    <w:rsid w:val="00B51960"/>
    <w:rsid w:val="00B54E00"/>
    <w:rsid w:val="00B6002F"/>
    <w:rsid w:val="00B61553"/>
    <w:rsid w:val="00B62BF6"/>
    <w:rsid w:val="00B71711"/>
    <w:rsid w:val="00B71D28"/>
    <w:rsid w:val="00B74F92"/>
    <w:rsid w:val="00B81F9F"/>
    <w:rsid w:val="00B84A3B"/>
    <w:rsid w:val="00B84F66"/>
    <w:rsid w:val="00B86848"/>
    <w:rsid w:val="00B86D8B"/>
    <w:rsid w:val="00B95B46"/>
    <w:rsid w:val="00BA0F8E"/>
    <w:rsid w:val="00BA4BF9"/>
    <w:rsid w:val="00BA5E6C"/>
    <w:rsid w:val="00BA6E0C"/>
    <w:rsid w:val="00BB1552"/>
    <w:rsid w:val="00BB3CA9"/>
    <w:rsid w:val="00BB4A2F"/>
    <w:rsid w:val="00BC27CB"/>
    <w:rsid w:val="00BD08AD"/>
    <w:rsid w:val="00BD2CC9"/>
    <w:rsid w:val="00BD5B0E"/>
    <w:rsid w:val="00BE0EE0"/>
    <w:rsid w:val="00BF0435"/>
    <w:rsid w:val="00BF5C4E"/>
    <w:rsid w:val="00BF6423"/>
    <w:rsid w:val="00C10B00"/>
    <w:rsid w:val="00C13A29"/>
    <w:rsid w:val="00C21F70"/>
    <w:rsid w:val="00C224E8"/>
    <w:rsid w:val="00C2430C"/>
    <w:rsid w:val="00C26F57"/>
    <w:rsid w:val="00C31D26"/>
    <w:rsid w:val="00C37120"/>
    <w:rsid w:val="00C52182"/>
    <w:rsid w:val="00C52E55"/>
    <w:rsid w:val="00C56777"/>
    <w:rsid w:val="00C62EC7"/>
    <w:rsid w:val="00C6613A"/>
    <w:rsid w:val="00C73090"/>
    <w:rsid w:val="00C81756"/>
    <w:rsid w:val="00C855A9"/>
    <w:rsid w:val="00C922B4"/>
    <w:rsid w:val="00C94B63"/>
    <w:rsid w:val="00CA2AAE"/>
    <w:rsid w:val="00CA7FF8"/>
    <w:rsid w:val="00CB346B"/>
    <w:rsid w:val="00CB7647"/>
    <w:rsid w:val="00CD0801"/>
    <w:rsid w:val="00CD0BDA"/>
    <w:rsid w:val="00CD1026"/>
    <w:rsid w:val="00CD327B"/>
    <w:rsid w:val="00CD72A6"/>
    <w:rsid w:val="00CE614B"/>
    <w:rsid w:val="00CF3F56"/>
    <w:rsid w:val="00CF4A31"/>
    <w:rsid w:val="00CF7254"/>
    <w:rsid w:val="00CF7D7E"/>
    <w:rsid w:val="00D00450"/>
    <w:rsid w:val="00D01E99"/>
    <w:rsid w:val="00D0475D"/>
    <w:rsid w:val="00D13891"/>
    <w:rsid w:val="00D1708A"/>
    <w:rsid w:val="00D22359"/>
    <w:rsid w:val="00D23603"/>
    <w:rsid w:val="00D24F5D"/>
    <w:rsid w:val="00D26034"/>
    <w:rsid w:val="00D271FA"/>
    <w:rsid w:val="00D27CAD"/>
    <w:rsid w:val="00D325B0"/>
    <w:rsid w:val="00D3275B"/>
    <w:rsid w:val="00D33C7E"/>
    <w:rsid w:val="00D33DC0"/>
    <w:rsid w:val="00D36300"/>
    <w:rsid w:val="00D41181"/>
    <w:rsid w:val="00D45153"/>
    <w:rsid w:val="00D460C4"/>
    <w:rsid w:val="00D50EB1"/>
    <w:rsid w:val="00D5436E"/>
    <w:rsid w:val="00D55CF7"/>
    <w:rsid w:val="00D578F8"/>
    <w:rsid w:val="00D57B36"/>
    <w:rsid w:val="00D6103A"/>
    <w:rsid w:val="00D62ED3"/>
    <w:rsid w:val="00D65305"/>
    <w:rsid w:val="00D65AA9"/>
    <w:rsid w:val="00D718B9"/>
    <w:rsid w:val="00D73433"/>
    <w:rsid w:val="00D76E32"/>
    <w:rsid w:val="00D77537"/>
    <w:rsid w:val="00D80690"/>
    <w:rsid w:val="00D82A18"/>
    <w:rsid w:val="00D83678"/>
    <w:rsid w:val="00D921EF"/>
    <w:rsid w:val="00D96929"/>
    <w:rsid w:val="00D9773A"/>
    <w:rsid w:val="00DB1D5D"/>
    <w:rsid w:val="00DB267C"/>
    <w:rsid w:val="00DB2D4E"/>
    <w:rsid w:val="00DB665C"/>
    <w:rsid w:val="00DB742F"/>
    <w:rsid w:val="00DB7761"/>
    <w:rsid w:val="00DC00AB"/>
    <w:rsid w:val="00DC02BB"/>
    <w:rsid w:val="00DC5E11"/>
    <w:rsid w:val="00DD0F59"/>
    <w:rsid w:val="00DD1F5E"/>
    <w:rsid w:val="00DD3689"/>
    <w:rsid w:val="00DD3F9B"/>
    <w:rsid w:val="00DD40CD"/>
    <w:rsid w:val="00DD4128"/>
    <w:rsid w:val="00DD4596"/>
    <w:rsid w:val="00DD65F3"/>
    <w:rsid w:val="00DD7813"/>
    <w:rsid w:val="00DD7DE6"/>
    <w:rsid w:val="00DE0862"/>
    <w:rsid w:val="00DE0D9F"/>
    <w:rsid w:val="00DE302B"/>
    <w:rsid w:val="00DE570C"/>
    <w:rsid w:val="00DF005A"/>
    <w:rsid w:val="00DF1C4A"/>
    <w:rsid w:val="00DF6E8C"/>
    <w:rsid w:val="00E00FBA"/>
    <w:rsid w:val="00E01AF4"/>
    <w:rsid w:val="00E0683E"/>
    <w:rsid w:val="00E06B1A"/>
    <w:rsid w:val="00E10E3F"/>
    <w:rsid w:val="00E13221"/>
    <w:rsid w:val="00E16FDF"/>
    <w:rsid w:val="00E1740B"/>
    <w:rsid w:val="00E23152"/>
    <w:rsid w:val="00E2647F"/>
    <w:rsid w:val="00E26872"/>
    <w:rsid w:val="00E27992"/>
    <w:rsid w:val="00E31068"/>
    <w:rsid w:val="00E31BE1"/>
    <w:rsid w:val="00E3232F"/>
    <w:rsid w:val="00E34632"/>
    <w:rsid w:val="00E3478C"/>
    <w:rsid w:val="00E36050"/>
    <w:rsid w:val="00E42DD3"/>
    <w:rsid w:val="00E544C2"/>
    <w:rsid w:val="00E62835"/>
    <w:rsid w:val="00E63C05"/>
    <w:rsid w:val="00E7255C"/>
    <w:rsid w:val="00E728EF"/>
    <w:rsid w:val="00E736B9"/>
    <w:rsid w:val="00E73CF6"/>
    <w:rsid w:val="00E742BA"/>
    <w:rsid w:val="00E76D64"/>
    <w:rsid w:val="00E776F4"/>
    <w:rsid w:val="00E90F89"/>
    <w:rsid w:val="00E91DA2"/>
    <w:rsid w:val="00E92309"/>
    <w:rsid w:val="00E95A20"/>
    <w:rsid w:val="00E96CC1"/>
    <w:rsid w:val="00EA3464"/>
    <w:rsid w:val="00EB41FD"/>
    <w:rsid w:val="00EB4CB3"/>
    <w:rsid w:val="00EB7FCB"/>
    <w:rsid w:val="00EC11F1"/>
    <w:rsid w:val="00EC3AFE"/>
    <w:rsid w:val="00EC4797"/>
    <w:rsid w:val="00ED051F"/>
    <w:rsid w:val="00ED2E13"/>
    <w:rsid w:val="00EE06CF"/>
    <w:rsid w:val="00EE0915"/>
    <w:rsid w:val="00EE3B53"/>
    <w:rsid w:val="00EE5F04"/>
    <w:rsid w:val="00EF56D1"/>
    <w:rsid w:val="00EF6E5B"/>
    <w:rsid w:val="00F02614"/>
    <w:rsid w:val="00F03A72"/>
    <w:rsid w:val="00F05F80"/>
    <w:rsid w:val="00F11921"/>
    <w:rsid w:val="00F121B2"/>
    <w:rsid w:val="00F13C3C"/>
    <w:rsid w:val="00F14A2B"/>
    <w:rsid w:val="00F17BCD"/>
    <w:rsid w:val="00F20918"/>
    <w:rsid w:val="00F24E44"/>
    <w:rsid w:val="00F257D3"/>
    <w:rsid w:val="00F314A1"/>
    <w:rsid w:val="00F32D24"/>
    <w:rsid w:val="00F33F09"/>
    <w:rsid w:val="00F3518B"/>
    <w:rsid w:val="00F53DC2"/>
    <w:rsid w:val="00F54517"/>
    <w:rsid w:val="00F55CAC"/>
    <w:rsid w:val="00F611FA"/>
    <w:rsid w:val="00F61BFA"/>
    <w:rsid w:val="00F635C8"/>
    <w:rsid w:val="00F63AD3"/>
    <w:rsid w:val="00F6520A"/>
    <w:rsid w:val="00F82437"/>
    <w:rsid w:val="00F8579F"/>
    <w:rsid w:val="00F920E1"/>
    <w:rsid w:val="00F93FEE"/>
    <w:rsid w:val="00F944EB"/>
    <w:rsid w:val="00F97D99"/>
    <w:rsid w:val="00FA0AC3"/>
    <w:rsid w:val="00FA1226"/>
    <w:rsid w:val="00FA732E"/>
    <w:rsid w:val="00FB0623"/>
    <w:rsid w:val="00FB3B61"/>
    <w:rsid w:val="00FB4AED"/>
    <w:rsid w:val="00FB5C08"/>
    <w:rsid w:val="00FB6FEE"/>
    <w:rsid w:val="00FC0B23"/>
    <w:rsid w:val="00FC37E3"/>
    <w:rsid w:val="00FC6E4F"/>
    <w:rsid w:val="00FC7882"/>
    <w:rsid w:val="00FD0C53"/>
    <w:rsid w:val="00FD2F9B"/>
    <w:rsid w:val="00FE008B"/>
    <w:rsid w:val="00FE4060"/>
    <w:rsid w:val="00FE4F78"/>
    <w:rsid w:val="00FF1D6D"/>
    <w:rsid w:val="00FF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4E28F4"/>
  <w15:docId w15:val="{20811ADA-7B43-41C1-9AB7-5E7FA3C393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de-DE" w:bidi="ar-SA"/>
      </w:rPr>
    </w:rPrDefault>
    <w:pPrDefault>
      <w:pPr>
        <w:spacing w:line="360" w:lineRule="auto"/>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3D3DE1"/>
    <w:rPr>
      <w:szCs w:val="24"/>
    </w:rPr>
  </w:style>
  <w:style w:type="paragraph" w:styleId="berschrift1">
    <w:name w:val="heading 1"/>
    <w:basedOn w:val="Standard"/>
    <w:next w:val="Standard"/>
    <w:link w:val="berschrift1Zchn"/>
    <w:qFormat/>
    <w:rsid w:val="00075F28"/>
    <w:pPr>
      <w:keepNext/>
      <w:spacing w:before="480" w:after="240" w:line="240" w:lineRule="auto"/>
      <w:outlineLvl w:val="0"/>
    </w:pPr>
    <w:rPr>
      <w:rFonts w:cs="Arial"/>
      <w:b/>
      <w:bCs/>
      <w:color w:val="000000"/>
      <w:kern w:val="32"/>
      <w:szCs w:val="32"/>
    </w:rPr>
  </w:style>
  <w:style w:type="paragraph" w:styleId="berschrift2">
    <w:name w:val="heading 2"/>
    <w:basedOn w:val="Standard"/>
    <w:next w:val="Standard"/>
    <w:link w:val="berschrift2Zchn"/>
    <w:qFormat/>
    <w:rsid w:val="00E00339"/>
    <w:pPr>
      <w:keepNext/>
      <w:spacing w:before="240" w:after="240" w:line="240" w:lineRule="auto"/>
      <w:outlineLvl w:val="1"/>
    </w:pPr>
    <w:rPr>
      <w:rFonts w:cs="Arial"/>
      <w:b/>
      <w:bCs/>
      <w:iCs/>
      <w:szCs w:val="28"/>
    </w:rPr>
  </w:style>
  <w:style w:type="paragraph" w:styleId="berschrift3">
    <w:name w:val="heading 3"/>
    <w:basedOn w:val="Standard"/>
    <w:next w:val="Standard"/>
    <w:link w:val="berschrift3Zchn"/>
    <w:qFormat/>
    <w:rsid w:val="005A4F32"/>
    <w:pPr>
      <w:keepNext/>
      <w:spacing w:before="240" w:after="240" w:line="240" w:lineRule="auto"/>
      <w:outlineLvl w:val="2"/>
    </w:pPr>
    <w:rPr>
      <w:rFonts w:cs="Arial"/>
      <w:b/>
      <w:bCs/>
      <w:szCs w:val="26"/>
    </w:rPr>
  </w:style>
  <w:style w:type="paragraph" w:styleId="berschrift4">
    <w:name w:val="heading 4"/>
    <w:basedOn w:val="Standard"/>
    <w:next w:val="Standard"/>
    <w:link w:val="berschrift4Zchn"/>
    <w:rsid w:val="00ED6B96"/>
    <w:pPr>
      <w:keepNext/>
      <w:outlineLvl w:val="3"/>
    </w:pPr>
    <w:rPr>
      <w:b/>
      <w:bCs/>
      <w:szCs w:val="28"/>
    </w:rPr>
  </w:style>
  <w:style w:type="paragraph" w:styleId="berschrift5">
    <w:name w:val="heading 5"/>
    <w:basedOn w:val="Standard"/>
    <w:next w:val="Standard"/>
    <w:rsid w:val="00016357"/>
    <w:pPr>
      <w:keepNext/>
      <w:keepLines/>
      <w:spacing w:before="220" w:after="40"/>
      <w:outlineLvl w:val="4"/>
    </w:pPr>
    <w:rPr>
      <w:b/>
      <w:sz w:val="22"/>
      <w:szCs w:val="22"/>
    </w:rPr>
  </w:style>
  <w:style w:type="paragraph" w:styleId="berschrift6">
    <w:name w:val="heading 6"/>
    <w:basedOn w:val="Standard"/>
    <w:next w:val="Standard"/>
    <w:rsid w:val="00016357"/>
    <w:pPr>
      <w:keepNext/>
      <w:keepLines/>
      <w:spacing w:before="200" w:after="40"/>
      <w:outlineLvl w:val="5"/>
    </w:pPr>
    <w:rPr>
      <w:b/>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rsid w:val="00016357"/>
    <w:tblPr>
      <w:tblCellMar>
        <w:top w:w="0" w:type="dxa"/>
        <w:left w:w="0" w:type="dxa"/>
        <w:bottom w:w="0" w:type="dxa"/>
        <w:right w:w="0" w:type="dxa"/>
      </w:tblCellMar>
    </w:tblPr>
  </w:style>
  <w:style w:type="paragraph" w:styleId="Titel">
    <w:name w:val="Title"/>
    <w:basedOn w:val="Standard"/>
    <w:next w:val="Standard"/>
    <w:rsid w:val="00016357"/>
    <w:pPr>
      <w:keepNext/>
      <w:keepLines/>
      <w:spacing w:before="480" w:after="120"/>
    </w:pPr>
    <w:rPr>
      <w:b/>
      <w:sz w:val="72"/>
      <w:szCs w:val="72"/>
    </w:rPr>
  </w:style>
  <w:style w:type="paragraph" w:customStyle="1" w:styleId="Betreff">
    <w:name w:val="Betreff"/>
    <w:basedOn w:val="Standard"/>
    <w:next w:val="Standard"/>
    <w:rsid w:val="00ED6B96"/>
    <w:rPr>
      <w:b/>
    </w:rPr>
  </w:style>
  <w:style w:type="paragraph" w:customStyle="1" w:styleId="Bullets">
    <w:name w:val="Bullets"/>
    <w:basedOn w:val="Standard"/>
    <w:link w:val="BulletsChar"/>
    <w:rsid w:val="00ED6B96"/>
    <w:pPr>
      <w:numPr>
        <w:numId w:val="1"/>
      </w:numPr>
    </w:pPr>
  </w:style>
  <w:style w:type="character" w:customStyle="1" w:styleId="BulletsChar">
    <w:name w:val="Bullets Char"/>
    <w:link w:val="Bullets"/>
    <w:rsid w:val="00ED6B96"/>
    <w:rPr>
      <w:rFonts w:ascii="Verdana" w:eastAsia="Times New Roman" w:hAnsi="Verdana" w:cs="Times New Roman"/>
      <w:sz w:val="19"/>
      <w:szCs w:val="24"/>
      <w:lang w:eastAsia="de-DE"/>
    </w:rPr>
  </w:style>
  <w:style w:type="table" w:customStyle="1" w:styleId="Copernicus">
    <w:name w:val="Copernicus"/>
    <w:basedOn w:val="NormaleTabelle"/>
    <w:rsid w:val="00ED6B96"/>
    <w:rPr>
      <w:rFonts w:ascii="Verdana" w:hAnsi="Verdana"/>
      <w:sz w:val="19"/>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cPr>
      <w:shd w:val="clear" w:color="auto" w:fill="auto"/>
      <w:vAlign w:val="center"/>
    </w:tcPr>
    <w:tblStylePr w:type="firstRow">
      <w:pPr>
        <w:jc w:val="left"/>
      </w:pPr>
      <w:rPr>
        <w:rFonts w:ascii="Verdana" w:hAnsi="Verdana"/>
        <w:b/>
        <w:i w:val="0"/>
        <w:sz w:val="19"/>
      </w:rPr>
      <w:tblPr/>
      <w:tcPr>
        <w:shd w:val="clear" w:color="auto" w:fill="BFBFBF"/>
      </w:tcPr>
    </w:tblStylePr>
    <w:tblStylePr w:type="lastRow">
      <w:pPr>
        <w:jc w:val="left"/>
      </w:pPr>
      <w:rPr>
        <w:rFonts w:ascii="Verdana" w:hAnsi="Verdana"/>
        <w:sz w:val="19"/>
      </w:rPr>
    </w:tblStylePr>
    <w:tblStylePr w:type="firstCol">
      <w:rPr>
        <w:rFonts w:ascii="Verdana" w:hAnsi="Verdana"/>
        <w:sz w:val="19"/>
      </w:rPr>
    </w:tblStylePr>
    <w:tblStylePr w:type="lastCol">
      <w:rPr>
        <w:rFonts w:ascii="Verdana" w:hAnsi="Verdana"/>
        <w:sz w:val="19"/>
      </w:rPr>
      <w:tblPr/>
      <w:tcPr>
        <w:tcBorders>
          <w:top w:val="single" w:sz="4" w:space="0" w:color="7F7F7F"/>
          <w:left w:val="single" w:sz="4" w:space="0" w:color="7F7F7F"/>
          <w:bottom w:val="single" w:sz="4" w:space="0" w:color="7F7F7F"/>
          <w:right w:val="single" w:sz="4" w:space="0" w:color="7F7F7F"/>
          <w:insideH w:val="single" w:sz="4" w:space="0" w:color="7F7F7F"/>
          <w:insideV w:val="single" w:sz="4" w:space="0" w:color="7F7F7F"/>
        </w:tcBorders>
      </w:tcPr>
    </w:tblStylePr>
  </w:style>
  <w:style w:type="paragraph" w:styleId="Kopfzeile">
    <w:name w:val="header"/>
    <w:basedOn w:val="Standard"/>
    <w:link w:val="KopfzeileZchn"/>
    <w:rsid w:val="00ED6B96"/>
    <w:pPr>
      <w:tabs>
        <w:tab w:val="center" w:pos="4536"/>
        <w:tab w:val="right" w:pos="9072"/>
      </w:tabs>
    </w:pPr>
  </w:style>
  <w:style w:type="character" w:customStyle="1" w:styleId="berschrift1Zchn">
    <w:name w:val="Überschrift 1 Zchn"/>
    <w:link w:val="berschrift1"/>
    <w:rsid w:val="00075F28"/>
    <w:rPr>
      <w:rFonts w:ascii="Times New Roman" w:eastAsia="Times New Roman" w:hAnsi="Times New Roman" w:cs="Arial"/>
      <w:b/>
      <w:bCs/>
      <w:color w:val="000000"/>
      <w:kern w:val="32"/>
      <w:szCs w:val="32"/>
      <w:lang w:eastAsia="de-DE"/>
    </w:rPr>
  </w:style>
  <w:style w:type="character" w:customStyle="1" w:styleId="berschrift3Zchn">
    <w:name w:val="Überschrift 3 Zchn"/>
    <w:link w:val="berschrift3"/>
    <w:rsid w:val="005A4F32"/>
    <w:rPr>
      <w:rFonts w:ascii="Times New Roman" w:eastAsia="Times New Roman" w:hAnsi="Times New Roman" w:cs="Arial"/>
      <w:b/>
      <w:bCs/>
      <w:szCs w:val="26"/>
      <w:lang w:eastAsia="de-DE"/>
    </w:rPr>
  </w:style>
  <w:style w:type="character" w:customStyle="1" w:styleId="berschrift4Zchn">
    <w:name w:val="Überschrift 4 Zchn"/>
    <w:link w:val="berschrift4"/>
    <w:rsid w:val="00796A7F"/>
    <w:rPr>
      <w:rFonts w:ascii="Verdana" w:eastAsia="Times New Roman" w:hAnsi="Verdana" w:cs="Times New Roman"/>
      <w:b/>
      <w:bCs/>
      <w:sz w:val="19"/>
      <w:szCs w:val="28"/>
      <w:lang w:eastAsia="de-DE"/>
    </w:rPr>
  </w:style>
  <w:style w:type="character" w:customStyle="1" w:styleId="KopfzeileZchn">
    <w:name w:val="Kopfzeile Zchn"/>
    <w:link w:val="Kopfzeile"/>
    <w:rsid w:val="00ED6B96"/>
    <w:rPr>
      <w:rFonts w:ascii="Verdana" w:eastAsia="Times New Roman" w:hAnsi="Verdana" w:cs="Times New Roman"/>
      <w:sz w:val="19"/>
      <w:szCs w:val="24"/>
      <w:lang w:eastAsia="de-DE"/>
    </w:rPr>
  </w:style>
  <w:style w:type="character" w:customStyle="1" w:styleId="berschrift2Zchn">
    <w:name w:val="Überschrift 2 Zchn"/>
    <w:link w:val="berschrift2"/>
    <w:rsid w:val="00E00339"/>
    <w:rPr>
      <w:rFonts w:ascii="Times New Roman" w:eastAsia="Times New Roman" w:hAnsi="Times New Roman" w:cs="Arial"/>
      <w:b/>
      <w:bCs/>
      <w:iCs/>
      <w:szCs w:val="28"/>
      <w:lang w:eastAsia="de-DE"/>
    </w:rPr>
  </w:style>
  <w:style w:type="character" w:styleId="Hyperlink">
    <w:name w:val="Hyperlink"/>
    <w:rsid w:val="00ED6B96"/>
    <w:rPr>
      <w:color w:val="0000FF"/>
      <w:u w:val="single"/>
    </w:rPr>
  </w:style>
  <w:style w:type="paragraph" w:customStyle="1" w:styleId="Kontakt">
    <w:name w:val="Kontakt"/>
    <w:basedOn w:val="Standard"/>
    <w:rsid w:val="00ED6B96"/>
    <w:pPr>
      <w:spacing w:line="160" w:lineRule="exact"/>
    </w:pPr>
    <w:rPr>
      <w:color w:val="808080"/>
      <w:sz w:val="13"/>
    </w:rPr>
  </w:style>
  <w:style w:type="paragraph" w:customStyle="1" w:styleId="Name">
    <w:name w:val="Name"/>
    <w:basedOn w:val="Standard"/>
    <w:rsid w:val="00ED6B96"/>
    <w:pPr>
      <w:spacing w:before="160" w:after="80"/>
    </w:pPr>
    <w:rPr>
      <w:rFonts w:ascii="Book Antiqua" w:hAnsi="Book Antiqua"/>
      <w:color w:val="808080"/>
      <w:sz w:val="22"/>
    </w:rPr>
  </w:style>
  <w:style w:type="paragraph" w:customStyle="1" w:styleId="CopernicusWordtemplate">
    <w:name w:val="Copernicus_Word_template"/>
    <w:basedOn w:val="Standard"/>
    <w:link w:val="CopernicusWordtemplateChar"/>
    <w:rsid w:val="00B5719D"/>
  </w:style>
  <w:style w:type="character" w:customStyle="1" w:styleId="CopernicusWordtemplateChar">
    <w:name w:val="Copernicus_Word_template Char"/>
    <w:basedOn w:val="Absatz-Standardschriftart"/>
    <w:link w:val="CopernicusWordtemplate"/>
    <w:rsid w:val="00B5719D"/>
    <w:rPr>
      <w:rFonts w:ascii="Times New Roman" w:eastAsia="Times New Roman" w:hAnsi="Times New Roman"/>
      <w:sz w:val="24"/>
      <w:szCs w:val="24"/>
      <w:lang w:eastAsia="de-DE"/>
    </w:rPr>
  </w:style>
  <w:style w:type="character" w:styleId="Zeilennummer">
    <w:name w:val="line number"/>
    <w:basedOn w:val="Absatz-Standardschriftart"/>
    <w:uiPriority w:val="99"/>
    <w:semiHidden/>
    <w:unhideWhenUsed/>
    <w:rsid w:val="00D40CE0"/>
  </w:style>
  <w:style w:type="paragraph" w:customStyle="1" w:styleId="MStitle">
    <w:name w:val="MS title"/>
    <w:basedOn w:val="Standard"/>
    <w:link w:val="MStitleChar"/>
    <w:qFormat/>
    <w:rsid w:val="0091791F"/>
    <w:pPr>
      <w:spacing w:before="360" w:line="440" w:lineRule="exact"/>
      <w:contextualSpacing/>
    </w:pPr>
    <w:rPr>
      <w:b/>
      <w:sz w:val="34"/>
    </w:rPr>
  </w:style>
  <w:style w:type="paragraph" w:styleId="Listenabsatz">
    <w:name w:val="List Paragraph"/>
    <w:basedOn w:val="Standard"/>
    <w:uiPriority w:val="34"/>
    <w:rsid w:val="00B4015F"/>
    <w:pPr>
      <w:ind w:left="720"/>
      <w:contextualSpacing/>
    </w:pPr>
  </w:style>
  <w:style w:type="character" w:customStyle="1" w:styleId="MStitleChar">
    <w:name w:val="MS title Char"/>
    <w:basedOn w:val="Absatz-Standardschriftart"/>
    <w:link w:val="MStitle"/>
    <w:rsid w:val="0091791F"/>
    <w:rPr>
      <w:rFonts w:ascii="Times New Roman" w:eastAsia="Times New Roman" w:hAnsi="Times New Roman"/>
      <w:b/>
      <w:sz w:val="34"/>
      <w:szCs w:val="24"/>
      <w:lang w:eastAsia="de-DE"/>
    </w:rPr>
  </w:style>
  <w:style w:type="paragraph" w:customStyle="1" w:styleId="Affiliation">
    <w:name w:val="Affiliation"/>
    <w:basedOn w:val="Standard"/>
    <w:link w:val="AffiliationChar"/>
    <w:qFormat/>
    <w:rsid w:val="00450DB9"/>
    <w:pPr>
      <w:spacing w:before="120" w:line="240" w:lineRule="auto"/>
      <w:contextualSpacing/>
    </w:pPr>
  </w:style>
  <w:style w:type="character" w:styleId="Platzhaltertext">
    <w:name w:val="Placeholder Text"/>
    <w:basedOn w:val="Absatz-Standardschriftart"/>
    <w:uiPriority w:val="99"/>
    <w:semiHidden/>
    <w:rsid w:val="003D5288"/>
    <w:rPr>
      <w:color w:val="808080"/>
    </w:rPr>
  </w:style>
  <w:style w:type="character" w:customStyle="1" w:styleId="AffiliationChar">
    <w:name w:val="Affiliation Char"/>
    <w:basedOn w:val="Absatz-Standardschriftart"/>
    <w:link w:val="Affiliation"/>
    <w:rsid w:val="00450DB9"/>
    <w:rPr>
      <w:rFonts w:ascii="Times New Roman" w:eastAsia="Times New Roman" w:hAnsi="Times New Roman"/>
      <w:szCs w:val="24"/>
      <w:lang w:eastAsia="de-DE"/>
    </w:rPr>
  </w:style>
  <w:style w:type="paragraph" w:styleId="Sprechblasentext">
    <w:name w:val="Balloon Text"/>
    <w:basedOn w:val="Standard"/>
    <w:link w:val="SprechblasentextZchn"/>
    <w:uiPriority w:val="99"/>
    <w:semiHidden/>
    <w:unhideWhenUsed/>
    <w:rsid w:val="003D5288"/>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D5288"/>
    <w:rPr>
      <w:rFonts w:ascii="Tahoma" w:eastAsia="Times New Roman" w:hAnsi="Tahoma" w:cs="Tahoma"/>
      <w:sz w:val="16"/>
      <w:szCs w:val="16"/>
      <w:lang w:eastAsia="de-DE"/>
    </w:rPr>
  </w:style>
  <w:style w:type="paragraph" w:customStyle="1" w:styleId="Equation">
    <w:name w:val="Equation"/>
    <w:basedOn w:val="Standard"/>
    <w:link w:val="EquationChar"/>
    <w:rsid w:val="00C35812"/>
    <w:pPr>
      <w:spacing w:before="120" w:after="120"/>
    </w:pPr>
    <w:rPr>
      <w:rFonts w:ascii="Cambria Math" w:hAnsi="Cambria Math"/>
    </w:rPr>
  </w:style>
  <w:style w:type="paragraph" w:styleId="Beschriftung">
    <w:name w:val="caption"/>
    <w:basedOn w:val="Standard"/>
    <w:next w:val="Standard"/>
    <w:uiPriority w:val="35"/>
    <w:unhideWhenUsed/>
    <w:qFormat/>
    <w:rsid w:val="003A4FB4"/>
    <w:pPr>
      <w:spacing w:after="200" w:line="240" w:lineRule="auto"/>
    </w:pPr>
    <w:rPr>
      <w:b/>
      <w:bCs/>
      <w:sz w:val="18"/>
      <w:szCs w:val="18"/>
    </w:rPr>
  </w:style>
  <w:style w:type="character" w:customStyle="1" w:styleId="EquationChar">
    <w:name w:val="Equation Char"/>
    <w:basedOn w:val="Absatz-Standardschriftart"/>
    <w:link w:val="Equation"/>
    <w:rsid w:val="00C35812"/>
    <w:rPr>
      <w:rFonts w:ascii="Cambria Math" w:eastAsia="Times New Roman" w:hAnsi="Cambria Math"/>
      <w:szCs w:val="24"/>
      <w:lang w:eastAsia="de-DE"/>
    </w:rPr>
  </w:style>
  <w:style w:type="paragraph" w:styleId="Fuzeile">
    <w:name w:val="footer"/>
    <w:basedOn w:val="Standard"/>
    <w:link w:val="FuzeileZchn"/>
    <w:uiPriority w:val="99"/>
    <w:unhideWhenUsed/>
    <w:rsid w:val="006D0C96"/>
    <w:pPr>
      <w:tabs>
        <w:tab w:val="center" w:pos="4513"/>
        <w:tab w:val="right" w:pos="9026"/>
      </w:tabs>
      <w:spacing w:line="240" w:lineRule="auto"/>
    </w:pPr>
  </w:style>
  <w:style w:type="character" w:customStyle="1" w:styleId="FuzeileZchn">
    <w:name w:val="Fußzeile Zchn"/>
    <w:basedOn w:val="Absatz-Standardschriftart"/>
    <w:link w:val="Fuzeile"/>
    <w:uiPriority w:val="99"/>
    <w:rsid w:val="006D0C96"/>
    <w:rPr>
      <w:rFonts w:ascii="Times New Roman" w:eastAsia="Times New Roman" w:hAnsi="Times New Roman"/>
      <w:szCs w:val="24"/>
      <w:lang w:eastAsia="de-DE"/>
    </w:rPr>
  </w:style>
  <w:style w:type="paragraph" w:customStyle="1" w:styleId="Correspondence">
    <w:name w:val="Correspondence"/>
    <w:basedOn w:val="Standard"/>
    <w:link w:val="CorrespondenceChar"/>
    <w:qFormat/>
    <w:rsid w:val="008E213F"/>
    <w:pPr>
      <w:spacing w:before="120" w:after="360" w:line="240" w:lineRule="auto"/>
    </w:pPr>
  </w:style>
  <w:style w:type="character" w:customStyle="1" w:styleId="CorrespondenceChar">
    <w:name w:val="Correspondence Char"/>
    <w:basedOn w:val="Absatz-Standardschriftart"/>
    <w:link w:val="Correspondence"/>
    <w:rsid w:val="008E213F"/>
    <w:rPr>
      <w:rFonts w:ascii="Times New Roman" w:eastAsia="Times New Roman" w:hAnsi="Times New Roman"/>
      <w:szCs w:val="24"/>
      <w:lang w:eastAsia="de-DE"/>
    </w:rPr>
  </w:style>
  <w:style w:type="paragraph" w:customStyle="1" w:styleId="Authors">
    <w:name w:val="Authors"/>
    <w:basedOn w:val="Standard"/>
    <w:link w:val="AuthorsChar"/>
    <w:qFormat/>
    <w:rsid w:val="00BD0523"/>
    <w:pPr>
      <w:spacing w:before="180" w:line="240" w:lineRule="auto"/>
      <w:contextualSpacing/>
    </w:pPr>
    <w:rPr>
      <w:sz w:val="24"/>
    </w:rPr>
  </w:style>
  <w:style w:type="character" w:customStyle="1" w:styleId="AuthorsChar">
    <w:name w:val="Authors Char"/>
    <w:basedOn w:val="Absatz-Standardschriftart"/>
    <w:link w:val="Authors"/>
    <w:rsid w:val="00BD0523"/>
    <w:rPr>
      <w:rFonts w:ascii="Times New Roman" w:eastAsia="Times New Roman" w:hAnsi="Times New Roman"/>
      <w:sz w:val="24"/>
      <w:szCs w:val="24"/>
      <w:lang w:eastAsia="de-DE"/>
    </w:rPr>
  </w:style>
  <w:style w:type="table" w:styleId="Tabellenraster">
    <w:name w:val="Table Grid"/>
    <w:basedOn w:val="NormaleTabelle"/>
    <w:uiPriority w:val="59"/>
    <w:rsid w:val="00111A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mmentartext">
    <w:name w:val="annotation text"/>
    <w:basedOn w:val="Standard"/>
    <w:link w:val="KommentartextZchn"/>
    <w:uiPriority w:val="99"/>
    <w:semiHidden/>
    <w:unhideWhenUsed/>
    <w:rsid w:val="00111ADA"/>
    <w:pPr>
      <w:spacing w:line="240" w:lineRule="auto"/>
    </w:pPr>
    <w:rPr>
      <w:szCs w:val="20"/>
    </w:rPr>
  </w:style>
  <w:style w:type="character" w:customStyle="1" w:styleId="KommentartextZchn">
    <w:name w:val="Kommentartext Zchn"/>
    <w:basedOn w:val="Absatz-Standardschriftart"/>
    <w:link w:val="Kommentartext"/>
    <w:uiPriority w:val="99"/>
    <w:semiHidden/>
    <w:rsid w:val="00111ADA"/>
    <w:rPr>
      <w:rFonts w:ascii="Times New Roman" w:eastAsia="Times New Roman" w:hAnsi="Times New Roman"/>
      <w:lang w:eastAsia="de-DE"/>
    </w:rPr>
  </w:style>
  <w:style w:type="character" w:styleId="Kommentarzeichen">
    <w:name w:val="annotation reference"/>
    <w:basedOn w:val="Absatz-Standardschriftart"/>
    <w:uiPriority w:val="99"/>
    <w:unhideWhenUsed/>
    <w:qFormat/>
    <w:rsid w:val="00111ADA"/>
    <w:rPr>
      <w:sz w:val="18"/>
      <w:szCs w:val="18"/>
    </w:rPr>
  </w:style>
  <w:style w:type="table" w:customStyle="1" w:styleId="Tabellenraster1">
    <w:name w:val="Tabellenraster1"/>
    <w:basedOn w:val="NormaleTabelle"/>
    <w:next w:val="Tabellenraster"/>
    <w:uiPriority w:val="59"/>
    <w:rsid w:val="004F20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mmentarthema">
    <w:name w:val="annotation subject"/>
    <w:basedOn w:val="Kommentartext"/>
    <w:next w:val="Kommentartext"/>
    <w:link w:val="KommentarthemaZchn"/>
    <w:uiPriority w:val="99"/>
    <w:semiHidden/>
    <w:unhideWhenUsed/>
    <w:rsid w:val="00206B64"/>
    <w:rPr>
      <w:b/>
      <w:bCs/>
    </w:rPr>
  </w:style>
  <w:style w:type="character" w:customStyle="1" w:styleId="KommentarthemaZchn">
    <w:name w:val="Kommentarthema Zchn"/>
    <w:basedOn w:val="KommentartextZchn"/>
    <w:link w:val="Kommentarthema"/>
    <w:uiPriority w:val="99"/>
    <w:semiHidden/>
    <w:rsid w:val="00206B64"/>
    <w:rPr>
      <w:rFonts w:ascii="Times New Roman" w:eastAsia="Times New Roman" w:hAnsi="Times New Roman"/>
      <w:b/>
      <w:bCs/>
      <w:lang w:eastAsia="de-DE"/>
    </w:rPr>
  </w:style>
  <w:style w:type="paragraph" w:styleId="Untertitel">
    <w:name w:val="Subtitle"/>
    <w:basedOn w:val="Standard"/>
    <w:next w:val="Standard"/>
    <w:rsid w:val="00016357"/>
    <w:pPr>
      <w:keepNext/>
      <w:keepLines/>
      <w:spacing w:before="360" w:after="80"/>
    </w:pPr>
    <w:rPr>
      <w:rFonts w:ascii="Georgia" w:eastAsia="Georgia" w:hAnsi="Georgia" w:cs="Georgia"/>
      <w:i/>
      <w:color w:val="666666"/>
      <w:sz w:val="48"/>
      <w:szCs w:val="48"/>
    </w:rPr>
  </w:style>
  <w:style w:type="table" w:customStyle="1" w:styleId="a">
    <w:basedOn w:val="TableNormal"/>
    <w:rsid w:val="00016357"/>
    <w:rPr>
      <w:rFonts w:ascii="Verdana" w:eastAsia="Verdana" w:hAnsi="Verdana" w:cs="Verdana"/>
      <w:sz w:val="19"/>
      <w:szCs w:val="19"/>
    </w:rPr>
    <w:tblPr>
      <w:tblStyleRowBandSize w:val="1"/>
      <w:tblStyleColBandSize w:val="1"/>
      <w:tblCellMar>
        <w:left w:w="115" w:type="dxa"/>
        <w:right w:w="115" w:type="dxa"/>
      </w:tblCellMar>
    </w:tblPr>
    <w:tcPr>
      <w:shd w:val="clear" w:color="auto" w:fill="auto"/>
      <w:vAlign w:val="center"/>
    </w:tcPr>
  </w:style>
  <w:style w:type="table" w:customStyle="1" w:styleId="a0">
    <w:basedOn w:val="TableNormal"/>
    <w:rsid w:val="00016357"/>
    <w:tblPr>
      <w:tblStyleRowBandSize w:val="1"/>
      <w:tblStyleColBandSize w:val="1"/>
      <w:tblCellMar>
        <w:left w:w="115" w:type="dxa"/>
        <w:right w:w="115" w:type="dxa"/>
      </w:tblCellMar>
    </w:tblPr>
  </w:style>
  <w:style w:type="table" w:customStyle="1" w:styleId="a1">
    <w:basedOn w:val="TableNormal"/>
    <w:rsid w:val="00016357"/>
    <w:rPr>
      <w:rFonts w:ascii="Verdana" w:eastAsia="Verdana" w:hAnsi="Verdana" w:cs="Verdana"/>
      <w:sz w:val="19"/>
      <w:szCs w:val="19"/>
    </w:rPr>
    <w:tblPr>
      <w:tblStyleRowBandSize w:val="1"/>
      <w:tblStyleColBandSize w:val="1"/>
      <w:tblCellMar>
        <w:left w:w="115" w:type="dxa"/>
        <w:right w:w="115" w:type="dxa"/>
      </w:tblCellMar>
    </w:tblPr>
    <w:tcPr>
      <w:shd w:val="clear" w:color="auto" w:fill="auto"/>
      <w:vAlign w:val="center"/>
    </w:tcPr>
  </w:style>
  <w:style w:type="table" w:customStyle="1" w:styleId="a2">
    <w:basedOn w:val="TableNormal"/>
    <w:rsid w:val="00016357"/>
    <w:rPr>
      <w:rFonts w:ascii="Verdana" w:eastAsia="Verdana" w:hAnsi="Verdana" w:cs="Verdana"/>
      <w:sz w:val="19"/>
      <w:szCs w:val="19"/>
    </w:rPr>
    <w:tblPr>
      <w:tblStyleRowBandSize w:val="1"/>
      <w:tblStyleColBandSize w:val="1"/>
      <w:tblCellMar>
        <w:left w:w="115" w:type="dxa"/>
        <w:right w:w="115" w:type="dxa"/>
      </w:tblCellMar>
    </w:tblPr>
    <w:tcPr>
      <w:shd w:val="clear" w:color="auto" w:fill="auto"/>
      <w:vAlign w:val="center"/>
    </w:tcPr>
  </w:style>
  <w:style w:type="table" w:customStyle="1" w:styleId="a3">
    <w:basedOn w:val="TableNormal"/>
    <w:rsid w:val="00016357"/>
    <w:rPr>
      <w:rFonts w:ascii="Verdana" w:eastAsia="Verdana" w:hAnsi="Verdana" w:cs="Verdana"/>
      <w:sz w:val="19"/>
      <w:szCs w:val="19"/>
    </w:rPr>
    <w:tblPr>
      <w:tblStyleRowBandSize w:val="1"/>
      <w:tblStyleColBandSize w:val="1"/>
      <w:tblCellMar>
        <w:left w:w="115" w:type="dxa"/>
        <w:right w:w="115" w:type="dxa"/>
      </w:tblCellMar>
    </w:tblPr>
    <w:tcPr>
      <w:shd w:val="clear" w:color="auto" w:fill="auto"/>
      <w:vAlign w:val="center"/>
    </w:tcPr>
  </w:style>
  <w:style w:type="table" w:customStyle="1" w:styleId="a4">
    <w:basedOn w:val="TableNormal"/>
    <w:rsid w:val="00016357"/>
    <w:rPr>
      <w:rFonts w:ascii="Verdana" w:eastAsia="Verdana" w:hAnsi="Verdana" w:cs="Verdana"/>
      <w:sz w:val="19"/>
      <w:szCs w:val="19"/>
    </w:rPr>
    <w:tblPr>
      <w:tblStyleRowBandSize w:val="1"/>
      <w:tblStyleColBandSize w:val="1"/>
      <w:tblCellMar>
        <w:left w:w="115" w:type="dxa"/>
        <w:right w:w="115" w:type="dxa"/>
      </w:tblCellMar>
    </w:tblPr>
    <w:tcPr>
      <w:shd w:val="clear" w:color="auto" w:fill="auto"/>
      <w:vAlign w:val="center"/>
    </w:tcPr>
  </w:style>
  <w:style w:type="table" w:customStyle="1" w:styleId="a5">
    <w:basedOn w:val="TableNormal"/>
    <w:rsid w:val="00016357"/>
    <w:rPr>
      <w:rFonts w:ascii="Verdana" w:eastAsia="Verdana" w:hAnsi="Verdana" w:cs="Verdana"/>
      <w:sz w:val="19"/>
      <w:szCs w:val="19"/>
    </w:rPr>
    <w:tblPr>
      <w:tblStyleRowBandSize w:val="1"/>
      <w:tblStyleColBandSize w:val="1"/>
      <w:tblCellMar>
        <w:left w:w="115" w:type="dxa"/>
        <w:right w:w="115" w:type="dxa"/>
      </w:tblCellMar>
    </w:tblPr>
    <w:tcPr>
      <w:shd w:val="clear" w:color="auto" w:fill="auto"/>
      <w:vAlign w:val="center"/>
    </w:tcPr>
  </w:style>
  <w:style w:type="table" w:customStyle="1" w:styleId="a6">
    <w:basedOn w:val="TableNormal"/>
    <w:rsid w:val="00016357"/>
    <w:rPr>
      <w:rFonts w:ascii="Verdana" w:eastAsia="Verdana" w:hAnsi="Verdana" w:cs="Verdana"/>
      <w:sz w:val="19"/>
      <w:szCs w:val="19"/>
    </w:rPr>
    <w:tblPr>
      <w:tblStyleRowBandSize w:val="1"/>
      <w:tblStyleColBandSize w:val="1"/>
      <w:tblCellMar>
        <w:left w:w="115" w:type="dxa"/>
        <w:right w:w="115" w:type="dxa"/>
      </w:tblCellMar>
    </w:tblPr>
    <w:tcPr>
      <w:shd w:val="clear" w:color="auto" w:fill="auto"/>
      <w:vAlign w:val="center"/>
    </w:tcPr>
  </w:style>
  <w:style w:type="table" w:customStyle="1" w:styleId="a7">
    <w:basedOn w:val="TableNormal"/>
    <w:rsid w:val="00016357"/>
    <w:rPr>
      <w:rFonts w:ascii="Verdana" w:eastAsia="Verdana" w:hAnsi="Verdana" w:cs="Verdana"/>
      <w:sz w:val="19"/>
      <w:szCs w:val="19"/>
    </w:rPr>
    <w:tblPr>
      <w:tblStyleRowBandSize w:val="1"/>
      <w:tblStyleColBandSize w:val="1"/>
      <w:tblCellMar>
        <w:left w:w="115" w:type="dxa"/>
        <w:right w:w="115" w:type="dxa"/>
      </w:tblCellMar>
    </w:tblPr>
    <w:tcPr>
      <w:shd w:val="clear" w:color="auto" w:fill="auto"/>
      <w:vAlign w:val="center"/>
    </w:tcPr>
  </w:style>
  <w:style w:type="paragraph" w:customStyle="1" w:styleId="EndNoteBibliographyTitle">
    <w:name w:val="EndNote Bibliography Title"/>
    <w:basedOn w:val="Standard"/>
    <w:link w:val="EndNoteBibliographyTitleZchn"/>
    <w:rsid w:val="00D1708A"/>
    <w:pPr>
      <w:jc w:val="center"/>
    </w:pPr>
    <w:rPr>
      <w:noProof/>
      <w:lang w:val="de-DE"/>
    </w:rPr>
  </w:style>
  <w:style w:type="character" w:customStyle="1" w:styleId="EndNoteBibliographyTitleZchn">
    <w:name w:val="EndNote Bibliography Title Zchn"/>
    <w:basedOn w:val="Absatz-Standardschriftart"/>
    <w:link w:val="EndNoteBibliographyTitle"/>
    <w:rsid w:val="00D1708A"/>
    <w:rPr>
      <w:noProof/>
      <w:szCs w:val="24"/>
      <w:lang w:val="de-DE"/>
    </w:rPr>
  </w:style>
  <w:style w:type="paragraph" w:customStyle="1" w:styleId="EndNoteBibliography">
    <w:name w:val="EndNote Bibliography"/>
    <w:basedOn w:val="Standard"/>
    <w:link w:val="EndNoteBibliographyZchn"/>
    <w:rsid w:val="00D1708A"/>
    <w:pPr>
      <w:spacing w:line="240" w:lineRule="auto"/>
    </w:pPr>
    <w:rPr>
      <w:noProof/>
      <w:lang w:val="de-DE"/>
    </w:rPr>
  </w:style>
  <w:style w:type="character" w:customStyle="1" w:styleId="EndNoteBibliographyZchn">
    <w:name w:val="EndNote Bibliography Zchn"/>
    <w:basedOn w:val="Absatz-Standardschriftart"/>
    <w:link w:val="EndNoteBibliography"/>
    <w:rsid w:val="00D1708A"/>
    <w:rPr>
      <w:noProof/>
      <w:szCs w:val="24"/>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460741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s://doi.org/10.1007/s00382-003-0365-x" TargetMode="External"/><Relationship Id="rId21" Type="http://schemas.openxmlformats.org/officeDocument/2006/relationships/image" Target="media/image13.emf"/><Relationship Id="rId42" Type="http://schemas.openxmlformats.org/officeDocument/2006/relationships/image" Target="media/image34.png"/><Relationship Id="rId47" Type="http://schemas.openxmlformats.org/officeDocument/2006/relationships/hyperlink" Target="https://doi.org/10.1016/j.jmarsys.2011.02.005" TargetMode="External"/><Relationship Id="rId63" Type="http://schemas.openxmlformats.org/officeDocument/2006/relationships/hyperlink" Target="https://doi.org/10.1016/j.ecss.2012.02.015" TargetMode="External"/><Relationship Id="rId68" Type="http://schemas.openxmlformats.org/officeDocument/2006/relationships/hyperlink" Target="https://doi.org/10.1007/s00382-020-05489-8" TargetMode="External"/><Relationship Id="rId84" Type="http://schemas.openxmlformats.org/officeDocument/2006/relationships/hyperlink" Target="https://doi.org/10.5194/bg-14-2113-2017" TargetMode="External"/><Relationship Id="rId89" Type="http://schemas.openxmlformats.org/officeDocument/2006/relationships/hyperlink" Target="https://doi.org/10.1029/2003JC001799" TargetMode="External"/><Relationship Id="rId112" Type="http://schemas.openxmlformats.org/officeDocument/2006/relationships/hyperlink" Target="https://doi.org/10.1029/1999JC000173" TargetMode="External"/><Relationship Id="rId133" Type="http://schemas.openxmlformats.org/officeDocument/2006/relationships/theme" Target="theme/theme1.xml"/><Relationship Id="rId16" Type="http://schemas.openxmlformats.org/officeDocument/2006/relationships/image" Target="media/image8.emf"/><Relationship Id="rId107" Type="http://schemas.openxmlformats.org/officeDocument/2006/relationships/hyperlink" Target="https://doi.org/10.1093/acrefore/9780190228620.013.699" TargetMode="Externa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hyperlink" Target="https://doi.org/10.1088/1748-9326/aba925" TargetMode="External"/><Relationship Id="rId58" Type="http://schemas.openxmlformats.org/officeDocument/2006/relationships/hyperlink" Target="https://doi.org/10.1007/s10584-017-1971-7" TargetMode="External"/><Relationship Id="rId74" Type="http://schemas.openxmlformats.org/officeDocument/2006/relationships/hyperlink" Target="https://doi.org/10.1007/s00382-017-3695-9" TargetMode="External"/><Relationship Id="rId79" Type="http://schemas.openxmlformats.org/officeDocument/2006/relationships/hyperlink" Target="https://doi.org/10.1017/CBO9781107415324" TargetMode="External"/><Relationship Id="rId102" Type="http://schemas.openxmlformats.org/officeDocument/2006/relationships/hyperlink" Target="https://doi.org/10.1007/s00382-016-3333-y" TargetMode="External"/><Relationship Id="rId123" Type="http://schemas.openxmlformats.org/officeDocument/2006/relationships/hyperlink" Target="https://doi.org/10.1016/j.jmarsys.2014.02.004" TargetMode="External"/><Relationship Id="rId128" Type="http://schemas.openxmlformats.org/officeDocument/2006/relationships/hyperlink" Target="https://doi.org/10.1038/ngeo2962" TargetMode="External"/><Relationship Id="rId5" Type="http://schemas.openxmlformats.org/officeDocument/2006/relationships/settings" Target="settings.xml"/><Relationship Id="rId90" Type="http://schemas.openxmlformats.org/officeDocument/2006/relationships/hyperlink" Target="https://doi.org/10.3354/cr027059" TargetMode="External"/><Relationship Id="rId95" Type="http://schemas.openxmlformats.org/officeDocument/2006/relationships/hyperlink" Target="https://doi.org/10.1029/2011GL049929"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image" Target="media/image35.png"/><Relationship Id="rId48" Type="http://schemas.openxmlformats.org/officeDocument/2006/relationships/hyperlink" Target="https://doi.org/10.1016/j.jmarsys.2014.11.007" TargetMode="External"/><Relationship Id="rId56" Type="http://schemas.openxmlformats.org/officeDocument/2006/relationships/hyperlink" Target="https://doi.org/10.1029/2004jc002378" TargetMode="External"/><Relationship Id="rId64" Type="http://schemas.openxmlformats.org/officeDocument/2006/relationships/hyperlink" Target="https://doi.org/10.1016/S1385-1101(03)00035-2" TargetMode="External"/><Relationship Id="rId69" Type="http://schemas.openxmlformats.org/officeDocument/2006/relationships/hyperlink" Target="https://doi.org/10.1007/s13280-012-0318-x" TargetMode="External"/><Relationship Id="rId77" Type="http://schemas.openxmlformats.org/officeDocument/2006/relationships/hyperlink" Target="https://doi.org/10.1111/j.1600-0870.2006.00157.x" TargetMode="External"/><Relationship Id="rId100" Type="http://schemas.openxmlformats.org/officeDocument/2006/relationships/hyperlink" Target="https://doi.org/10.1007/s13280-012-0320-3" TargetMode="External"/><Relationship Id="rId105" Type="http://schemas.openxmlformats.org/officeDocument/2006/relationships/hyperlink" Target="https://doi.org/10.1007/s13280-019-01235-5" TargetMode="External"/><Relationship Id="rId113" Type="http://schemas.openxmlformats.org/officeDocument/2006/relationships/hyperlink" Target="https://doi.org/10.3402/tellusb.v64i0.19586" TargetMode="External"/><Relationship Id="rId118" Type="http://schemas.openxmlformats.org/officeDocument/2006/relationships/hyperlink" Target="https://doi.org/10.1007/s003820000109" TargetMode="External"/><Relationship Id="rId126" Type="http://schemas.openxmlformats.org/officeDocument/2006/relationships/hyperlink" Target="https://doi.org/10.1175/BAMS-D-11-00094.1" TargetMode="External"/><Relationship Id="rId8" Type="http://schemas.openxmlformats.org/officeDocument/2006/relationships/endnotes" Target="endnotes.xml"/><Relationship Id="rId51" Type="http://schemas.openxmlformats.org/officeDocument/2006/relationships/hyperlink" Target="https://doi.org/10.1002/joc.1516" TargetMode="External"/><Relationship Id="rId72" Type="http://schemas.openxmlformats.org/officeDocument/2006/relationships/hyperlink" Target="https://doi.org/10.1016/j.pocean.2015.11.004" TargetMode="External"/><Relationship Id="rId80" Type="http://schemas.openxmlformats.org/officeDocument/2006/relationships/hyperlink" Target="https://doi.org/10.1007/s10113-013-0499-2" TargetMode="External"/><Relationship Id="rId85" Type="http://schemas.openxmlformats.org/officeDocument/2006/relationships/hyperlink" Target="https://doi.org/10.1029/2000JC000631" TargetMode="External"/><Relationship Id="rId93" Type="http://schemas.openxmlformats.org/officeDocument/2006/relationships/hyperlink" Target="https://doi.org/10.1029/2006GL026488" TargetMode="External"/><Relationship Id="rId98" Type="http://schemas.openxmlformats.org/officeDocument/2006/relationships/hyperlink" Target="https://doi.org/10.1088/1748-9326/7/3/034005" TargetMode="External"/><Relationship Id="rId121" Type="http://schemas.openxmlformats.org/officeDocument/2006/relationships/hyperlink" Target="https://doi.org/10.1007/s00382-018-4330-0" TargetMode="Externa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yperlink" Target="https://doi.org/10.1579/0044-7447-33.4.242" TargetMode="External"/><Relationship Id="rId67" Type="http://schemas.openxmlformats.org/officeDocument/2006/relationships/hyperlink" Target="https://doi.org/10.1007/s00382-019-04908-9" TargetMode="External"/><Relationship Id="rId103" Type="http://schemas.openxmlformats.org/officeDocument/2006/relationships/hyperlink" Target="https://doi.org/10.3389/fmars.2018.00440" TargetMode="External"/><Relationship Id="rId108" Type="http://schemas.openxmlformats.org/officeDocument/2006/relationships/hyperlink" Target="https://doi.org/10.3389/fmars.2018.00384" TargetMode="External"/><Relationship Id="rId116" Type="http://schemas.openxmlformats.org/officeDocument/2006/relationships/hyperlink" Target="https://doi.org/10.5194/bgd-12-12229-2015" TargetMode="External"/><Relationship Id="rId124" Type="http://schemas.openxmlformats.org/officeDocument/2006/relationships/hyperlink" Target="https://doi.org/10.1111/j.1600-0870.2006.00220.x" TargetMode="External"/><Relationship Id="rId129" Type="http://schemas.openxmlformats.org/officeDocument/2006/relationships/hyperlink" Target="https://doi.org/10.3402/tellusa.v67.24284" TargetMode="External"/><Relationship Id="rId20" Type="http://schemas.openxmlformats.org/officeDocument/2006/relationships/image" Target="media/image12.emf"/><Relationship Id="rId41" Type="http://schemas.openxmlformats.org/officeDocument/2006/relationships/image" Target="media/image33.png"/><Relationship Id="rId54" Type="http://schemas.openxmlformats.org/officeDocument/2006/relationships/hyperlink" Target="https://doi.org/10.1073/pnas.1323156111" TargetMode="External"/><Relationship Id="rId62" Type="http://schemas.openxmlformats.org/officeDocument/2006/relationships/hyperlink" Target="https://doi.org/10.1029/2012GL054375" TargetMode="External"/><Relationship Id="rId70" Type="http://schemas.openxmlformats.org/officeDocument/2006/relationships/hyperlink" Target="https://doi.org/10.1579/0044-7447-30.4.237" TargetMode="External"/><Relationship Id="rId75" Type="http://schemas.openxmlformats.org/officeDocument/2006/relationships/hyperlink" Target="https://doi.org/10.5194/gmd-12-363-2019" TargetMode="External"/><Relationship Id="rId83" Type="http://schemas.openxmlformats.org/officeDocument/2006/relationships/hyperlink" Target="https://doi.org/10.3354/cr00876" TargetMode="External"/><Relationship Id="rId88" Type="http://schemas.openxmlformats.org/officeDocument/2006/relationships/hyperlink" Target="https://doi.org/10.1029/2000JC000521" TargetMode="External"/><Relationship Id="rId91" Type="http://schemas.openxmlformats.org/officeDocument/2006/relationships/hyperlink" Target="https://doi.org/10.1579/0044-7447-33.4.249" TargetMode="External"/><Relationship Id="rId96" Type="http://schemas.openxmlformats.org/officeDocument/2006/relationships/hyperlink" Target="https://doi.org/10.3354/cr00968" TargetMode="External"/><Relationship Id="rId111" Type="http://schemas.openxmlformats.org/officeDocument/2006/relationships/hyperlink" Target="https://doi.org/10.3354/cr015095" TargetMode="External"/><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s://doi.org/10.1073/pnas.1817205116" TargetMode="External"/><Relationship Id="rId57" Type="http://schemas.openxmlformats.org/officeDocument/2006/relationships/hyperlink" Target="https://doi.org/10.3390/atmos10050272" TargetMode="External"/><Relationship Id="rId106" Type="http://schemas.openxmlformats.org/officeDocument/2006/relationships/hyperlink" Target="https://doi.org/10.3389/fmars.2019.00046" TargetMode="External"/><Relationship Id="rId114" Type="http://schemas.openxmlformats.org/officeDocument/2006/relationships/hyperlink" Target="https://doi.org/10.1016/j.scitotenv.2020.138935" TargetMode="External"/><Relationship Id="rId119" Type="http://schemas.openxmlformats.org/officeDocument/2006/relationships/hyperlink" Target="https://doi.org/10.1134/S0001437016010161" TargetMode="External"/><Relationship Id="rId127" Type="http://schemas.openxmlformats.org/officeDocument/2006/relationships/hyperlink" Target="https://doi.org/10.1016/j.pocean.2009.02.002" TargetMode="External"/><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hyperlink" Target="https://doi.org/10.1029/2018GL078943" TargetMode="External"/><Relationship Id="rId60" Type="http://schemas.openxmlformats.org/officeDocument/2006/relationships/hyperlink" Target="https://doi.org/10.1016/j.jmarsys.2008.08.009" TargetMode="External"/><Relationship Id="rId65" Type="http://schemas.openxmlformats.org/officeDocument/2006/relationships/hyperlink" Target="https://doi.org/10.1016/j.jmarsys.2012.08.002" TargetMode="External"/><Relationship Id="rId73" Type="http://schemas.openxmlformats.org/officeDocument/2006/relationships/hyperlink" Target="https://doi.org/10.1007/s00382-011-1036-y" TargetMode="External"/><Relationship Id="rId78" Type="http://schemas.openxmlformats.org/officeDocument/2006/relationships/hyperlink" Target="https://doi.org/10.1126/science.269.5224.676" TargetMode="External"/><Relationship Id="rId81" Type="http://schemas.openxmlformats.org/officeDocument/2006/relationships/hyperlink" Target="https://doi.org/10.1016/j.marpolbul.2014.06.027" TargetMode="External"/><Relationship Id="rId86" Type="http://schemas.openxmlformats.org/officeDocument/2006/relationships/hyperlink" Target="https://doi.org/10.1007/s00382-001-0224-6" TargetMode="External"/><Relationship Id="rId94" Type="http://schemas.openxmlformats.org/officeDocument/2006/relationships/hyperlink" Target="https://doi.org/10.1016/j.ecss.2007.05.019" TargetMode="External"/><Relationship Id="rId99" Type="http://schemas.openxmlformats.org/officeDocument/2006/relationships/hyperlink" Target="https://doi.org/10.1007/s00382-012-1339-7" TargetMode="External"/><Relationship Id="rId101" Type="http://schemas.openxmlformats.org/officeDocument/2006/relationships/hyperlink" Target="https://doi.org/10.1007/s13280-013-0475-6" TargetMode="External"/><Relationship Id="rId122" Type="http://schemas.openxmlformats.org/officeDocument/2006/relationships/hyperlink" Target="https://doi.org/10.1080/01621459.1968.10480934" TargetMode="External"/><Relationship Id="rId130" Type="http://schemas.openxmlformats.org/officeDocument/2006/relationships/hyperlink" Target="https://doi.org/10.1007/s10113-018-1453-0"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hyperlink" Target="https://doi.org/10.1016/j.jmarsys.2009.12.001" TargetMode="External"/><Relationship Id="rId34" Type="http://schemas.openxmlformats.org/officeDocument/2006/relationships/image" Target="media/image26.png"/><Relationship Id="rId50" Type="http://schemas.openxmlformats.org/officeDocument/2006/relationships/hyperlink" Target="https://doi.org/10.1016/j.pocean.2009.04.011" TargetMode="External"/><Relationship Id="rId55" Type="http://schemas.openxmlformats.org/officeDocument/2006/relationships/hyperlink" Target="https://doi.org/10.1034/j.1600-0870.1999.t01-4-00004.x" TargetMode="External"/><Relationship Id="rId76" Type="http://schemas.openxmlformats.org/officeDocument/2006/relationships/hyperlink" Target="https://doi.org/10.1016/j.ejrh.2016.04.002" TargetMode="External"/><Relationship Id="rId97" Type="http://schemas.openxmlformats.org/officeDocument/2006/relationships/hyperlink" Target="https://doi.org/10.5697/oc.53-1-TI.193" TargetMode="External"/><Relationship Id="rId104" Type="http://schemas.openxmlformats.org/officeDocument/2006/relationships/hyperlink" Target="https://doi.org/10.1029/2017JC013686" TargetMode="External"/><Relationship Id="rId120" Type="http://schemas.openxmlformats.org/officeDocument/2006/relationships/hyperlink" Target="https://doi.org/10.3389/feart.2018.00244" TargetMode="External"/><Relationship Id="rId125" Type="http://schemas.openxmlformats.org/officeDocument/2006/relationships/hyperlink" Target="https://doi.org/10.1016/j.oceano.2020.08.003" TargetMode="External"/><Relationship Id="rId7" Type="http://schemas.openxmlformats.org/officeDocument/2006/relationships/footnotes" Target="footnotes.xml"/><Relationship Id="rId71" Type="http://schemas.openxmlformats.org/officeDocument/2006/relationships/hyperlink" Target="https://doi.org/10.1007/s13280-019-01313-8" TargetMode="External"/><Relationship Id="rId92" Type="http://schemas.openxmlformats.org/officeDocument/2006/relationships/hyperlink" Target="https://doi.org/10.1007/s00382-006-0124-x" TargetMode="Externa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hyperlink" Target="https://doi.org/10.3402/tellusa.v67.26911" TargetMode="External"/><Relationship Id="rId87" Type="http://schemas.openxmlformats.org/officeDocument/2006/relationships/hyperlink" Target="https://doi.org/10.1007/s00382-001-0225-5" TargetMode="External"/><Relationship Id="rId110" Type="http://schemas.openxmlformats.org/officeDocument/2006/relationships/hyperlink" Target="https://doi.org/10.1007/s13280-012-0321-2" TargetMode="External"/><Relationship Id="rId115" Type="http://schemas.openxmlformats.org/officeDocument/2006/relationships/hyperlink" Target="https://doi.org/10.3389/fmars.2018.00287" TargetMode="External"/><Relationship Id="rId131" Type="http://schemas.openxmlformats.org/officeDocument/2006/relationships/footer" Target="footer1.xml"/><Relationship Id="rId61" Type="http://schemas.openxmlformats.org/officeDocument/2006/relationships/hyperlink" Target="https://doi.org/10.1016/j.jmarsys.2011.05.004" TargetMode="External"/><Relationship Id="rId82" Type="http://schemas.openxmlformats.org/officeDocument/2006/relationships/hyperlink" Target="https://doi.org/10.1029/2018jc013948" TargetMode="External"/><Relationship Id="rId19"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pernicus_Word_template">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VXfhb8Wj85d3gw3j5VLsrH04npw==">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F1A3A53-E484-4352-8CD2-7FD704105D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62</Pages>
  <Words>45221</Words>
  <Characters>284894</Characters>
  <Application>Microsoft Office Word</Application>
  <DocSecurity>0</DocSecurity>
  <Lines>2374</Lines>
  <Paragraphs>658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329457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 Rasmussen</dc:creator>
  <cp:lastModifiedBy>Meier Markus</cp:lastModifiedBy>
  <cp:revision>63</cp:revision>
  <cp:lastPrinted>2020-11-08T10:21:00Z</cp:lastPrinted>
  <dcterms:created xsi:type="dcterms:W3CDTF">2020-11-03T08:47:00Z</dcterms:created>
  <dcterms:modified xsi:type="dcterms:W3CDTF">2020-11-08T23:30:00Z</dcterms:modified>
</cp:coreProperties>
</file>